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AF55C" w14:textId="1BCB1A75" w:rsidR="000B1431" w:rsidRDefault="00801C2C" w:rsidP="000232F4">
      <w:pPr>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PENGARUH PEMANFAATAN BAHAN AJAR BERBASIS TIK</w:t>
      </w:r>
      <w:r w:rsidR="002E15E6">
        <w:rPr>
          <w:rFonts w:asciiTheme="majorBidi" w:hAnsiTheme="majorBidi" w:cstheme="majorBidi"/>
          <w:b/>
          <w:bCs/>
          <w:sz w:val="28"/>
          <w:szCs w:val="28"/>
        </w:rPr>
        <w:t xml:space="preserve"> DAN BAHAN CETAK</w:t>
      </w:r>
      <w:r>
        <w:rPr>
          <w:rFonts w:asciiTheme="majorBidi" w:hAnsiTheme="majorBidi" w:cstheme="majorBidi"/>
          <w:b/>
          <w:bCs/>
          <w:sz w:val="28"/>
          <w:szCs w:val="28"/>
        </w:rPr>
        <w:t xml:space="preserve"> </w:t>
      </w:r>
      <w:r w:rsidR="000B1431">
        <w:rPr>
          <w:rFonts w:asciiTheme="majorBidi" w:hAnsiTheme="majorBidi" w:cstheme="majorBidi"/>
          <w:b/>
          <w:bCs/>
          <w:sz w:val="28"/>
          <w:szCs w:val="28"/>
        </w:rPr>
        <w:t>TERHADAP MOTIVASI BELAJAR PADA MATA PELAJARAN AQIDAH AKHLAK DI MAN 1 SINJAI</w:t>
      </w:r>
    </w:p>
    <w:p w14:paraId="27841B57" w14:textId="2D517FCF" w:rsidR="000232F4" w:rsidRDefault="000232F4" w:rsidP="000232F4">
      <w:pPr>
        <w:spacing w:after="0" w:line="240" w:lineRule="auto"/>
        <w:jc w:val="center"/>
        <w:rPr>
          <w:rFonts w:asciiTheme="majorBidi" w:hAnsiTheme="majorBidi" w:cstheme="majorBidi"/>
          <w:b/>
          <w:bCs/>
          <w:sz w:val="28"/>
          <w:szCs w:val="28"/>
        </w:rPr>
      </w:pPr>
    </w:p>
    <w:p w14:paraId="2AA0EC76" w14:textId="67B3FDE4" w:rsidR="003D7617" w:rsidRDefault="003D7617" w:rsidP="000232F4">
      <w:pPr>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 xml:space="preserve">THE INFLUENCE OF UTILIZING </w:t>
      </w:r>
      <w:r w:rsidRPr="003D7617">
        <w:rPr>
          <w:rFonts w:asciiTheme="majorBidi" w:hAnsiTheme="majorBidi" w:cstheme="majorBidi"/>
          <w:b/>
          <w:bCs/>
          <w:sz w:val="28"/>
          <w:szCs w:val="28"/>
        </w:rPr>
        <w:t>ICT-BASED TEACHING MATERIALS</w:t>
      </w:r>
      <w:r>
        <w:rPr>
          <w:rFonts w:asciiTheme="majorBidi" w:hAnsiTheme="majorBidi" w:cstheme="majorBidi"/>
          <w:b/>
          <w:bCs/>
          <w:sz w:val="28"/>
          <w:szCs w:val="28"/>
        </w:rPr>
        <w:t xml:space="preserve"> AND </w:t>
      </w:r>
      <w:r w:rsidRPr="003D7617">
        <w:rPr>
          <w:rFonts w:asciiTheme="majorBidi" w:hAnsiTheme="majorBidi" w:cstheme="majorBidi"/>
          <w:b/>
          <w:bCs/>
          <w:sz w:val="28"/>
          <w:szCs w:val="28"/>
        </w:rPr>
        <w:t>PRINTED MATERIALS ON LEARNING MOTIVATION</w:t>
      </w:r>
      <w:r>
        <w:rPr>
          <w:rFonts w:asciiTheme="majorBidi" w:hAnsiTheme="majorBidi" w:cstheme="majorBidi"/>
          <w:b/>
          <w:bCs/>
          <w:sz w:val="28"/>
          <w:szCs w:val="28"/>
        </w:rPr>
        <w:t xml:space="preserve"> IN AQIDAH AKHLAK SUBJECT AT MAN 1 SINJAI</w:t>
      </w:r>
    </w:p>
    <w:p w14:paraId="7F1FF24F" w14:textId="77777777" w:rsidR="003D7617" w:rsidRDefault="003D7617" w:rsidP="000232F4">
      <w:pPr>
        <w:spacing w:after="0" w:line="240" w:lineRule="auto"/>
        <w:jc w:val="center"/>
        <w:rPr>
          <w:rFonts w:asciiTheme="majorBidi" w:hAnsiTheme="majorBidi" w:cstheme="majorBidi"/>
          <w:b/>
          <w:bCs/>
          <w:sz w:val="28"/>
          <w:szCs w:val="28"/>
        </w:rPr>
      </w:pPr>
    </w:p>
    <w:p w14:paraId="1219B12D" w14:textId="05A74AF5" w:rsidR="000232F4" w:rsidRPr="00801C2C" w:rsidRDefault="00801C2C" w:rsidP="000232F4">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Jamaluddin</w:t>
      </w:r>
      <w:r w:rsidRPr="00801C2C">
        <w:rPr>
          <w:rFonts w:asciiTheme="majorBidi" w:hAnsiTheme="majorBidi" w:cstheme="majorBidi"/>
          <w:b/>
          <w:bCs/>
          <w:sz w:val="24"/>
          <w:szCs w:val="24"/>
          <w:vertAlign w:val="superscript"/>
        </w:rPr>
        <w:t>1</w:t>
      </w:r>
      <w:r w:rsidR="000232F4">
        <w:rPr>
          <w:rFonts w:asciiTheme="majorBidi" w:hAnsiTheme="majorBidi" w:cstheme="majorBidi"/>
          <w:b/>
          <w:bCs/>
          <w:sz w:val="24"/>
          <w:szCs w:val="24"/>
        </w:rPr>
        <w:t xml:space="preserve">, </w:t>
      </w:r>
      <w:r>
        <w:rPr>
          <w:rFonts w:asciiTheme="majorBidi" w:hAnsiTheme="majorBidi" w:cstheme="majorBidi"/>
          <w:b/>
          <w:bCs/>
          <w:sz w:val="24"/>
          <w:szCs w:val="24"/>
        </w:rPr>
        <w:t>Muhammad Khalifah Mustami</w:t>
      </w:r>
      <w:r w:rsidRPr="00801C2C">
        <w:rPr>
          <w:rFonts w:asciiTheme="majorBidi" w:hAnsiTheme="majorBidi" w:cstheme="majorBidi"/>
          <w:b/>
          <w:bCs/>
          <w:sz w:val="24"/>
          <w:szCs w:val="24"/>
          <w:vertAlign w:val="superscript"/>
        </w:rPr>
        <w:t>2</w:t>
      </w:r>
      <w:r w:rsidR="000232F4">
        <w:rPr>
          <w:rFonts w:asciiTheme="majorBidi" w:hAnsiTheme="majorBidi" w:cstheme="majorBidi"/>
          <w:b/>
          <w:bCs/>
          <w:sz w:val="24"/>
          <w:szCs w:val="24"/>
        </w:rPr>
        <w:t xml:space="preserve">, </w:t>
      </w:r>
      <w:r>
        <w:rPr>
          <w:rFonts w:asciiTheme="majorBidi" w:hAnsiTheme="majorBidi" w:cstheme="majorBidi"/>
          <w:b/>
          <w:bCs/>
          <w:sz w:val="24"/>
          <w:szCs w:val="24"/>
        </w:rPr>
        <w:t>Muhammad Ilyas Ismail</w:t>
      </w:r>
      <w:r w:rsidRPr="00801C2C">
        <w:rPr>
          <w:rFonts w:asciiTheme="majorBidi" w:hAnsiTheme="majorBidi" w:cstheme="majorBidi"/>
          <w:b/>
          <w:bCs/>
          <w:sz w:val="24"/>
          <w:szCs w:val="24"/>
          <w:vertAlign w:val="superscript"/>
        </w:rPr>
        <w:t>3</w:t>
      </w:r>
      <w:r w:rsidR="000232F4">
        <w:rPr>
          <w:rFonts w:asciiTheme="majorBidi" w:hAnsiTheme="majorBidi" w:cstheme="majorBidi"/>
          <w:b/>
          <w:bCs/>
          <w:sz w:val="24"/>
          <w:szCs w:val="24"/>
        </w:rPr>
        <w:t xml:space="preserve">, </w:t>
      </w:r>
      <w:r>
        <w:rPr>
          <w:rFonts w:asciiTheme="majorBidi" w:hAnsiTheme="majorBidi" w:cstheme="majorBidi"/>
          <w:b/>
          <w:bCs/>
          <w:sz w:val="24"/>
          <w:szCs w:val="24"/>
        </w:rPr>
        <w:t>Sitti Mania</w:t>
      </w:r>
      <w:r w:rsidRPr="00801C2C">
        <w:rPr>
          <w:rFonts w:asciiTheme="majorBidi" w:hAnsiTheme="majorBidi" w:cstheme="majorBidi"/>
          <w:b/>
          <w:bCs/>
          <w:sz w:val="24"/>
          <w:szCs w:val="24"/>
          <w:vertAlign w:val="superscript"/>
        </w:rPr>
        <w:t>4</w:t>
      </w:r>
    </w:p>
    <w:p w14:paraId="7EAEB348" w14:textId="29B3990D" w:rsidR="000232F4" w:rsidRPr="00801C2C" w:rsidRDefault="00801C2C" w:rsidP="000232F4">
      <w:pPr>
        <w:spacing w:after="0" w:line="240" w:lineRule="auto"/>
        <w:jc w:val="center"/>
        <w:rPr>
          <w:rFonts w:asciiTheme="majorBidi" w:hAnsiTheme="majorBidi" w:cstheme="majorBidi"/>
          <w:sz w:val="24"/>
          <w:szCs w:val="24"/>
        </w:rPr>
      </w:pPr>
      <w:r w:rsidRPr="00801C2C">
        <w:rPr>
          <w:rFonts w:asciiTheme="majorBidi" w:hAnsiTheme="majorBidi" w:cstheme="majorBidi"/>
          <w:sz w:val="24"/>
          <w:szCs w:val="24"/>
          <w:vertAlign w:val="superscript"/>
        </w:rPr>
        <w:t>1</w:t>
      </w:r>
      <w:r>
        <w:rPr>
          <w:rFonts w:asciiTheme="majorBidi" w:hAnsiTheme="majorBidi" w:cstheme="majorBidi"/>
          <w:sz w:val="24"/>
          <w:szCs w:val="24"/>
        </w:rPr>
        <w:t xml:space="preserve">Institut Agama Islam Muhammadiyah </w:t>
      </w:r>
      <w:r w:rsidR="007D0C7D">
        <w:rPr>
          <w:rFonts w:asciiTheme="majorBidi" w:hAnsiTheme="majorBidi" w:cstheme="majorBidi"/>
          <w:sz w:val="24"/>
          <w:szCs w:val="24"/>
        </w:rPr>
        <w:t xml:space="preserve">(IAIM) </w:t>
      </w:r>
      <w:r>
        <w:rPr>
          <w:rFonts w:asciiTheme="majorBidi" w:hAnsiTheme="majorBidi" w:cstheme="majorBidi"/>
          <w:sz w:val="24"/>
          <w:szCs w:val="24"/>
        </w:rPr>
        <w:t>Sinjai</w:t>
      </w:r>
      <w:r w:rsidR="007D0C7D">
        <w:rPr>
          <w:rFonts w:asciiTheme="majorBidi" w:hAnsiTheme="majorBidi" w:cstheme="majorBidi"/>
          <w:sz w:val="24"/>
          <w:szCs w:val="24"/>
        </w:rPr>
        <w:t>,</w:t>
      </w:r>
      <w:r>
        <w:rPr>
          <w:rFonts w:asciiTheme="majorBidi" w:hAnsiTheme="majorBidi" w:cstheme="majorBidi"/>
          <w:sz w:val="24"/>
          <w:szCs w:val="24"/>
        </w:rPr>
        <w:t xml:space="preserve"> Sulawesi Selatan</w:t>
      </w:r>
    </w:p>
    <w:p w14:paraId="0F20CA3E" w14:textId="6A035DF6" w:rsidR="000232F4" w:rsidRPr="00801C2C" w:rsidRDefault="00801C2C" w:rsidP="000232F4">
      <w:pPr>
        <w:spacing w:after="0" w:line="240" w:lineRule="auto"/>
        <w:jc w:val="center"/>
        <w:rPr>
          <w:rFonts w:asciiTheme="majorBidi" w:hAnsiTheme="majorBidi" w:cstheme="majorBidi"/>
          <w:sz w:val="24"/>
          <w:szCs w:val="24"/>
        </w:rPr>
      </w:pPr>
      <w:r w:rsidRPr="00801C2C">
        <w:rPr>
          <w:rFonts w:asciiTheme="majorBidi" w:hAnsiTheme="majorBidi" w:cstheme="majorBidi"/>
          <w:sz w:val="24"/>
          <w:szCs w:val="24"/>
          <w:vertAlign w:val="superscript"/>
        </w:rPr>
        <w:t>2</w:t>
      </w:r>
      <w:r>
        <w:rPr>
          <w:rFonts w:asciiTheme="majorBidi" w:hAnsiTheme="majorBidi" w:cstheme="majorBidi"/>
          <w:sz w:val="24"/>
          <w:szCs w:val="24"/>
        </w:rPr>
        <w:t xml:space="preserve">Universitas Islam Negeri Alauddin </w:t>
      </w:r>
      <w:r w:rsidR="007D0C7D">
        <w:rPr>
          <w:rFonts w:asciiTheme="majorBidi" w:hAnsiTheme="majorBidi" w:cstheme="majorBidi"/>
          <w:sz w:val="24"/>
          <w:szCs w:val="24"/>
        </w:rPr>
        <w:t xml:space="preserve">(UIN) </w:t>
      </w:r>
      <w:r>
        <w:rPr>
          <w:rFonts w:asciiTheme="majorBidi" w:hAnsiTheme="majorBidi" w:cstheme="majorBidi"/>
          <w:sz w:val="24"/>
          <w:szCs w:val="24"/>
        </w:rPr>
        <w:t>Makassar</w:t>
      </w:r>
      <w:r w:rsidR="007D0C7D">
        <w:rPr>
          <w:rFonts w:asciiTheme="majorBidi" w:hAnsiTheme="majorBidi" w:cstheme="majorBidi"/>
          <w:sz w:val="24"/>
          <w:szCs w:val="24"/>
        </w:rPr>
        <w:t>,</w:t>
      </w:r>
      <w:r>
        <w:rPr>
          <w:rFonts w:asciiTheme="majorBidi" w:hAnsiTheme="majorBidi" w:cstheme="majorBidi"/>
          <w:sz w:val="24"/>
          <w:szCs w:val="24"/>
        </w:rPr>
        <w:t xml:space="preserve"> Sulawesi Selatan</w:t>
      </w:r>
    </w:p>
    <w:p w14:paraId="77FB7460" w14:textId="1E38A932" w:rsidR="000232F4" w:rsidRDefault="00801C2C" w:rsidP="000232F4">
      <w:pPr>
        <w:spacing w:after="0" w:line="240" w:lineRule="auto"/>
        <w:jc w:val="center"/>
        <w:rPr>
          <w:rFonts w:asciiTheme="majorBidi" w:hAnsiTheme="majorBidi" w:cstheme="majorBidi"/>
          <w:sz w:val="24"/>
          <w:szCs w:val="24"/>
        </w:rPr>
      </w:pPr>
      <w:r w:rsidRPr="00801C2C">
        <w:rPr>
          <w:rFonts w:asciiTheme="majorBidi" w:hAnsiTheme="majorBidi" w:cstheme="majorBidi"/>
          <w:sz w:val="24"/>
          <w:szCs w:val="24"/>
          <w:vertAlign w:val="superscript"/>
        </w:rPr>
        <w:t>3</w:t>
      </w:r>
      <w:r w:rsidR="004658A5" w:rsidRPr="004658A5">
        <w:rPr>
          <w:rFonts w:asciiTheme="majorBidi" w:hAnsiTheme="majorBidi" w:cstheme="majorBidi"/>
          <w:sz w:val="24"/>
          <w:szCs w:val="24"/>
        </w:rPr>
        <w:t xml:space="preserve"> </w:t>
      </w:r>
      <w:r w:rsidR="004658A5">
        <w:rPr>
          <w:rFonts w:asciiTheme="majorBidi" w:hAnsiTheme="majorBidi" w:cstheme="majorBidi"/>
          <w:sz w:val="24"/>
          <w:szCs w:val="24"/>
        </w:rPr>
        <w:t xml:space="preserve">Universitas Islam Negeri Alauddin </w:t>
      </w:r>
      <w:r w:rsidR="007D0C7D">
        <w:rPr>
          <w:rFonts w:asciiTheme="majorBidi" w:hAnsiTheme="majorBidi" w:cstheme="majorBidi"/>
          <w:sz w:val="24"/>
          <w:szCs w:val="24"/>
        </w:rPr>
        <w:t xml:space="preserve">(UIN) </w:t>
      </w:r>
      <w:r w:rsidR="004658A5">
        <w:rPr>
          <w:rFonts w:asciiTheme="majorBidi" w:hAnsiTheme="majorBidi" w:cstheme="majorBidi"/>
          <w:sz w:val="24"/>
          <w:szCs w:val="24"/>
        </w:rPr>
        <w:t>Makassar</w:t>
      </w:r>
      <w:r w:rsidR="007D0C7D">
        <w:rPr>
          <w:rFonts w:asciiTheme="majorBidi" w:hAnsiTheme="majorBidi" w:cstheme="majorBidi"/>
          <w:sz w:val="24"/>
          <w:szCs w:val="24"/>
        </w:rPr>
        <w:t>,</w:t>
      </w:r>
      <w:r w:rsidR="004658A5">
        <w:rPr>
          <w:rFonts w:asciiTheme="majorBidi" w:hAnsiTheme="majorBidi" w:cstheme="majorBidi"/>
          <w:sz w:val="24"/>
          <w:szCs w:val="24"/>
        </w:rPr>
        <w:t xml:space="preserve"> Sulawesi Selatan</w:t>
      </w:r>
    </w:p>
    <w:p w14:paraId="6E1F6E3F" w14:textId="7EBF9C2E" w:rsidR="004658A5" w:rsidRDefault="004658A5" w:rsidP="000232F4">
      <w:pPr>
        <w:spacing w:after="0" w:line="240" w:lineRule="auto"/>
        <w:jc w:val="center"/>
        <w:rPr>
          <w:rFonts w:asciiTheme="majorBidi" w:hAnsiTheme="majorBidi" w:cstheme="majorBidi"/>
          <w:sz w:val="24"/>
          <w:szCs w:val="24"/>
        </w:rPr>
      </w:pPr>
      <w:r w:rsidRPr="004658A5">
        <w:rPr>
          <w:rFonts w:asciiTheme="majorBidi" w:hAnsiTheme="majorBidi" w:cstheme="majorBidi"/>
          <w:sz w:val="24"/>
          <w:szCs w:val="24"/>
          <w:vertAlign w:val="superscript"/>
        </w:rPr>
        <w:t>4</w:t>
      </w:r>
      <w:r>
        <w:rPr>
          <w:rFonts w:asciiTheme="majorBidi" w:hAnsiTheme="majorBidi" w:cstheme="majorBidi"/>
          <w:sz w:val="24"/>
          <w:szCs w:val="24"/>
        </w:rPr>
        <w:t xml:space="preserve">Universitas Islam Negeri Alauddin </w:t>
      </w:r>
      <w:r w:rsidR="007D0C7D">
        <w:rPr>
          <w:rFonts w:asciiTheme="majorBidi" w:hAnsiTheme="majorBidi" w:cstheme="majorBidi"/>
          <w:sz w:val="24"/>
          <w:szCs w:val="24"/>
        </w:rPr>
        <w:t xml:space="preserve">(UIN) </w:t>
      </w:r>
      <w:r>
        <w:rPr>
          <w:rFonts w:asciiTheme="majorBidi" w:hAnsiTheme="majorBidi" w:cstheme="majorBidi"/>
          <w:sz w:val="24"/>
          <w:szCs w:val="24"/>
        </w:rPr>
        <w:t>Makassar</w:t>
      </w:r>
      <w:r w:rsidR="007D0C7D">
        <w:rPr>
          <w:rFonts w:asciiTheme="majorBidi" w:hAnsiTheme="majorBidi" w:cstheme="majorBidi"/>
          <w:sz w:val="24"/>
          <w:szCs w:val="24"/>
        </w:rPr>
        <w:t>,</w:t>
      </w:r>
      <w:r>
        <w:rPr>
          <w:rFonts w:asciiTheme="majorBidi" w:hAnsiTheme="majorBidi" w:cstheme="majorBidi"/>
          <w:sz w:val="24"/>
          <w:szCs w:val="24"/>
        </w:rPr>
        <w:t xml:space="preserve"> Sulawesi Selatan</w:t>
      </w:r>
    </w:p>
    <w:p w14:paraId="04AC8E80" w14:textId="77777777" w:rsidR="000232F4" w:rsidRDefault="000232F4" w:rsidP="000232F4">
      <w:pPr>
        <w:spacing w:after="0" w:line="240" w:lineRule="auto"/>
        <w:jc w:val="center"/>
        <w:rPr>
          <w:rFonts w:asciiTheme="majorBidi" w:hAnsiTheme="majorBidi" w:cstheme="majorBidi"/>
          <w:sz w:val="24"/>
          <w:szCs w:val="24"/>
        </w:rPr>
      </w:pPr>
    </w:p>
    <w:p w14:paraId="6AE36F48" w14:textId="205D33BA" w:rsidR="000232F4" w:rsidRPr="004658A5" w:rsidRDefault="000232F4" w:rsidP="000232F4">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*Korespodensi: </w:t>
      </w:r>
      <w:r w:rsidR="009F7C94">
        <w:rPr>
          <w:rFonts w:asciiTheme="majorBidi" w:hAnsiTheme="majorBidi" w:cstheme="majorBidi"/>
          <w:sz w:val="24"/>
          <w:szCs w:val="24"/>
        </w:rPr>
        <w:t>j</w:t>
      </w:r>
      <w:r w:rsidR="004658A5">
        <w:rPr>
          <w:rFonts w:asciiTheme="majorBidi" w:hAnsiTheme="majorBidi" w:cstheme="majorBidi"/>
          <w:sz w:val="24"/>
          <w:szCs w:val="24"/>
        </w:rPr>
        <w:t>amaluddin.iaim@gmail.com</w:t>
      </w:r>
    </w:p>
    <w:p w14:paraId="3231127F" w14:textId="77777777" w:rsidR="000232F4" w:rsidRDefault="000232F4" w:rsidP="000232F4">
      <w:pPr>
        <w:spacing w:after="0" w:line="240" w:lineRule="auto"/>
        <w:rPr>
          <w:rFonts w:asciiTheme="majorBidi" w:hAnsiTheme="majorBidi" w:cstheme="majorBidi"/>
          <w:sz w:val="24"/>
          <w:szCs w:val="24"/>
        </w:rPr>
      </w:pPr>
    </w:p>
    <w:p w14:paraId="1F9F5700" w14:textId="317DFCB1" w:rsidR="000232F4" w:rsidRDefault="003B793A"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ABSTRACT</w:t>
      </w:r>
    </w:p>
    <w:p w14:paraId="313A14C7" w14:textId="00071E82" w:rsidR="000232F4" w:rsidRDefault="000232F4" w:rsidP="000232F4">
      <w:pPr>
        <w:spacing w:after="0" w:line="240" w:lineRule="auto"/>
        <w:jc w:val="both"/>
        <w:rPr>
          <w:rFonts w:asciiTheme="majorBidi" w:hAnsiTheme="majorBidi" w:cstheme="majorBidi"/>
          <w:color w:val="FF0000"/>
        </w:rPr>
      </w:pPr>
    </w:p>
    <w:p w14:paraId="0DE1CCE1" w14:textId="509ED0F3" w:rsidR="00CF05A1" w:rsidRPr="00CF05A1" w:rsidRDefault="00CF05A1" w:rsidP="00CF05A1">
      <w:pPr>
        <w:spacing w:after="0" w:line="240" w:lineRule="auto"/>
        <w:jc w:val="both"/>
        <w:rPr>
          <w:rFonts w:asciiTheme="majorBidi" w:hAnsiTheme="majorBidi" w:cstheme="majorBidi"/>
        </w:rPr>
      </w:pPr>
      <w:r w:rsidRPr="00CF05A1">
        <w:rPr>
          <w:rFonts w:asciiTheme="majorBidi" w:hAnsiTheme="majorBidi" w:cstheme="majorBidi"/>
        </w:rPr>
        <w:t xml:space="preserve">As advances and developments in technology and learning media demand the importance of using ICT-based teaching materials, so does the establishment of printed teaching materials. Generally, these teaching materials have been used in various subjects including Aqidah Akhlak subjects at MAN 1 Sinjai. Therefore, the aim of the study was to determine the significant effect between the use of ICT-based teaching materials and printed materials on learning motivation. This research is an ex post facto quantitative approach. The population in this study was class XI students at MAN 1 Sinjai in 2019/2020 consisting of 9 groups with a total </w:t>
      </w:r>
      <w:r>
        <w:rPr>
          <w:rFonts w:asciiTheme="majorBidi" w:hAnsiTheme="majorBidi" w:cstheme="majorBidi"/>
        </w:rPr>
        <w:t>number of</w:t>
      </w:r>
      <w:r w:rsidR="00685516">
        <w:rPr>
          <w:rFonts w:asciiTheme="majorBidi" w:hAnsiTheme="majorBidi" w:cstheme="majorBidi"/>
        </w:rPr>
        <w:t xml:space="preserve"> 238 students.</w:t>
      </w:r>
      <w:r w:rsidRPr="00CF05A1">
        <w:rPr>
          <w:rFonts w:asciiTheme="majorBidi" w:hAnsiTheme="majorBidi" w:cstheme="majorBidi"/>
        </w:rPr>
        <w:t xml:space="preserve"> </w:t>
      </w:r>
      <w:r w:rsidR="00685516" w:rsidRPr="00CF05A1">
        <w:rPr>
          <w:rFonts w:asciiTheme="majorBidi" w:hAnsiTheme="majorBidi" w:cstheme="majorBidi"/>
        </w:rPr>
        <w:t xml:space="preserve">From </w:t>
      </w:r>
      <w:r w:rsidRPr="00CF05A1">
        <w:rPr>
          <w:rFonts w:asciiTheme="majorBidi" w:hAnsiTheme="majorBidi" w:cstheme="majorBidi"/>
        </w:rPr>
        <w:t>the total population</w:t>
      </w:r>
      <w:r w:rsidR="00685516">
        <w:rPr>
          <w:rFonts w:asciiTheme="majorBidi" w:hAnsiTheme="majorBidi" w:cstheme="majorBidi"/>
        </w:rPr>
        <w:t>,</w:t>
      </w:r>
      <w:r w:rsidRPr="00CF05A1">
        <w:rPr>
          <w:rFonts w:asciiTheme="majorBidi" w:hAnsiTheme="majorBidi" w:cstheme="majorBidi"/>
        </w:rPr>
        <w:t xml:space="preserve"> to determine the sample used the Equalsize Cluster Random Sampling technique, the number of samples obtained consisted of class XI religion 24 people, XI MIPA 3 as many as 32 people, and XI IPS 4 totaling 28 so that the sample obtained was 84 people. The method of collecting</w:t>
      </w:r>
      <w:r w:rsidR="00685516">
        <w:rPr>
          <w:rFonts w:asciiTheme="majorBidi" w:hAnsiTheme="majorBidi" w:cstheme="majorBidi"/>
        </w:rPr>
        <w:t xml:space="preserve"> data is through questionnaires</w:t>
      </w:r>
      <w:r w:rsidRPr="00CF05A1">
        <w:rPr>
          <w:rFonts w:asciiTheme="majorBidi" w:hAnsiTheme="majorBidi" w:cstheme="majorBidi"/>
        </w:rPr>
        <w:t>. Data analysis is through inferential statistical analysis using multiple regression. The results of this study indicate that there is a significant effect between the use of ICT-based teaching materials and printed teaching materials together on learning motivation at MAN 1 Sinjai with a percentage of 31.8%.</w:t>
      </w:r>
    </w:p>
    <w:p w14:paraId="2A7D88A4" w14:textId="77777777" w:rsidR="00CF05A1" w:rsidRPr="00CF05A1" w:rsidRDefault="00CF05A1" w:rsidP="00CF05A1">
      <w:pPr>
        <w:spacing w:after="0" w:line="240" w:lineRule="auto"/>
        <w:jc w:val="both"/>
        <w:rPr>
          <w:rFonts w:asciiTheme="majorBidi" w:hAnsiTheme="majorBidi" w:cstheme="majorBidi"/>
        </w:rPr>
      </w:pPr>
    </w:p>
    <w:p w14:paraId="2C2A1C7F" w14:textId="2CEFB832" w:rsidR="00522FC2" w:rsidRPr="00CF05A1" w:rsidRDefault="00CF05A1" w:rsidP="00CF05A1">
      <w:pPr>
        <w:spacing w:after="0" w:line="240" w:lineRule="auto"/>
        <w:jc w:val="both"/>
        <w:rPr>
          <w:rFonts w:asciiTheme="majorBidi" w:hAnsiTheme="majorBidi" w:cstheme="majorBidi"/>
        </w:rPr>
      </w:pPr>
      <w:r w:rsidRPr="00685516">
        <w:rPr>
          <w:rFonts w:asciiTheme="majorBidi" w:hAnsiTheme="majorBidi" w:cstheme="majorBidi"/>
          <w:b/>
        </w:rPr>
        <w:t>Keyword</w:t>
      </w:r>
      <w:r w:rsidRPr="00CF05A1">
        <w:rPr>
          <w:rFonts w:asciiTheme="majorBidi" w:hAnsiTheme="majorBidi" w:cstheme="majorBidi"/>
        </w:rPr>
        <w:t>: ICT-Based Teaching Materials, Printed Teaching Materials, Learning Motivation</w:t>
      </w:r>
    </w:p>
    <w:p w14:paraId="570EC477" w14:textId="6C9400AA" w:rsidR="00522FC2" w:rsidRPr="00CF05A1" w:rsidRDefault="00522FC2" w:rsidP="000232F4">
      <w:pPr>
        <w:spacing w:after="0" w:line="240" w:lineRule="auto"/>
        <w:jc w:val="both"/>
        <w:rPr>
          <w:rFonts w:asciiTheme="majorBidi" w:hAnsiTheme="majorBidi" w:cstheme="majorBidi"/>
        </w:rPr>
      </w:pPr>
    </w:p>
    <w:p w14:paraId="04EA6822" w14:textId="77777777" w:rsidR="00522FC2" w:rsidRDefault="00522FC2" w:rsidP="000232F4">
      <w:pPr>
        <w:spacing w:after="0" w:line="240" w:lineRule="auto"/>
        <w:jc w:val="both"/>
        <w:rPr>
          <w:rFonts w:asciiTheme="majorBidi" w:hAnsiTheme="majorBidi" w:cstheme="majorBidi"/>
        </w:rPr>
      </w:pPr>
    </w:p>
    <w:p w14:paraId="1C3BEEB6"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ABSTRAK</w:t>
      </w:r>
    </w:p>
    <w:p w14:paraId="7DDDAC54" w14:textId="3698C684" w:rsidR="00532185" w:rsidRDefault="008A6321" w:rsidP="00532185">
      <w:pPr>
        <w:tabs>
          <w:tab w:val="left" w:leader="dot" w:pos="7655"/>
          <w:tab w:val="left" w:pos="7797"/>
        </w:tabs>
        <w:spacing w:after="0" w:line="240" w:lineRule="auto"/>
        <w:ind w:firstLine="709"/>
        <w:jc w:val="both"/>
        <w:rPr>
          <w:rFonts w:ascii="Times New Roman" w:hAnsi="Times New Roman" w:cs="Times New Roman"/>
          <w:sz w:val="24"/>
          <w:szCs w:val="24"/>
        </w:rPr>
      </w:pPr>
      <w:bookmarkStart w:id="0" w:name="_Hlk89461624"/>
      <w:r>
        <w:rPr>
          <w:rFonts w:ascii="Times New Arabic" w:hAnsi="Times New Arabic" w:cs="Times New Roman"/>
          <w:bCs/>
          <w:sz w:val="24"/>
          <w:szCs w:val="24"/>
        </w:rPr>
        <w:t>Seiring kemajuan dan perkembangan teknologi dan media pembelajaran menuntut pentingnya pemanfaatan bahan ajar berbasis TIK, demikian halnya kemapanan bahan ajar cetak. Umumnya bahan ajar tersebut telah digunakan dalam berbagai mata pelajaran termasuk mata pelajaran Aqidah Akhlak di MAN 1 Sinjai. Karena itu</w:t>
      </w:r>
      <w:r w:rsidRPr="00C6389C">
        <w:rPr>
          <w:rFonts w:ascii="Times New Arabic" w:hAnsi="Times New Arabic" w:cs="Times New Roman"/>
          <w:bCs/>
          <w:sz w:val="24"/>
          <w:szCs w:val="24"/>
        </w:rPr>
        <w:t xml:space="preserve"> </w:t>
      </w:r>
      <w:r>
        <w:rPr>
          <w:rFonts w:ascii="Times New Arabic" w:hAnsi="Times New Arabic" w:cs="Times New Roman"/>
          <w:bCs/>
          <w:sz w:val="24"/>
          <w:szCs w:val="24"/>
        </w:rPr>
        <w:t>t</w:t>
      </w:r>
      <w:r w:rsidRPr="00C6389C">
        <w:rPr>
          <w:rFonts w:ascii="Times New Arabic" w:hAnsi="Times New Arabic" w:cs="Times New Roman"/>
          <w:bCs/>
          <w:sz w:val="24"/>
          <w:szCs w:val="24"/>
        </w:rPr>
        <w:t>ujuan penelitian untuk</w:t>
      </w:r>
      <w:r>
        <w:rPr>
          <w:rFonts w:ascii="Times New Arabic" w:hAnsi="Times New Arabic" w:cs="Times New Roman"/>
          <w:bCs/>
          <w:sz w:val="24"/>
          <w:szCs w:val="24"/>
        </w:rPr>
        <w:t xml:space="preserve"> </w:t>
      </w:r>
      <w:r>
        <w:rPr>
          <w:rFonts w:ascii="Times New Arabic" w:hAnsi="Times New Arabic" w:cs="Times New Roman"/>
          <w:color w:val="000000" w:themeColor="text1"/>
          <w:sz w:val="24"/>
          <w:szCs w:val="24"/>
        </w:rPr>
        <w:t>m</w:t>
      </w:r>
      <w:r w:rsidRPr="00C6389C">
        <w:rPr>
          <w:rFonts w:ascii="Times New Arabic" w:hAnsi="Times New Arabic" w:cs="Times New Roman"/>
          <w:color w:val="000000" w:themeColor="text1"/>
          <w:sz w:val="24"/>
          <w:szCs w:val="24"/>
        </w:rPr>
        <w:t xml:space="preserve">engetahui pengaruh yang signifikan antara pemanfaatan bahan ajar berbasis TIK dan </w:t>
      </w:r>
      <w:r>
        <w:rPr>
          <w:rFonts w:ascii="Times New Arabic" w:hAnsi="Times New Arabic" w:cs="Times New Roman"/>
          <w:color w:val="000000" w:themeColor="text1"/>
          <w:sz w:val="24"/>
          <w:szCs w:val="24"/>
        </w:rPr>
        <w:t xml:space="preserve">bahan </w:t>
      </w:r>
      <w:r w:rsidRPr="00C6389C">
        <w:rPr>
          <w:rFonts w:ascii="Times New Arabic" w:hAnsi="Times New Arabic" w:cs="Times New Roman"/>
          <w:color w:val="000000" w:themeColor="text1"/>
          <w:sz w:val="24"/>
          <w:szCs w:val="24"/>
        </w:rPr>
        <w:t>cetak secara bersama-sama terhadap motivasi</w:t>
      </w:r>
      <w:r>
        <w:rPr>
          <w:rFonts w:ascii="Times New Arabic" w:hAnsi="Times New Arabic" w:cs="Times New Roman"/>
          <w:color w:val="000000" w:themeColor="text1"/>
          <w:sz w:val="24"/>
          <w:szCs w:val="24"/>
        </w:rPr>
        <w:t xml:space="preserve"> belajar. </w:t>
      </w:r>
      <w:r w:rsidR="00B45107">
        <w:rPr>
          <w:rFonts w:ascii="Times New Arabic" w:hAnsi="Times New Arabic" w:cs="Times New Roman"/>
          <w:color w:val="000000" w:themeColor="text1"/>
          <w:sz w:val="24"/>
          <w:szCs w:val="24"/>
        </w:rPr>
        <w:t>Penelitian ini merupakan penelitian</w:t>
      </w:r>
      <w:r w:rsidR="00532185" w:rsidRPr="00C6389C">
        <w:rPr>
          <w:rFonts w:ascii="Times New Arabic" w:hAnsi="Times New Arabic" w:cs="Times New Roman"/>
          <w:bCs/>
          <w:sz w:val="24"/>
          <w:szCs w:val="24"/>
        </w:rPr>
        <w:t xml:space="preserve"> </w:t>
      </w:r>
      <w:r w:rsidR="00532185" w:rsidRPr="00C6389C">
        <w:rPr>
          <w:rFonts w:ascii="Times New Arabic" w:hAnsi="Times New Arabic" w:cs="Times New Roman"/>
          <w:i/>
          <w:iCs/>
          <w:sz w:val="24"/>
          <w:szCs w:val="24"/>
        </w:rPr>
        <w:t>ex post facto</w:t>
      </w:r>
      <w:r w:rsidR="00532185" w:rsidRPr="00C6389C">
        <w:rPr>
          <w:rFonts w:ascii="Times New Arabic" w:hAnsi="Times New Arabic" w:cs="Times New Roman"/>
          <w:sz w:val="24"/>
          <w:szCs w:val="24"/>
        </w:rPr>
        <w:t xml:space="preserve"> pendekatan kuantitatif. </w:t>
      </w:r>
      <w:r w:rsidR="00522FC2">
        <w:rPr>
          <w:rFonts w:ascii="Times New Arabic" w:hAnsi="Times New Arabic" w:cs="Times New Roman"/>
          <w:sz w:val="24"/>
          <w:szCs w:val="24"/>
        </w:rPr>
        <w:t>Adapun p</w:t>
      </w:r>
      <w:r w:rsidR="00532185" w:rsidRPr="00C6389C">
        <w:rPr>
          <w:rFonts w:ascii="Times New Arabic" w:hAnsi="Times New Arabic" w:cs="Times New Roman"/>
          <w:sz w:val="24"/>
          <w:szCs w:val="24"/>
        </w:rPr>
        <w:t xml:space="preserve">opulasi </w:t>
      </w:r>
      <w:r w:rsidR="00FB1601" w:rsidRPr="00FB1601">
        <w:rPr>
          <w:rFonts w:ascii="Times New Arabic" w:hAnsi="Times New Arabic" w:cs="Times New Roman"/>
          <w:sz w:val="24"/>
          <w:szCs w:val="24"/>
        </w:rPr>
        <w:t>pada</w:t>
      </w:r>
      <w:r w:rsidR="00532185" w:rsidRPr="00FB1601">
        <w:rPr>
          <w:rFonts w:ascii="Times New Arabic" w:hAnsi="Times New Arabic" w:cs="Times New Roman"/>
          <w:sz w:val="24"/>
          <w:szCs w:val="24"/>
        </w:rPr>
        <w:t xml:space="preserve"> penelitian ini </w:t>
      </w:r>
      <w:r w:rsidR="00FB1601" w:rsidRPr="00FB1601">
        <w:rPr>
          <w:rFonts w:ascii="Times New Arabic" w:hAnsi="Times New Arabic" w:cs="Times New Roman"/>
          <w:sz w:val="24"/>
          <w:szCs w:val="24"/>
        </w:rPr>
        <w:t>merupakan</w:t>
      </w:r>
      <w:r w:rsidR="00532185" w:rsidRPr="00FB1601">
        <w:rPr>
          <w:rFonts w:ascii="Times New Arabic" w:hAnsi="Times New Arabic" w:cs="Times New Roman"/>
          <w:sz w:val="24"/>
          <w:szCs w:val="24"/>
        </w:rPr>
        <w:t xml:space="preserve"> </w:t>
      </w:r>
      <w:r w:rsidR="00532185" w:rsidRPr="00C6389C">
        <w:rPr>
          <w:rFonts w:ascii="Times New Arabic" w:hAnsi="Times New Arabic" w:cs="Times New Roman"/>
          <w:sz w:val="24"/>
          <w:szCs w:val="24"/>
        </w:rPr>
        <w:t>peserta didik kelas XI MAN 1 Sinjai tahun 2019/2020 terdiri dari 9 rombel dengan jumlah peserta didik 238 orang</w:t>
      </w:r>
      <w:r w:rsidR="00532185">
        <w:rPr>
          <w:rFonts w:ascii="Times New Arabic" w:hAnsi="Times New Arabic" w:cs="Times New Roman"/>
          <w:sz w:val="24"/>
          <w:szCs w:val="24"/>
        </w:rPr>
        <w:t>,</w:t>
      </w:r>
      <w:r w:rsidR="00532185" w:rsidRPr="00C6389C">
        <w:rPr>
          <w:rFonts w:ascii="Times New Arabic" w:hAnsi="Times New Arabic" w:cs="Times New Roman"/>
          <w:sz w:val="24"/>
          <w:szCs w:val="24"/>
        </w:rPr>
        <w:t xml:space="preserve"> </w:t>
      </w:r>
      <w:r w:rsidR="00FB1601">
        <w:rPr>
          <w:rFonts w:ascii="Times New Arabic" w:hAnsi="Times New Arabic" w:cs="Times New Roman"/>
          <w:sz w:val="24"/>
          <w:szCs w:val="24"/>
        </w:rPr>
        <w:t>dari jumlah populasi tersebut untuk menentukan sampel digunakan</w:t>
      </w:r>
      <w:r w:rsidR="00532185" w:rsidRPr="00C6389C">
        <w:rPr>
          <w:rFonts w:ascii="Times New Arabic" w:hAnsi="Times New Arabic" w:cs="Times New Roman"/>
          <w:sz w:val="24"/>
          <w:szCs w:val="24"/>
        </w:rPr>
        <w:t xml:space="preserve"> teknik </w:t>
      </w:r>
      <w:r w:rsidR="00532185" w:rsidRPr="00C6389C">
        <w:rPr>
          <w:rFonts w:ascii="Times New Arabic" w:hAnsi="Times New Arabic" w:cs="Times New Roman"/>
          <w:i/>
          <w:sz w:val="24"/>
          <w:szCs w:val="24"/>
        </w:rPr>
        <w:t>Equalsize</w:t>
      </w:r>
      <w:r w:rsidR="00532185" w:rsidRPr="00C6389C">
        <w:rPr>
          <w:rFonts w:ascii="Times New Arabic" w:hAnsi="Times New Arabic" w:cs="Times New Roman"/>
          <w:sz w:val="24"/>
          <w:szCs w:val="24"/>
        </w:rPr>
        <w:t xml:space="preserve"> </w:t>
      </w:r>
      <w:r w:rsidR="00532185" w:rsidRPr="00C6389C">
        <w:rPr>
          <w:rFonts w:ascii="Times New Arabic" w:hAnsi="Times New Arabic" w:cs="Times New Roman"/>
          <w:i/>
          <w:iCs/>
          <w:sz w:val="24"/>
          <w:szCs w:val="24"/>
        </w:rPr>
        <w:t>Cluster Random Sampling</w:t>
      </w:r>
      <w:r w:rsidR="00532185" w:rsidRPr="00C6389C">
        <w:rPr>
          <w:rFonts w:ascii="Times New Arabic" w:hAnsi="Times New Arabic" w:cs="Times New Roman"/>
          <w:iCs/>
          <w:sz w:val="24"/>
          <w:szCs w:val="24"/>
        </w:rPr>
        <w:t xml:space="preserve"> </w:t>
      </w:r>
      <w:r w:rsidR="00FB1601">
        <w:rPr>
          <w:rFonts w:ascii="Times New Arabic" w:hAnsi="Times New Arabic" w:cs="Times New Roman"/>
          <w:iCs/>
          <w:sz w:val="24"/>
          <w:szCs w:val="24"/>
        </w:rPr>
        <w:t xml:space="preserve">maka </w:t>
      </w:r>
      <w:r w:rsidR="00532185" w:rsidRPr="00C6389C">
        <w:rPr>
          <w:rFonts w:ascii="Times New Arabic" w:hAnsi="Times New Arabic" w:cs="Times New Roman"/>
          <w:iCs/>
          <w:sz w:val="24"/>
          <w:szCs w:val="24"/>
        </w:rPr>
        <w:t xml:space="preserve">diperoleh </w:t>
      </w:r>
      <w:r w:rsidR="00FB1601">
        <w:rPr>
          <w:rFonts w:ascii="Times New Arabic" w:hAnsi="Times New Arabic" w:cs="Times New Roman"/>
          <w:iCs/>
          <w:sz w:val="24"/>
          <w:szCs w:val="24"/>
        </w:rPr>
        <w:t xml:space="preserve">jumlah </w:t>
      </w:r>
      <w:r w:rsidR="00532185" w:rsidRPr="00C6389C">
        <w:rPr>
          <w:rFonts w:ascii="Times New Arabic" w:hAnsi="Times New Arabic" w:cs="Times New Roman"/>
          <w:iCs/>
          <w:sz w:val="24"/>
          <w:szCs w:val="24"/>
        </w:rPr>
        <w:t xml:space="preserve">sampel </w:t>
      </w:r>
      <w:r w:rsidR="00B45107">
        <w:rPr>
          <w:rFonts w:ascii="Times New Arabic" w:hAnsi="Times New Arabic" w:cs="Times New Roman"/>
          <w:iCs/>
          <w:sz w:val="24"/>
          <w:szCs w:val="24"/>
        </w:rPr>
        <w:t xml:space="preserve">terdiri dari </w:t>
      </w:r>
      <w:r w:rsidR="00532185" w:rsidRPr="00C6389C">
        <w:rPr>
          <w:rFonts w:ascii="Times New Arabic" w:hAnsi="Times New Arabic" w:cs="Times New Roman"/>
          <w:iCs/>
          <w:sz w:val="24"/>
          <w:szCs w:val="24"/>
        </w:rPr>
        <w:t xml:space="preserve">kelas XI agama 24 orang, XI MIPA 3 </w:t>
      </w:r>
      <w:r w:rsidR="00FB1601">
        <w:rPr>
          <w:rFonts w:ascii="Times New Arabic" w:hAnsi="Times New Arabic" w:cs="Times New Roman"/>
          <w:iCs/>
          <w:sz w:val="24"/>
          <w:szCs w:val="24"/>
        </w:rPr>
        <w:t xml:space="preserve">sebanyak </w:t>
      </w:r>
      <w:r w:rsidR="00532185" w:rsidRPr="00C6389C">
        <w:rPr>
          <w:rFonts w:ascii="Times New Arabic" w:hAnsi="Times New Arabic" w:cs="Times New Roman"/>
          <w:iCs/>
          <w:sz w:val="24"/>
          <w:szCs w:val="24"/>
        </w:rPr>
        <w:t xml:space="preserve">32 orang, dan XI IPS 4 </w:t>
      </w:r>
      <w:r w:rsidR="00FB1601">
        <w:rPr>
          <w:rFonts w:ascii="Times New Arabic" w:hAnsi="Times New Arabic" w:cs="Times New Roman"/>
          <w:iCs/>
          <w:sz w:val="24"/>
          <w:szCs w:val="24"/>
        </w:rPr>
        <w:t>berjumlah</w:t>
      </w:r>
      <w:r w:rsidR="00532185" w:rsidRPr="00C6389C">
        <w:rPr>
          <w:rFonts w:ascii="Times New Arabic" w:hAnsi="Times New Arabic" w:cs="Times New Roman"/>
          <w:iCs/>
          <w:sz w:val="24"/>
          <w:szCs w:val="24"/>
        </w:rPr>
        <w:t xml:space="preserve"> 28 </w:t>
      </w:r>
      <w:r w:rsidR="00FB1601">
        <w:rPr>
          <w:rFonts w:ascii="Times New Arabic" w:hAnsi="Times New Arabic" w:cs="Times New Roman"/>
          <w:iCs/>
          <w:sz w:val="24"/>
          <w:szCs w:val="24"/>
        </w:rPr>
        <w:t>sehingga</w:t>
      </w:r>
      <w:r w:rsidR="00532185" w:rsidRPr="00C6389C">
        <w:rPr>
          <w:rFonts w:ascii="Times New Arabic" w:hAnsi="Times New Arabic" w:cs="Times New Roman"/>
          <w:iCs/>
          <w:sz w:val="24"/>
          <w:szCs w:val="24"/>
        </w:rPr>
        <w:t xml:space="preserve"> sampel</w:t>
      </w:r>
      <w:r w:rsidR="00FB1601">
        <w:rPr>
          <w:rFonts w:ascii="Times New Arabic" w:hAnsi="Times New Arabic" w:cs="Times New Roman"/>
          <w:iCs/>
          <w:sz w:val="24"/>
          <w:szCs w:val="24"/>
        </w:rPr>
        <w:t xml:space="preserve"> diperoleh</w:t>
      </w:r>
      <w:r w:rsidR="00532185" w:rsidRPr="00C6389C">
        <w:rPr>
          <w:rFonts w:ascii="Times New Arabic" w:hAnsi="Times New Arabic" w:cs="Times New Roman"/>
          <w:iCs/>
          <w:sz w:val="24"/>
          <w:szCs w:val="24"/>
        </w:rPr>
        <w:t xml:space="preserve"> sebanyak 84 orang. Metode </w:t>
      </w:r>
      <w:r w:rsidR="00FB1601">
        <w:rPr>
          <w:rFonts w:ascii="Times New Arabic" w:hAnsi="Times New Arabic" w:cs="Times New Roman"/>
          <w:iCs/>
          <w:sz w:val="24"/>
          <w:szCs w:val="24"/>
        </w:rPr>
        <w:t>dalam m</w:t>
      </w:r>
      <w:r w:rsidR="00532185" w:rsidRPr="00C6389C">
        <w:rPr>
          <w:rFonts w:ascii="Times New Arabic" w:hAnsi="Times New Arabic" w:cs="Times New Roman"/>
          <w:iCs/>
          <w:sz w:val="24"/>
          <w:szCs w:val="24"/>
        </w:rPr>
        <w:t>engumpul</w:t>
      </w:r>
      <w:r w:rsidR="00FB1601">
        <w:rPr>
          <w:rFonts w:ascii="Times New Arabic" w:hAnsi="Times New Arabic" w:cs="Times New Roman"/>
          <w:iCs/>
          <w:sz w:val="24"/>
          <w:szCs w:val="24"/>
        </w:rPr>
        <w:t>k</w:t>
      </w:r>
      <w:r w:rsidR="00532185" w:rsidRPr="00C6389C">
        <w:rPr>
          <w:rFonts w:ascii="Times New Arabic" w:hAnsi="Times New Arabic" w:cs="Times New Roman"/>
          <w:iCs/>
          <w:sz w:val="24"/>
          <w:szCs w:val="24"/>
        </w:rPr>
        <w:t xml:space="preserve">an data </w:t>
      </w:r>
      <w:r w:rsidR="00FB1601">
        <w:rPr>
          <w:rFonts w:ascii="Times New Arabic" w:hAnsi="Times New Arabic" w:cs="Times New Roman"/>
          <w:iCs/>
          <w:sz w:val="24"/>
          <w:szCs w:val="24"/>
        </w:rPr>
        <w:t>melalui</w:t>
      </w:r>
      <w:r w:rsidR="00532185" w:rsidRPr="00C6389C">
        <w:rPr>
          <w:rFonts w:ascii="Times New Arabic" w:hAnsi="Times New Arabic" w:cs="Times New Roman"/>
          <w:iCs/>
          <w:sz w:val="24"/>
          <w:szCs w:val="24"/>
        </w:rPr>
        <w:t xml:space="preserve"> koesioner</w:t>
      </w:r>
      <w:r w:rsidR="00FB1601">
        <w:rPr>
          <w:rFonts w:ascii="Times New Arabic" w:hAnsi="Times New Arabic" w:cs="Times New Roman"/>
          <w:iCs/>
          <w:sz w:val="24"/>
          <w:szCs w:val="24"/>
        </w:rPr>
        <w:t xml:space="preserve">/angket </w:t>
      </w:r>
      <w:r w:rsidR="00532185" w:rsidRPr="00C6389C">
        <w:rPr>
          <w:rFonts w:ascii="Times New Arabic" w:hAnsi="Times New Arabic" w:cs="Times New Roman"/>
          <w:iCs/>
          <w:sz w:val="24"/>
          <w:szCs w:val="24"/>
        </w:rPr>
        <w:t xml:space="preserve">analisis data melalui </w:t>
      </w:r>
      <w:r w:rsidR="00532185" w:rsidRPr="00C6389C">
        <w:rPr>
          <w:rFonts w:ascii="Times New Arabic" w:hAnsi="Times New Arabic" w:cs="Times New Roman"/>
          <w:bCs/>
          <w:color w:val="000000"/>
          <w:sz w:val="24"/>
          <w:szCs w:val="24"/>
        </w:rPr>
        <w:t xml:space="preserve">analisis statistik inferensial </w:t>
      </w:r>
      <w:r w:rsidR="00947FE3">
        <w:rPr>
          <w:rFonts w:ascii="Times New Arabic" w:hAnsi="Times New Arabic" w:cs="Times New Roman"/>
          <w:bCs/>
          <w:color w:val="000000"/>
          <w:sz w:val="24"/>
          <w:szCs w:val="24"/>
        </w:rPr>
        <w:lastRenderedPageBreak/>
        <w:t>menggunakan</w:t>
      </w:r>
      <w:r w:rsidR="00532185" w:rsidRPr="00C6389C">
        <w:rPr>
          <w:rFonts w:ascii="Times New Arabic" w:hAnsi="Times New Arabic" w:cs="Times New Roman"/>
          <w:bCs/>
          <w:color w:val="000000"/>
          <w:sz w:val="24"/>
          <w:szCs w:val="24"/>
        </w:rPr>
        <w:t xml:space="preserve"> regresi ganda. </w:t>
      </w:r>
      <w:r w:rsidR="00B45107">
        <w:rPr>
          <w:rFonts w:ascii="Times New Arabic" w:hAnsi="Times New Arabic" w:cs="Times New Roman"/>
          <w:bCs/>
          <w:color w:val="000000"/>
          <w:sz w:val="24"/>
          <w:szCs w:val="24"/>
        </w:rPr>
        <w:t xml:space="preserve">Adapun </w:t>
      </w:r>
      <w:r w:rsidR="00B45107">
        <w:rPr>
          <w:rFonts w:ascii="Times New Arabic" w:hAnsi="Times New Arabic" w:cs="Times New Roman"/>
          <w:bCs/>
          <w:sz w:val="24"/>
          <w:szCs w:val="24"/>
        </w:rPr>
        <w:t>h</w:t>
      </w:r>
      <w:r w:rsidR="00532185" w:rsidRPr="00C6389C">
        <w:rPr>
          <w:rFonts w:ascii="Times New Arabic" w:hAnsi="Times New Arabic" w:cs="Times New Roman"/>
          <w:bCs/>
          <w:sz w:val="24"/>
          <w:szCs w:val="24"/>
        </w:rPr>
        <w:t xml:space="preserve">asil penelitian </w:t>
      </w:r>
      <w:r w:rsidR="00B45107">
        <w:rPr>
          <w:rFonts w:ascii="Times New Arabic" w:hAnsi="Times New Arabic" w:cs="Times New Roman"/>
          <w:bCs/>
          <w:sz w:val="24"/>
          <w:szCs w:val="24"/>
        </w:rPr>
        <w:t xml:space="preserve">ini </w:t>
      </w:r>
      <w:r w:rsidR="00532185" w:rsidRPr="00C6389C">
        <w:rPr>
          <w:rFonts w:ascii="Times New Arabic" w:hAnsi="Times New Arabic" w:cs="Times New Roman"/>
          <w:bCs/>
          <w:sz w:val="24"/>
          <w:szCs w:val="24"/>
        </w:rPr>
        <w:t>menunjukkan bahwa</w:t>
      </w:r>
      <w:r w:rsidR="00532185">
        <w:rPr>
          <w:rFonts w:ascii="Times New Arabic" w:hAnsi="Times New Arabic" w:cs="Times New Roman"/>
          <w:bCs/>
          <w:sz w:val="24"/>
          <w:szCs w:val="24"/>
        </w:rPr>
        <w:t xml:space="preserve"> </w:t>
      </w:r>
      <w:r w:rsidR="00532185" w:rsidRPr="00F778C3">
        <w:rPr>
          <w:rFonts w:ascii="Times New Roman" w:hAnsi="Times New Roman" w:cs="Times New Roman"/>
          <w:sz w:val="24"/>
          <w:szCs w:val="24"/>
        </w:rPr>
        <w:t xml:space="preserve">terdapat pengaruh yang signifikan antara pemanfaatan bahan ajar berbasis TIK dan bahan ajar cetak </w:t>
      </w:r>
      <w:r w:rsidR="00B45107">
        <w:rPr>
          <w:rFonts w:ascii="Times New Roman" w:hAnsi="Times New Roman" w:cs="Times New Roman"/>
          <w:sz w:val="24"/>
          <w:szCs w:val="24"/>
        </w:rPr>
        <w:t xml:space="preserve">secara bersama-sama </w:t>
      </w:r>
      <w:r w:rsidR="00532185" w:rsidRPr="00F778C3">
        <w:rPr>
          <w:rFonts w:ascii="Times New Roman" w:hAnsi="Times New Roman" w:cs="Times New Roman"/>
          <w:sz w:val="24"/>
          <w:szCs w:val="24"/>
        </w:rPr>
        <w:t>terhadap motivasi belajar di MAN 1 Sinjai</w:t>
      </w:r>
      <w:r w:rsidR="00532185">
        <w:rPr>
          <w:rFonts w:ascii="Times New Roman" w:hAnsi="Times New Roman" w:cs="Times New Roman"/>
          <w:sz w:val="24"/>
          <w:szCs w:val="24"/>
        </w:rPr>
        <w:t xml:space="preserve"> </w:t>
      </w:r>
      <w:r w:rsidR="005558A2" w:rsidRPr="00F778C3">
        <w:rPr>
          <w:rFonts w:ascii="Times New Roman" w:hAnsi="Times New Roman" w:cs="Times New Roman"/>
          <w:sz w:val="24"/>
          <w:szCs w:val="24"/>
        </w:rPr>
        <w:t>dengan persentase sebesar 31.8%</w:t>
      </w:r>
      <w:r w:rsidR="005558A2">
        <w:rPr>
          <w:rFonts w:ascii="Times New Roman" w:hAnsi="Times New Roman" w:cs="Times New Roman"/>
          <w:sz w:val="24"/>
          <w:szCs w:val="24"/>
        </w:rPr>
        <w:t>.</w:t>
      </w:r>
    </w:p>
    <w:p w14:paraId="5B8DF1BE" w14:textId="77777777" w:rsidR="00FA32C4" w:rsidRPr="00C6389C" w:rsidRDefault="00FA32C4" w:rsidP="00532185">
      <w:pPr>
        <w:tabs>
          <w:tab w:val="left" w:leader="dot" w:pos="7655"/>
          <w:tab w:val="left" w:pos="7797"/>
        </w:tabs>
        <w:spacing w:after="0" w:line="240" w:lineRule="auto"/>
        <w:ind w:firstLine="709"/>
        <w:jc w:val="both"/>
        <w:rPr>
          <w:rFonts w:ascii="Times New Arabic" w:hAnsi="Times New Arabic" w:cs="Times New Roman"/>
          <w:iCs/>
          <w:sz w:val="24"/>
          <w:szCs w:val="24"/>
        </w:rPr>
      </w:pPr>
    </w:p>
    <w:bookmarkEnd w:id="0"/>
    <w:p w14:paraId="7C4F8869" w14:textId="4F71C604" w:rsidR="000232F4" w:rsidRPr="004369F3" w:rsidRDefault="000232F4" w:rsidP="000232F4">
      <w:pPr>
        <w:spacing w:after="0" w:line="240" w:lineRule="auto"/>
        <w:jc w:val="both"/>
        <w:rPr>
          <w:rFonts w:asciiTheme="majorBidi" w:hAnsiTheme="majorBidi" w:cstheme="majorBidi"/>
          <w:sz w:val="24"/>
          <w:szCs w:val="24"/>
        </w:rPr>
      </w:pPr>
      <w:r w:rsidRPr="004369F3">
        <w:rPr>
          <w:rFonts w:asciiTheme="majorBidi" w:hAnsiTheme="majorBidi" w:cstheme="majorBidi"/>
          <w:b/>
          <w:bCs/>
          <w:sz w:val="24"/>
          <w:szCs w:val="24"/>
        </w:rPr>
        <w:t>Keyword:</w:t>
      </w:r>
      <w:r w:rsidRPr="004369F3">
        <w:rPr>
          <w:rFonts w:asciiTheme="majorBidi" w:hAnsiTheme="majorBidi" w:cstheme="majorBidi"/>
          <w:sz w:val="24"/>
          <w:szCs w:val="24"/>
        </w:rPr>
        <w:t xml:space="preserve"> </w:t>
      </w:r>
      <w:r w:rsidR="004369F3" w:rsidRPr="004369F3">
        <w:rPr>
          <w:rFonts w:asciiTheme="majorBidi" w:hAnsiTheme="majorBidi" w:cstheme="majorBidi"/>
          <w:color w:val="000000" w:themeColor="text1"/>
          <w:sz w:val="24"/>
          <w:szCs w:val="24"/>
        </w:rPr>
        <w:t>Bahan Ajar</w:t>
      </w:r>
      <w:r w:rsidR="004369F3">
        <w:rPr>
          <w:rFonts w:asciiTheme="majorBidi" w:hAnsiTheme="majorBidi" w:cstheme="majorBidi"/>
          <w:color w:val="000000" w:themeColor="text1"/>
          <w:sz w:val="24"/>
          <w:szCs w:val="24"/>
        </w:rPr>
        <w:t xml:space="preserve"> Berbasis</w:t>
      </w:r>
      <w:r w:rsidR="004369F3" w:rsidRPr="004369F3">
        <w:rPr>
          <w:rFonts w:asciiTheme="majorBidi" w:hAnsiTheme="majorBidi" w:cstheme="majorBidi"/>
          <w:color w:val="000000" w:themeColor="text1"/>
          <w:sz w:val="24"/>
          <w:szCs w:val="24"/>
        </w:rPr>
        <w:t xml:space="preserve"> TIK, Bahan Ajar Cetak, Motivasi Belajar.</w:t>
      </w:r>
    </w:p>
    <w:p w14:paraId="12310C73" w14:textId="77777777" w:rsidR="000232F4" w:rsidRDefault="000232F4" w:rsidP="000232F4">
      <w:pPr>
        <w:spacing w:after="0" w:line="240" w:lineRule="auto"/>
        <w:jc w:val="both"/>
        <w:rPr>
          <w:rFonts w:asciiTheme="majorBidi" w:hAnsiTheme="majorBidi" w:cstheme="majorBidi"/>
        </w:rPr>
      </w:pPr>
    </w:p>
    <w:p w14:paraId="7EB74541" w14:textId="090B1D26" w:rsidR="000232F4" w:rsidRPr="00CA318D" w:rsidRDefault="000232F4" w:rsidP="004369F3">
      <w:pPr>
        <w:pStyle w:val="ListParagraph"/>
        <w:numPr>
          <w:ilvl w:val="0"/>
          <w:numId w:val="2"/>
        </w:numPr>
        <w:spacing w:after="0" w:line="480" w:lineRule="exact"/>
        <w:ind w:left="426" w:hanging="426"/>
        <w:jc w:val="both"/>
        <w:rPr>
          <w:rFonts w:asciiTheme="majorBidi" w:hAnsiTheme="majorBidi" w:cstheme="majorBidi"/>
          <w:b/>
          <w:bCs/>
          <w:sz w:val="24"/>
          <w:szCs w:val="24"/>
        </w:rPr>
      </w:pPr>
      <w:r w:rsidRPr="00CA318D">
        <w:rPr>
          <w:rFonts w:asciiTheme="majorBidi" w:hAnsiTheme="majorBidi" w:cstheme="majorBidi"/>
          <w:b/>
          <w:bCs/>
          <w:sz w:val="24"/>
          <w:szCs w:val="24"/>
        </w:rPr>
        <w:t>PENDAHULUAN</w:t>
      </w:r>
    </w:p>
    <w:p w14:paraId="2E3FFB6E" w14:textId="333188DF" w:rsidR="00173E3F" w:rsidRDefault="004B5312" w:rsidP="004369F3">
      <w:pPr>
        <w:widowControl w:val="0"/>
        <w:autoSpaceDE w:val="0"/>
        <w:autoSpaceDN w:val="0"/>
        <w:adjustRightInd w:val="0"/>
        <w:spacing w:after="0" w:line="480" w:lineRule="exact"/>
        <w:ind w:firstLine="720"/>
        <w:jc w:val="both"/>
        <w:rPr>
          <w:rFonts w:ascii="Times New Roman" w:hAnsi="Times New Roman" w:cs="Times New Roman"/>
          <w:sz w:val="24"/>
          <w:szCs w:val="24"/>
        </w:rPr>
      </w:pPr>
      <w:r>
        <w:rPr>
          <w:rFonts w:asciiTheme="majorBidi" w:hAnsiTheme="majorBidi" w:cstheme="majorBidi"/>
          <w:sz w:val="24"/>
          <w:szCs w:val="24"/>
        </w:rPr>
        <w:t xml:space="preserve">Pendidikan formal </w:t>
      </w:r>
      <w:r w:rsidR="00947FE3">
        <w:rPr>
          <w:rFonts w:asciiTheme="majorBidi" w:hAnsiTheme="majorBidi" w:cstheme="majorBidi"/>
          <w:sz w:val="24"/>
          <w:szCs w:val="24"/>
        </w:rPr>
        <w:t>adalah</w:t>
      </w:r>
      <w:r>
        <w:rPr>
          <w:rFonts w:asciiTheme="majorBidi" w:hAnsiTheme="majorBidi" w:cstheme="majorBidi"/>
          <w:sz w:val="24"/>
          <w:szCs w:val="24"/>
        </w:rPr>
        <w:t xml:space="preserve"> </w:t>
      </w:r>
      <w:r w:rsidR="00947FE3">
        <w:rPr>
          <w:rFonts w:asciiTheme="majorBidi" w:hAnsiTheme="majorBidi" w:cstheme="majorBidi"/>
          <w:sz w:val="24"/>
          <w:szCs w:val="24"/>
        </w:rPr>
        <w:t>jenjang</w:t>
      </w:r>
      <w:r>
        <w:rPr>
          <w:rFonts w:asciiTheme="majorBidi" w:hAnsiTheme="majorBidi" w:cstheme="majorBidi"/>
          <w:sz w:val="24"/>
          <w:szCs w:val="24"/>
        </w:rPr>
        <w:t xml:space="preserve"> pendid</w:t>
      </w:r>
      <w:r w:rsidR="00B85A5B">
        <w:rPr>
          <w:rFonts w:asciiTheme="majorBidi" w:hAnsiTheme="majorBidi" w:cstheme="majorBidi"/>
          <w:sz w:val="24"/>
          <w:szCs w:val="24"/>
        </w:rPr>
        <w:t>i</w:t>
      </w:r>
      <w:r>
        <w:rPr>
          <w:rFonts w:asciiTheme="majorBidi" w:hAnsiTheme="majorBidi" w:cstheme="majorBidi"/>
          <w:sz w:val="24"/>
          <w:szCs w:val="24"/>
        </w:rPr>
        <w:t xml:space="preserve">kan di sekolah </w:t>
      </w:r>
      <w:r w:rsidR="00947FE3">
        <w:rPr>
          <w:rFonts w:asciiTheme="majorBidi" w:hAnsiTheme="majorBidi" w:cstheme="majorBidi"/>
          <w:sz w:val="24"/>
          <w:szCs w:val="24"/>
        </w:rPr>
        <w:t>pada</w:t>
      </w:r>
      <w:r>
        <w:rPr>
          <w:rFonts w:asciiTheme="majorBidi" w:hAnsiTheme="majorBidi" w:cstheme="majorBidi"/>
          <w:sz w:val="24"/>
          <w:szCs w:val="24"/>
        </w:rPr>
        <w:t xml:space="preserve"> umum</w:t>
      </w:r>
      <w:r w:rsidR="00947FE3">
        <w:rPr>
          <w:rFonts w:asciiTheme="majorBidi" w:hAnsiTheme="majorBidi" w:cstheme="majorBidi"/>
          <w:sz w:val="24"/>
          <w:szCs w:val="24"/>
        </w:rPr>
        <w:t>nya</w:t>
      </w:r>
      <w:r>
        <w:rPr>
          <w:rFonts w:asciiTheme="majorBidi" w:hAnsiTheme="majorBidi" w:cstheme="majorBidi"/>
          <w:sz w:val="24"/>
          <w:szCs w:val="24"/>
        </w:rPr>
        <w:t xml:space="preserve">, sementara </w:t>
      </w:r>
      <w:r w:rsidR="00947FE3">
        <w:rPr>
          <w:rFonts w:asciiTheme="majorBidi" w:hAnsiTheme="majorBidi" w:cstheme="majorBidi"/>
          <w:sz w:val="24"/>
          <w:szCs w:val="24"/>
        </w:rPr>
        <w:t>p</w:t>
      </w:r>
      <w:r>
        <w:rPr>
          <w:rFonts w:asciiTheme="majorBidi" w:hAnsiTheme="majorBidi" w:cstheme="majorBidi"/>
          <w:sz w:val="24"/>
          <w:szCs w:val="24"/>
        </w:rPr>
        <w:t xml:space="preserve">endidikan informal </w:t>
      </w:r>
      <w:r w:rsidR="00947FE3">
        <w:rPr>
          <w:rFonts w:asciiTheme="majorBidi" w:hAnsiTheme="majorBidi" w:cstheme="majorBidi"/>
          <w:sz w:val="24"/>
          <w:szCs w:val="24"/>
        </w:rPr>
        <w:t>merupakan salah satu</w:t>
      </w:r>
      <w:r>
        <w:rPr>
          <w:rFonts w:asciiTheme="majorBidi" w:hAnsiTheme="majorBidi" w:cstheme="majorBidi"/>
          <w:sz w:val="24"/>
          <w:szCs w:val="24"/>
        </w:rPr>
        <w:t xml:space="preserve"> jalur </w:t>
      </w:r>
      <w:r w:rsidR="00196D83">
        <w:rPr>
          <w:rFonts w:asciiTheme="majorBidi" w:hAnsiTheme="majorBidi" w:cstheme="majorBidi"/>
          <w:sz w:val="24"/>
          <w:szCs w:val="24"/>
        </w:rPr>
        <w:t>p</w:t>
      </w:r>
      <w:r>
        <w:rPr>
          <w:rFonts w:asciiTheme="majorBidi" w:hAnsiTheme="majorBidi" w:cstheme="majorBidi"/>
          <w:sz w:val="24"/>
          <w:szCs w:val="24"/>
        </w:rPr>
        <w:t xml:space="preserve">endidikan </w:t>
      </w:r>
      <w:r w:rsidR="00947FE3">
        <w:rPr>
          <w:rFonts w:asciiTheme="majorBidi" w:hAnsiTheme="majorBidi" w:cstheme="majorBidi"/>
          <w:sz w:val="24"/>
          <w:szCs w:val="24"/>
        </w:rPr>
        <w:t xml:space="preserve">baik </w:t>
      </w:r>
      <w:r>
        <w:rPr>
          <w:rFonts w:asciiTheme="majorBidi" w:hAnsiTheme="majorBidi" w:cstheme="majorBidi"/>
          <w:sz w:val="24"/>
          <w:szCs w:val="24"/>
        </w:rPr>
        <w:t xml:space="preserve">di lingkungan keluarga </w:t>
      </w:r>
      <w:r w:rsidR="00947FE3">
        <w:rPr>
          <w:rFonts w:asciiTheme="majorBidi" w:hAnsiTheme="majorBidi" w:cstheme="majorBidi"/>
          <w:sz w:val="24"/>
          <w:szCs w:val="24"/>
        </w:rPr>
        <w:t xml:space="preserve">mapun lingkungan </w:t>
      </w:r>
      <w:r>
        <w:rPr>
          <w:rFonts w:asciiTheme="majorBidi" w:hAnsiTheme="majorBidi" w:cstheme="majorBidi"/>
          <w:sz w:val="24"/>
          <w:szCs w:val="24"/>
        </w:rPr>
        <w:t>masyarakat</w:t>
      </w:r>
      <w:r w:rsidR="00FE6F41">
        <w:rPr>
          <w:rFonts w:asciiTheme="majorBidi" w:hAnsiTheme="majorBidi" w:cstheme="majorBidi"/>
          <w:sz w:val="24"/>
          <w:szCs w:val="24"/>
        </w:rPr>
        <w:t xml:space="preserve"> </w:t>
      </w:r>
      <w:r w:rsidR="00FE6F41">
        <w:rPr>
          <w:rFonts w:asciiTheme="majorBidi" w:hAnsiTheme="majorBidi" w:cstheme="majorBidi"/>
          <w:sz w:val="24"/>
          <w:szCs w:val="24"/>
        </w:rPr>
        <w:fldChar w:fldCharType="begin" w:fldLock="1"/>
      </w:r>
      <w:r w:rsidR="00984ADD">
        <w:rPr>
          <w:rFonts w:asciiTheme="majorBidi" w:hAnsiTheme="majorBidi" w:cstheme="majorBidi"/>
          <w:sz w:val="24"/>
          <w:szCs w:val="24"/>
        </w:rPr>
        <w:instrText>ADDIN CSL_CITATION {"citationItems":[{"id":"ITEM-1","itemData":{"author":[{"dropping-particle":"","family":"Baedowi","given":"Ahmad","non-dropping-particle":"","parse-names":false,"suffix":""}],"id":"ITEM-1","issued":{"date-parts":[["2012"]]},"publisher":"Jakarta: Alvabet. 2012","publisher-place":"Jakarta: Alvabet","title":"Calak Edu; Esai-Esai Pendidikan","type":"chapter"},"uris":["http://www.mendeley.com/documents/?uuid=7d5976c7-043a-4cf9-8ae2-540f7806d996"]}],"mendeley":{"formattedCitation":"(Baedowi 2012)","manualFormatting":"(Baedowi, 2012)","plainTextFormattedCitation":"(Baedowi 2012)","previouslyFormattedCitation":"(Baedowi 2012)"},"properties":{"noteIndex":0},"schema":"https://github.com/citation-style-language/schema/raw/master/csl-citation.json"}</w:instrText>
      </w:r>
      <w:r w:rsidR="00FE6F41">
        <w:rPr>
          <w:rFonts w:asciiTheme="majorBidi" w:hAnsiTheme="majorBidi" w:cstheme="majorBidi"/>
          <w:sz w:val="24"/>
          <w:szCs w:val="24"/>
        </w:rPr>
        <w:fldChar w:fldCharType="separate"/>
      </w:r>
      <w:r w:rsidR="00FE6F41" w:rsidRPr="00FE6F41">
        <w:rPr>
          <w:rFonts w:asciiTheme="majorBidi" w:hAnsiTheme="majorBidi" w:cstheme="majorBidi"/>
          <w:noProof/>
          <w:sz w:val="24"/>
          <w:szCs w:val="24"/>
        </w:rPr>
        <w:t>(Baedowi</w:t>
      </w:r>
      <w:r w:rsidR="00FE6F41">
        <w:rPr>
          <w:rFonts w:asciiTheme="majorBidi" w:hAnsiTheme="majorBidi" w:cstheme="majorBidi"/>
          <w:noProof/>
          <w:sz w:val="24"/>
          <w:szCs w:val="24"/>
        </w:rPr>
        <w:t>,</w:t>
      </w:r>
      <w:r w:rsidR="00FE6F41" w:rsidRPr="00FE6F41">
        <w:rPr>
          <w:rFonts w:asciiTheme="majorBidi" w:hAnsiTheme="majorBidi" w:cstheme="majorBidi"/>
          <w:noProof/>
          <w:sz w:val="24"/>
          <w:szCs w:val="24"/>
        </w:rPr>
        <w:t xml:space="preserve"> 2012)</w:t>
      </w:r>
      <w:r w:rsidR="00FE6F41">
        <w:rPr>
          <w:rFonts w:asciiTheme="majorBidi" w:hAnsiTheme="majorBidi" w:cstheme="majorBidi"/>
          <w:sz w:val="24"/>
          <w:szCs w:val="24"/>
        </w:rPr>
        <w:fldChar w:fldCharType="end"/>
      </w:r>
      <w:r w:rsidR="00947FE3">
        <w:rPr>
          <w:rFonts w:asciiTheme="majorBidi" w:hAnsiTheme="majorBidi" w:cstheme="majorBidi"/>
          <w:sz w:val="24"/>
          <w:szCs w:val="24"/>
        </w:rPr>
        <w:t>.</w:t>
      </w:r>
      <w:r w:rsidR="00FE6F41">
        <w:rPr>
          <w:rFonts w:asciiTheme="majorBidi" w:hAnsiTheme="majorBidi" w:cstheme="majorBidi"/>
          <w:sz w:val="24"/>
          <w:szCs w:val="24"/>
        </w:rPr>
        <w:t xml:space="preserve"> </w:t>
      </w:r>
      <w:bookmarkStart w:id="1" w:name="_Hlk89516487"/>
      <w:r w:rsidR="00947FE3">
        <w:rPr>
          <w:rFonts w:ascii="Times New Roman" w:hAnsi="Times New Roman" w:cs="Times New Roman"/>
          <w:sz w:val="24"/>
          <w:szCs w:val="24"/>
        </w:rPr>
        <w:t>Gambaran</w:t>
      </w:r>
      <w:r w:rsidR="00173E3F" w:rsidRPr="00E44596">
        <w:rPr>
          <w:rFonts w:ascii="Times New Roman" w:hAnsi="Times New Roman" w:cs="Times New Roman"/>
          <w:sz w:val="24"/>
          <w:szCs w:val="24"/>
        </w:rPr>
        <w:t xml:space="preserve"> dunia pendidikan di </w:t>
      </w:r>
      <w:r w:rsidR="00402BBC">
        <w:rPr>
          <w:rFonts w:ascii="Times New Roman" w:hAnsi="Times New Roman" w:cs="Times New Roman"/>
          <w:sz w:val="24"/>
          <w:szCs w:val="24"/>
        </w:rPr>
        <w:t>i</w:t>
      </w:r>
      <w:r w:rsidR="00173E3F" w:rsidRPr="00E44596">
        <w:rPr>
          <w:rFonts w:ascii="Times New Roman" w:hAnsi="Times New Roman" w:cs="Times New Roman"/>
          <w:sz w:val="24"/>
          <w:szCs w:val="24"/>
        </w:rPr>
        <w:t xml:space="preserve">ndonesia </w:t>
      </w:r>
      <w:r w:rsidR="00947FE3">
        <w:rPr>
          <w:rFonts w:ascii="Times New Roman" w:hAnsi="Times New Roman" w:cs="Times New Roman"/>
          <w:sz w:val="24"/>
          <w:szCs w:val="24"/>
        </w:rPr>
        <w:t xml:space="preserve">pada </w:t>
      </w:r>
      <w:r w:rsidR="00173E3F" w:rsidRPr="00E44596">
        <w:rPr>
          <w:rFonts w:ascii="Times New Roman" w:hAnsi="Times New Roman" w:cs="Times New Roman"/>
          <w:sz w:val="24"/>
          <w:szCs w:val="24"/>
        </w:rPr>
        <w:t xml:space="preserve">khususnya sebelum </w:t>
      </w:r>
      <w:r w:rsidR="00947FE3">
        <w:rPr>
          <w:rFonts w:ascii="Times New Roman" w:hAnsi="Times New Roman" w:cs="Times New Roman"/>
          <w:sz w:val="24"/>
          <w:szCs w:val="24"/>
        </w:rPr>
        <w:t xml:space="preserve">memasuki </w:t>
      </w:r>
      <w:r w:rsidR="00173E3F" w:rsidRPr="00E44596">
        <w:rPr>
          <w:rFonts w:ascii="Times New Roman" w:hAnsi="Times New Roman" w:cs="Times New Roman"/>
          <w:sz w:val="24"/>
          <w:szCs w:val="24"/>
        </w:rPr>
        <w:t>era reformasi menamp</w:t>
      </w:r>
      <w:r w:rsidR="006D378E">
        <w:rPr>
          <w:rFonts w:ascii="Times New Roman" w:hAnsi="Times New Roman" w:cs="Times New Roman"/>
          <w:sz w:val="24"/>
          <w:szCs w:val="24"/>
        </w:rPr>
        <w:t>ak</w:t>
      </w:r>
      <w:r w:rsidR="00173E3F" w:rsidRPr="00E44596">
        <w:rPr>
          <w:rFonts w:ascii="Times New Roman" w:hAnsi="Times New Roman" w:cs="Times New Roman"/>
          <w:sz w:val="24"/>
          <w:szCs w:val="24"/>
        </w:rPr>
        <w:t xml:space="preserve">kan wajah pendidikan yang diwarnai dengan </w:t>
      </w:r>
      <w:r w:rsidR="006D378E">
        <w:rPr>
          <w:rFonts w:ascii="Times New Roman" w:hAnsi="Times New Roman" w:cs="Times New Roman"/>
          <w:sz w:val="24"/>
          <w:szCs w:val="24"/>
        </w:rPr>
        <w:t xml:space="preserve">berbagai </w:t>
      </w:r>
      <w:r w:rsidR="00173E3F" w:rsidRPr="00E44596">
        <w:rPr>
          <w:rFonts w:ascii="Times New Roman" w:hAnsi="Times New Roman" w:cs="Times New Roman"/>
          <w:sz w:val="24"/>
          <w:szCs w:val="24"/>
        </w:rPr>
        <w:t xml:space="preserve">kebijakan pendidikan </w:t>
      </w:r>
      <w:r w:rsidR="006D378E">
        <w:rPr>
          <w:rFonts w:ascii="Times New Roman" w:hAnsi="Times New Roman" w:cs="Times New Roman"/>
          <w:sz w:val="24"/>
          <w:szCs w:val="24"/>
        </w:rPr>
        <w:t xml:space="preserve">ditingkat </w:t>
      </w:r>
      <w:r w:rsidR="00173E3F" w:rsidRPr="00E44596">
        <w:rPr>
          <w:rFonts w:ascii="Times New Roman" w:hAnsi="Times New Roman" w:cs="Times New Roman"/>
          <w:sz w:val="24"/>
          <w:szCs w:val="24"/>
        </w:rPr>
        <w:t xml:space="preserve">nasional yang sentralistis </w:t>
      </w:r>
      <w:r w:rsidR="006D378E">
        <w:rPr>
          <w:rFonts w:ascii="Times New Roman" w:hAnsi="Times New Roman" w:cs="Times New Roman"/>
          <w:sz w:val="24"/>
          <w:szCs w:val="24"/>
        </w:rPr>
        <w:t>serta</w:t>
      </w:r>
      <w:r w:rsidR="00173E3F" w:rsidRPr="00E44596">
        <w:rPr>
          <w:rFonts w:ascii="Times New Roman" w:hAnsi="Times New Roman" w:cs="Times New Roman"/>
          <w:sz w:val="24"/>
          <w:szCs w:val="24"/>
        </w:rPr>
        <w:t xml:space="preserve"> belum </w:t>
      </w:r>
      <w:r w:rsidR="006D378E">
        <w:rPr>
          <w:rFonts w:ascii="Times New Roman" w:hAnsi="Times New Roman" w:cs="Times New Roman"/>
          <w:sz w:val="24"/>
          <w:szCs w:val="24"/>
        </w:rPr>
        <w:t xml:space="preserve">mampu </w:t>
      </w:r>
      <w:r w:rsidR="00173E3F" w:rsidRPr="00E44596">
        <w:rPr>
          <w:rFonts w:ascii="Times New Roman" w:hAnsi="Times New Roman" w:cs="Times New Roman"/>
          <w:sz w:val="24"/>
          <w:szCs w:val="24"/>
        </w:rPr>
        <w:t xml:space="preserve">memberikan perhatian </w:t>
      </w:r>
      <w:r w:rsidR="006D378E">
        <w:rPr>
          <w:rFonts w:ascii="Times New Roman" w:hAnsi="Times New Roman" w:cs="Times New Roman"/>
          <w:sz w:val="24"/>
          <w:szCs w:val="24"/>
        </w:rPr>
        <w:t>penuh</w:t>
      </w:r>
      <w:r w:rsidR="00173E3F" w:rsidRPr="00E44596">
        <w:rPr>
          <w:rFonts w:ascii="Times New Roman" w:hAnsi="Times New Roman" w:cs="Times New Roman"/>
          <w:sz w:val="24"/>
          <w:szCs w:val="24"/>
        </w:rPr>
        <w:t xml:space="preserve"> terhadap eksistensi </w:t>
      </w:r>
      <w:r w:rsidR="006D378E">
        <w:rPr>
          <w:rFonts w:ascii="Times New Roman" w:hAnsi="Times New Roman" w:cs="Times New Roman"/>
          <w:sz w:val="24"/>
          <w:szCs w:val="24"/>
        </w:rPr>
        <w:t>maupun</w:t>
      </w:r>
      <w:r w:rsidR="00173E3F" w:rsidRPr="00E44596">
        <w:rPr>
          <w:rFonts w:ascii="Times New Roman" w:hAnsi="Times New Roman" w:cs="Times New Roman"/>
          <w:sz w:val="24"/>
          <w:szCs w:val="24"/>
        </w:rPr>
        <w:t xml:space="preserve"> potensi </w:t>
      </w:r>
      <w:r w:rsidR="006D378E">
        <w:rPr>
          <w:rFonts w:ascii="Times New Roman" w:hAnsi="Times New Roman" w:cs="Times New Roman"/>
          <w:sz w:val="24"/>
          <w:szCs w:val="24"/>
        </w:rPr>
        <w:t xml:space="preserve">serta </w:t>
      </w:r>
      <w:r w:rsidR="00173E3F" w:rsidRPr="00E44596">
        <w:rPr>
          <w:rFonts w:ascii="Times New Roman" w:hAnsi="Times New Roman" w:cs="Times New Roman"/>
          <w:sz w:val="24"/>
          <w:szCs w:val="24"/>
        </w:rPr>
        <w:t>identitas</w:t>
      </w:r>
      <w:r w:rsidR="006D378E">
        <w:rPr>
          <w:rFonts w:ascii="Times New Roman" w:hAnsi="Times New Roman" w:cs="Times New Roman"/>
          <w:sz w:val="24"/>
          <w:szCs w:val="24"/>
        </w:rPr>
        <w:t xml:space="preserve"> yang bersifat</w:t>
      </w:r>
      <w:r w:rsidR="00173E3F" w:rsidRPr="00E44596">
        <w:rPr>
          <w:rFonts w:ascii="Times New Roman" w:hAnsi="Times New Roman" w:cs="Times New Roman"/>
          <w:sz w:val="24"/>
          <w:szCs w:val="24"/>
        </w:rPr>
        <w:t xml:space="preserve"> lokal </w:t>
      </w:r>
      <w:r w:rsidR="006D378E">
        <w:rPr>
          <w:rFonts w:ascii="Times New Roman" w:hAnsi="Times New Roman" w:cs="Times New Roman"/>
          <w:sz w:val="24"/>
          <w:szCs w:val="24"/>
        </w:rPr>
        <w:t>untuk menjamin</w:t>
      </w:r>
      <w:r w:rsidR="00173E3F" w:rsidRPr="00E44596">
        <w:rPr>
          <w:rFonts w:ascii="Times New Roman" w:hAnsi="Times New Roman" w:cs="Times New Roman"/>
          <w:sz w:val="24"/>
          <w:szCs w:val="24"/>
        </w:rPr>
        <w:t xml:space="preserve"> khasanah pendidikan </w:t>
      </w:r>
      <w:r w:rsidR="006D378E">
        <w:rPr>
          <w:rFonts w:ascii="Times New Roman" w:hAnsi="Times New Roman" w:cs="Times New Roman"/>
          <w:sz w:val="24"/>
          <w:szCs w:val="24"/>
        </w:rPr>
        <w:t xml:space="preserve">secara </w:t>
      </w:r>
      <w:r w:rsidR="00173E3F" w:rsidRPr="00E44596">
        <w:rPr>
          <w:rFonts w:ascii="Times New Roman" w:hAnsi="Times New Roman" w:cs="Times New Roman"/>
          <w:sz w:val="24"/>
          <w:szCs w:val="24"/>
        </w:rPr>
        <w:t>nasional</w:t>
      </w:r>
      <w:bookmarkEnd w:id="1"/>
      <w:r w:rsidR="003F68CB">
        <w:rPr>
          <w:rFonts w:ascii="Times New Roman" w:hAnsi="Times New Roman" w:cs="Times New Roman"/>
          <w:sz w:val="24"/>
          <w:szCs w:val="24"/>
        </w:rPr>
        <w:t xml:space="preserve"> </w:t>
      </w:r>
      <w:r w:rsidR="003F68CB">
        <w:rPr>
          <w:rFonts w:ascii="Times New Roman" w:hAnsi="Times New Roman" w:cs="Times New Roman"/>
          <w:sz w:val="24"/>
          <w:szCs w:val="24"/>
        </w:rPr>
        <w:fldChar w:fldCharType="begin" w:fldLock="1"/>
      </w:r>
      <w:r w:rsidR="003414EE">
        <w:rPr>
          <w:rFonts w:ascii="Times New Roman" w:hAnsi="Times New Roman" w:cs="Times New Roman"/>
          <w:sz w:val="24"/>
          <w:szCs w:val="24"/>
        </w:rPr>
        <w:instrText>ADDIN CSL_CITATION {"citationItems":[{"id":"ITEM-1","itemData":{"author":[{"dropping-particle":"","family":"Elihami","given":"Haerullah Haerullah; Elihami","non-dropping-particle":"","parse-names":false,"suffix":""}],"id":"ITEM-1","issued":{"date-parts":[["2020"]]},"title":"DIMENSI PERKEMBANGAN PENDIDIKAN FORMAL DAN NON FORMAL","type":"article-journal"},"uris":["http://www.mendeley.com/documents/?uuid=a709340c-e5dd-4ead-a3e8-8dd5d234c4d4"]}],"mendeley":{"formattedCitation":"(Elihami 2020)","manualFormatting":"(Elihami, 2020)","plainTextFormattedCitation":"(Elihami 2020)","previouslyFormattedCitation":"(Elihami 2020)"},"properties":{"noteIndex":0},"schema":"https://github.com/citation-style-language/schema/raw/master/csl-citation.json"}</w:instrText>
      </w:r>
      <w:r w:rsidR="003F68CB">
        <w:rPr>
          <w:rFonts w:ascii="Times New Roman" w:hAnsi="Times New Roman" w:cs="Times New Roman"/>
          <w:sz w:val="24"/>
          <w:szCs w:val="24"/>
        </w:rPr>
        <w:fldChar w:fldCharType="separate"/>
      </w:r>
      <w:r w:rsidR="003F68CB" w:rsidRPr="003F68CB">
        <w:rPr>
          <w:rFonts w:ascii="Times New Roman" w:hAnsi="Times New Roman" w:cs="Times New Roman"/>
          <w:noProof/>
          <w:sz w:val="24"/>
          <w:szCs w:val="24"/>
        </w:rPr>
        <w:t>(Elihami</w:t>
      </w:r>
      <w:r w:rsidR="003F68CB">
        <w:rPr>
          <w:rFonts w:ascii="Times New Roman" w:hAnsi="Times New Roman" w:cs="Times New Roman"/>
          <w:noProof/>
          <w:sz w:val="24"/>
          <w:szCs w:val="24"/>
        </w:rPr>
        <w:t>,</w:t>
      </w:r>
      <w:r w:rsidR="003F68CB" w:rsidRPr="003F68CB">
        <w:rPr>
          <w:rFonts w:ascii="Times New Roman" w:hAnsi="Times New Roman" w:cs="Times New Roman"/>
          <w:noProof/>
          <w:sz w:val="24"/>
          <w:szCs w:val="24"/>
        </w:rPr>
        <w:t xml:space="preserve"> 2020)</w:t>
      </w:r>
      <w:r w:rsidR="003F68CB">
        <w:rPr>
          <w:rFonts w:ascii="Times New Roman" w:hAnsi="Times New Roman" w:cs="Times New Roman"/>
          <w:sz w:val="24"/>
          <w:szCs w:val="24"/>
        </w:rPr>
        <w:fldChar w:fldCharType="end"/>
      </w:r>
      <w:r w:rsidR="003F68CB">
        <w:rPr>
          <w:rFonts w:ascii="Times New Roman" w:hAnsi="Times New Roman" w:cs="Times New Roman"/>
          <w:sz w:val="24"/>
          <w:szCs w:val="24"/>
        </w:rPr>
        <w:t xml:space="preserve">. </w:t>
      </w:r>
      <w:r w:rsidR="00173E3F" w:rsidRPr="00E44596">
        <w:rPr>
          <w:rFonts w:ascii="Times New Roman" w:hAnsi="Times New Roman" w:cs="Times New Roman"/>
          <w:sz w:val="24"/>
          <w:szCs w:val="24"/>
        </w:rPr>
        <w:t xml:space="preserve"> </w:t>
      </w:r>
    </w:p>
    <w:p w14:paraId="65FCC46A" w14:textId="3F72C208" w:rsidR="00025F9B" w:rsidRDefault="001B2213" w:rsidP="004369F3">
      <w:pPr>
        <w:widowControl w:val="0"/>
        <w:autoSpaceDE w:val="0"/>
        <w:autoSpaceDN w:val="0"/>
        <w:adjustRightInd w:val="0"/>
        <w:spacing w:after="0" w:line="480" w:lineRule="exact"/>
        <w:ind w:firstLine="720"/>
        <w:jc w:val="both"/>
        <w:rPr>
          <w:rFonts w:asciiTheme="majorBidi" w:hAnsiTheme="majorBidi" w:cstheme="majorBidi"/>
          <w:sz w:val="24"/>
          <w:szCs w:val="24"/>
        </w:rPr>
      </w:pPr>
      <w:r>
        <w:rPr>
          <w:rFonts w:asciiTheme="majorBidi" w:hAnsiTheme="majorBidi" w:cstheme="majorBidi"/>
          <w:sz w:val="24"/>
          <w:szCs w:val="24"/>
        </w:rPr>
        <w:t>Pada p</w:t>
      </w:r>
      <w:r w:rsidR="00FE6F41" w:rsidRPr="002B01CA">
        <w:rPr>
          <w:rFonts w:asciiTheme="majorBidi" w:hAnsiTheme="majorBidi" w:cstheme="majorBidi"/>
          <w:sz w:val="24"/>
          <w:szCs w:val="24"/>
        </w:rPr>
        <w:t>rinsip</w:t>
      </w:r>
      <w:r>
        <w:rPr>
          <w:rFonts w:asciiTheme="majorBidi" w:hAnsiTheme="majorBidi" w:cstheme="majorBidi"/>
          <w:sz w:val="24"/>
          <w:szCs w:val="24"/>
        </w:rPr>
        <w:t>nya</w:t>
      </w:r>
      <w:r w:rsidR="00FE6F41" w:rsidRPr="002B01CA">
        <w:rPr>
          <w:rFonts w:asciiTheme="majorBidi" w:hAnsiTheme="majorBidi" w:cstheme="majorBidi"/>
          <w:sz w:val="24"/>
          <w:szCs w:val="24"/>
        </w:rPr>
        <w:t xml:space="preserve"> pembelajaran </w:t>
      </w:r>
      <w:r>
        <w:rPr>
          <w:rFonts w:asciiTheme="majorBidi" w:hAnsiTheme="majorBidi" w:cstheme="majorBidi"/>
          <w:sz w:val="24"/>
          <w:szCs w:val="24"/>
        </w:rPr>
        <w:t xml:space="preserve">melalui </w:t>
      </w:r>
      <w:r w:rsidR="00FE6F41" w:rsidRPr="002B01CA">
        <w:rPr>
          <w:rFonts w:asciiTheme="majorBidi" w:hAnsiTheme="majorBidi" w:cstheme="majorBidi"/>
          <w:sz w:val="24"/>
          <w:szCs w:val="24"/>
        </w:rPr>
        <w:t>kurikulum 2013 guru wajib</w:t>
      </w:r>
      <w:r w:rsidR="00984ADD" w:rsidRPr="002B01CA">
        <w:rPr>
          <w:rFonts w:asciiTheme="majorBidi" w:hAnsiTheme="majorBidi" w:cstheme="majorBidi"/>
          <w:sz w:val="24"/>
          <w:szCs w:val="24"/>
        </w:rPr>
        <w:t xml:space="preserve"> me</w:t>
      </w:r>
      <w:r>
        <w:rPr>
          <w:rFonts w:asciiTheme="majorBidi" w:hAnsiTheme="majorBidi" w:cstheme="majorBidi"/>
          <w:sz w:val="24"/>
          <w:szCs w:val="24"/>
        </w:rPr>
        <w:t>r</w:t>
      </w:r>
      <w:r w:rsidR="00984ADD" w:rsidRPr="002B01CA">
        <w:rPr>
          <w:rFonts w:asciiTheme="majorBidi" w:hAnsiTheme="majorBidi" w:cstheme="majorBidi"/>
          <w:sz w:val="24"/>
          <w:szCs w:val="24"/>
        </w:rPr>
        <w:t xml:space="preserve">ubah </w:t>
      </w:r>
      <w:r w:rsidR="00984ADD" w:rsidRPr="002B01CA">
        <w:rPr>
          <w:rFonts w:asciiTheme="majorBidi" w:hAnsiTheme="majorBidi" w:cstheme="majorBidi"/>
          <w:i/>
          <w:iCs/>
          <w:sz w:val="24"/>
          <w:szCs w:val="24"/>
        </w:rPr>
        <w:t>mind set</w:t>
      </w:r>
      <w:r w:rsidR="00984ADD" w:rsidRPr="002B01CA">
        <w:rPr>
          <w:rFonts w:asciiTheme="majorBidi" w:hAnsiTheme="majorBidi" w:cstheme="majorBidi"/>
          <w:sz w:val="24"/>
          <w:szCs w:val="24"/>
        </w:rPr>
        <w:t xml:space="preserve"> </w:t>
      </w:r>
      <w:r>
        <w:rPr>
          <w:rFonts w:asciiTheme="majorBidi" w:hAnsiTheme="majorBidi" w:cstheme="majorBidi"/>
          <w:sz w:val="24"/>
          <w:szCs w:val="24"/>
        </w:rPr>
        <w:t>dan</w:t>
      </w:r>
      <w:r w:rsidR="00984ADD" w:rsidRPr="002B01CA">
        <w:rPr>
          <w:rFonts w:asciiTheme="majorBidi" w:hAnsiTheme="majorBidi" w:cstheme="majorBidi"/>
          <w:sz w:val="24"/>
          <w:szCs w:val="24"/>
        </w:rPr>
        <w:t xml:space="preserve"> kebiasaan</w:t>
      </w:r>
      <w:r>
        <w:rPr>
          <w:rFonts w:asciiTheme="majorBidi" w:hAnsiTheme="majorBidi" w:cstheme="majorBidi"/>
          <w:sz w:val="24"/>
          <w:szCs w:val="24"/>
        </w:rPr>
        <w:t>-kebiasaan</w:t>
      </w:r>
      <w:r w:rsidR="00984ADD" w:rsidRPr="002B01CA">
        <w:rPr>
          <w:rFonts w:asciiTheme="majorBidi" w:hAnsiTheme="majorBidi" w:cstheme="majorBidi"/>
          <w:sz w:val="24"/>
          <w:szCs w:val="24"/>
        </w:rPr>
        <w:t xml:space="preserve"> lama menga</w:t>
      </w:r>
      <w:r>
        <w:rPr>
          <w:rFonts w:asciiTheme="majorBidi" w:hAnsiTheme="majorBidi" w:cstheme="majorBidi"/>
          <w:sz w:val="24"/>
          <w:szCs w:val="24"/>
        </w:rPr>
        <w:t>j</w:t>
      </w:r>
      <w:r w:rsidR="00984ADD" w:rsidRPr="002B01CA">
        <w:rPr>
          <w:rFonts w:asciiTheme="majorBidi" w:hAnsiTheme="majorBidi" w:cstheme="majorBidi"/>
          <w:sz w:val="24"/>
          <w:szCs w:val="24"/>
        </w:rPr>
        <w:t>ar di</w:t>
      </w:r>
      <w:r>
        <w:rPr>
          <w:rFonts w:asciiTheme="majorBidi" w:hAnsiTheme="majorBidi" w:cstheme="majorBidi"/>
          <w:sz w:val="24"/>
          <w:szCs w:val="24"/>
        </w:rPr>
        <w:t>dalam</w:t>
      </w:r>
      <w:r w:rsidR="00984ADD" w:rsidRPr="002B01CA">
        <w:rPr>
          <w:rFonts w:asciiTheme="majorBidi" w:hAnsiTheme="majorBidi" w:cstheme="majorBidi"/>
          <w:sz w:val="24"/>
          <w:szCs w:val="24"/>
        </w:rPr>
        <w:t xml:space="preserve"> kelas. Salah satu prinsip pembelajaran melalui </w:t>
      </w:r>
      <w:r>
        <w:rPr>
          <w:rFonts w:asciiTheme="majorBidi" w:hAnsiTheme="majorBidi" w:cstheme="majorBidi"/>
          <w:sz w:val="24"/>
          <w:szCs w:val="24"/>
        </w:rPr>
        <w:t xml:space="preserve">penerpan </w:t>
      </w:r>
      <w:r w:rsidR="00984ADD" w:rsidRPr="002B01CA">
        <w:rPr>
          <w:rFonts w:asciiTheme="majorBidi" w:hAnsiTheme="majorBidi" w:cstheme="majorBidi"/>
          <w:sz w:val="24"/>
          <w:szCs w:val="24"/>
        </w:rPr>
        <w:t xml:space="preserve">kurikulum 2013, yakni </w:t>
      </w:r>
      <w:r w:rsidR="00955B65">
        <w:rPr>
          <w:rFonts w:asciiTheme="majorBidi" w:hAnsiTheme="majorBidi" w:cstheme="majorBidi"/>
          <w:sz w:val="24"/>
          <w:szCs w:val="24"/>
        </w:rPr>
        <w:t>dengan m</w:t>
      </w:r>
      <w:r w:rsidR="00984ADD" w:rsidRPr="002B01CA">
        <w:rPr>
          <w:rFonts w:asciiTheme="majorBidi" w:hAnsiTheme="majorBidi" w:cstheme="majorBidi"/>
          <w:sz w:val="24"/>
          <w:szCs w:val="24"/>
        </w:rPr>
        <w:t>emanfaat</w:t>
      </w:r>
      <w:r w:rsidR="00955B65">
        <w:rPr>
          <w:rFonts w:asciiTheme="majorBidi" w:hAnsiTheme="majorBidi" w:cstheme="majorBidi"/>
          <w:sz w:val="24"/>
          <w:szCs w:val="24"/>
        </w:rPr>
        <w:t>k</w:t>
      </w:r>
      <w:r w:rsidR="00984ADD" w:rsidRPr="002B01CA">
        <w:rPr>
          <w:rFonts w:asciiTheme="majorBidi" w:hAnsiTheme="majorBidi" w:cstheme="majorBidi"/>
          <w:sz w:val="24"/>
          <w:szCs w:val="24"/>
        </w:rPr>
        <w:t>an teknologi informasi dan komunikasi dalam meningkatkan efesiensi serta efektifitas pembelajaran</w:t>
      </w:r>
      <w:r w:rsidR="00984ADD">
        <w:rPr>
          <w:rFonts w:asciiTheme="majorBidi" w:hAnsiTheme="majorBidi" w:cstheme="majorBidi"/>
          <w:sz w:val="24"/>
          <w:szCs w:val="24"/>
        </w:rPr>
        <w:t>.</w:t>
      </w:r>
      <w:r w:rsidR="00984ADD">
        <w:rPr>
          <w:rFonts w:asciiTheme="majorBidi" w:hAnsiTheme="majorBidi" w:cstheme="majorBidi"/>
          <w:sz w:val="24"/>
          <w:szCs w:val="24"/>
        </w:rPr>
        <w:fldChar w:fldCharType="begin" w:fldLock="1"/>
      </w:r>
      <w:r w:rsidR="003F68CB">
        <w:rPr>
          <w:rFonts w:asciiTheme="majorBidi" w:hAnsiTheme="majorBidi" w:cstheme="majorBidi"/>
          <w:sz w:val="24"/>
          <w:szCs w:val="24"/>
        </w:rPr>
        <w:instrText>ADDIN CSL_CITATION {"citationItems":[{"id":"ITEM-1","itemData":{"id":"ITEM-1","issued":{"date-parts":[["0"]]},"title":"Lampiran Peraturan Menteri Pendidikan dan Kebudayaan Republik Indonesia Nomor 65 Tahun 2013 Tentang Standar Proses Pendidikan Dasar dan Menengah","type":"speech"},"uris":["http://www.mendeley.com/documents/?uuid=973f2878-f7e2-4218-8176-e6e4fa30d08e"]}],"mendeley":{"formattedCitation":"(“Lampiran Peraturan Menteri Pendidikan Dan Kebudayaan Republik Indonesia Nomor 65 Tahun 2013 Tentang Standar Proses Pendidikan Dasar Dan Menengah,” n.d.)","manualFormatting":"(“Lampiran Peraturan Menteri Pendidikan dan Kebudayaan Republik Indonesia Nomor 65 Tahun 2013 Tentang Standar Proses Pendidikan Dasar Dan Menengah,” n.d.)","plainTextFormattedCitation":"(“Lampiran Peraturan Menteri Pendidikan Dan Kebudayaan Republik Indonesia Nomor 65 Tahun 2013 Tentang Standar Proses Pendidikan Dasar Dan Menengah,” n.d.)","previouslyFormattedCitation":"(“Lampiran Peraturan Menteri Pendidikan Dan Kebudayaan Republik Indonesia Nomor 65 Tahun 2013 Tentang Standar Proses Pendidikan Dasar Dan Menengah,” n.d.)"},"properties":{"noteIndex":0},"schema":"https://github.com/citation-style-language/schema/raw/master/csl-citation.json"}</w:instrText>
      </w:r>
      <w:r w:rsidR="00984ADD">
        <w:rPr>
          <w:rFonts w:asciiTheme="majorBidi" w:hAnsiTheme="majorBidi" w:cstheme="majorBidi"/>
          <w:sz w:val="24"/>
          <w:szCs w:val="24"/>
        </w:rPr>
        <w:fldChar w:fldCharType="separate"/>
      </w:r>
      <w:r w:rsidR="00984ADD" w:rsidRPr="00984ADD">
        <w:rPr>
          <w:rFonts w:asciiTheme="majorBidi" w:hAnsiTheme="majorBidi" w:cstheme="majorBidi"/>
          <w:noProof/>
          <w:sz w:val="24"/>
          <w:szCs w:val="24"/>
        </w:rPr>
        <w:t xml:space="preserve">(“Lampiran Peraturan Menteri Pendidikan </w:t>
      </w:r>
      <w:r w:rsidR="00D86B9C">
        <w:rPr>
          <w:rFonts w:asciiTheme="majorBidi" w:hAnsiTheme="majorBidi" w:cstheme="majorBidi"/>
          <w:noProof/>
          <w:sz w:val="24"/>
          <w:szCs w:val="24"/>
        </w:rPr>
        <w:t>d</w:t>
      </w:r>
      <w:r w:rsidR="00984ADD" w:rsidRPr="00984ADD">
        <w:rPr>
          <w:rFonts w:asciiTheme="majorBidi" w:hAnsiTheme="majorBidi" w:cstheme="majorBidi"/>
          <w:noProof/>
          <w:sz w:val="24"/>
          <w:szCs w:val="24"/>
        </w:rPr>
        <w:t>an Kebudayaan Republik Indonesia Nomor 65 Tahun 2013 Tentang Standar Proses Pendidikan Dasar Dan Menengah,” n.d.)</w:t>
      </w:r>
      <w:r w:rsidR="00984ADD">
        <w:rPr>
          <w:rFonts w:asciiTheme="majorBidi" w:hAnsiTheme="majorBidi" w:cstheme="majorBidi"/>
          <w:sz w:val="24"/>
          <w:szCs w:val="24"/>
        </w:rPr>
        <w:fldChar w:fldCharType="end"/>
      </w:r>
      <w:r w:rsidR="00984ADD">
        <w:rPr>
          <w:rFonts w:asciiTheme="majorBidi" w:hAnsiTheme="majorBidi" w:cstheme="majorBidi"/>
          <w:sz w:val="24"/>
          <w:szCs w:val="24"/>
        </w:rPr>
        <w:t xml:space="preserve">. </w:t>
      </w:r>
      <w:r w:rsidR="00402BBC">
        <w:rPr>
          <w:rFonts w:asciiTheme="majorBidi" w:hAnsiTheme="majorBidi" w:cstheme="majorBidi"/>
          <w:sz w:val="24"/>
          <w:szCs w:val="24"/>
        </w:rPr>
        <w:t>N</w:t>
      </w:r>
      <w:r w:rsidR="00984ADD">
        <w:rPr>
          <w:rFonts w:asciiTheme="majorBidi" w:hAnsiTheme="majorBidi" w:cstheme="majorBidi"/>
          <w:sz w:val="24"/>
          <w:szCs w:val="24"/>
        </w:rPr>
        <w:t xml:space="preserve">amun, </w:t>
      </w:r>
      <w:r w:rsidR="00955B65">
        <w:rPr>
          <w:rFonts w:asciiTheme="majorBidi" w:hAnsiTheme="majorBidi" w:cstheme="majorBidi"/>
          <w:sz w:val="24"/>
          <w:szCs w:val="24"/>
        </w:rPr>
        <w:t xml:space="preserve">pada dasarnya kondisi ini </w:t>
      </w:r>
      <w:r w:rsidR="00984ADD">
        <w:rPr>
          <w:rFonts w:asciiTheme="majorBidi" w:hAnsiTheme="majorBidi" w:cstheme="majorBidi"/>
          <w:sz w:val="24"/>
          <w:szCs w:val="24"/>
        </w:rPr>
        <w:t xml:space="preserve">masih </w:t>
      </w:r>
      <w:r w:rsidR="00955B65">
        <w:rPr>
          <w:rFonts w:asciiTheme="majorBidi" w:hAnsiTheme="majorBidi" w:cstheme="majorBidi"/>
          <w:sz w:val="24"/>
          <w:szCs w:val="24"/>
        </w:rPr>
        <w:t>kesulitan untuk menerapkannya</w:t>
      </w:r>
      <w:r w:rsidR="00D86B9C">
        <w:rPr>
          <w:rFonts w:asciiTheme="majorBidi" w:hAnsiTheme="majorBidi" w:cstheme="majorBidi"/>
          <w:sz w:val="24"/>
          <w:szCs w:val="24"/>
        </w:rPr>
        <w:t xml:space="preserve"> dikarenakan </w:t>
      </w:r>
      <w:r w:rsidR="00223FD9">
        <w:rPr>
          <w:rFonts w:asciiTheme="majorBidi" w:hAnsiTheme="majorBidi" w:cstheme="majorBidi"/>
          <w:sz w:val="24"/>
          <w:szCs w:val="24"/>
        </w:rPr>
        <w:t xml:space="preserve">bahwa </w:t>
      </w:r>
      <w:r w:rsidR="00955B65">
        <w:rPr>
          <w:rFonts w:asciiTheme="majorBidi" w:hAnsiTheme="majorBidi" w:cstheme="majorBidi"/>
          <w:sz w:val="24"/>
          <w:szCs w:val="24"/>
        </w:rPr>
        <w:t>masih banyak</w:t>
      </w:r>
      <w:r w:rsidR="00D86B9C">
        <w:rPr>
          <w:rFonts w:asciiTheme="majorBidi" w:hAnsiTheme="majorBidi" w:cstheme="majorBidi"/>
          <w:sz w:val="24"/>
          <w:szCs w:val="24"/>
        </w:rPr>
        <w:t xml:space="preserve"> guru terbiasa dengan menggunakan metode </w:t>
      </w:r>
      <w:r w:rsidR="00955B65">
        <w:rPr>
          <w:rFonts w:asciiTheme="majorBidi" w:hAnsiTheme="majorBidi" w:cstheme="majorBidi"/>
          <w:sz w:val="24"/>
          <w:szCs w:val="24"/>
        </w:rPr>
        <w:t xml:space="preserve">yang </w:t>
      </w:r>
      <w:r w:rsidR="00D86B9C">
        <w:rPr>
          <w:rFonts w:asciiTheme="majorBidi" w:hAnsiTheme="majorBidi" w:cstheme="majorBidi"/>
          <w:sz w:val="24"/>
          <w:szCs w:val="24"/>
        </w:rPr>
        <w:t xml:space="preserve">lama dalam </w:t>
      </w:r>
      <w:r w:rsidR="00955B65">
        <w:rPr>
          <w:rFonts w:asciiTheme="majorBidi" w:hAnsiTheme="majorBidi" w:cstheme="majorBidi"/>
          <w:sz w:val="24"/>
          <w:szCs w:val="24"/>
        </w:rPr>
        <w:t xml:space="preserve">melaksanakan </w:t>
      </w:r>
      <w:r w:rsidR="00D86B9C">
        <w:rPr>
          <w:rFonts w:asciiTheme="majorBidi" w:hAnsiTheme="majorBidi" w:cstheme="majorBidi"/>
          <w:sz w:val="24"/>
          <w:szCs w:val="24"/>
        </w:rPr>
        <w:t xml:space="preserve">pembelajaran, yaitu dengan metode ceramah yang </w:t>
      </w:r>
      <w:r w:rsidR="00955B65">
        <w:rPr>
          <w:rFonts w:asciiTheme="majorBidi" w:hAnsiTheme="majorBidi" w:cstheme="majorBidi"/>
          <w:sz w:val="24"/>
          <w:szCs w:val="24"/>
        </w:rPr>
        <w:t>orientasinya</w:t>
      </w:r>
      <w:r w:rsidR="00D86B9C">
        <w:rPr>
          <w:rFonts w:asciiTheme="majorBidi" w:hAnsiTheme="majorBidi" w:cstheme="majorBidi"/>
          <w:sz w:val="24"/>
          <w:szCs w:val="24"/>
        </w:rPr>
        <w:t xml:space="preserve"> pada </w:t>
      </w:r>
      <w:r w:rsidR="00955B65">
        <w:rPr>
          <w:rFonts w:asciiTheme="majorBidi" w:hAnsiTheme="majorBidi" w:cstheme="majorBidi"/>
          <w:sz w:val="24"/>
          <w:szCs w:val="24"/>
        </w:rPr>
        <w:t>isi</w:t>
      </w:r>
      <w:r w:rsidR="00D86B9C">
        <w:rPr>
          <w:rFonts w:asciiTheme="majorBidi" w:hAnsiTheme="majorBidi" w:cstheme="majorBidi"/>
          <w:sz w:val="24"/>
          <w:szCs w:val="24"/>
        </w:rPr>
        <w:t xml:space="preserve"> untuk menyelesaikan materi</w:t>
      </w:r>
      <w:r w:rsidR="00955B65">
        <w:rPr>
          <w:rFonts w:asciiTheme="majorBidi" w:hAnsiTheme="majorBidi" w:cstheme="majorBidi"/>
          <w:sz w:val="24"/>
          <w:szCs w:val="24"/>
        </w:rPr>
        <w:t xml:space="preserve"> pembelajaran</w:t>
      </w:r>
      <w:r w:rsidR="002E15E6">
        <w:rPr>
          <w:rFonts w:asciiTheme="majorBidi" w:hAnsiTheme="majorBidi" w:cstheme="majorBidi"/>
          <w:sz w:val="24"/>
          <w:szCs w:val="24"/>
        </w:rPr>
        <w:t xml:space="preserve"> yakni dengan menggunakan bahan cetak (buku cetak)</w:t>
      </w:r>
      <w:r w:rsidR="00D86B9C">
        <w:rPr>
          <w:rFonts w:asciiTheme="majorBidi" w:hAnsiTheme="majorBidi" w:cstheme="majorBidi"/>
          <w:sz w:val="24"/>
          <w:szCs w:val="24"/>
        </w:rPr>
        <w:t xml:space="preserve">. </w:t>
      </w:r>
      <w:r w:rsidR="001A48CB" w:rsidRPr="006D73B0">
        <w:rPr>
          <w:rFonts w:ascii="Times New Arabic" w:hAnsi="Times New Arabic"/>
          <w:sz w:val="24"/>
          <w:szCs w:val="24"/>
        </w:rPr>
        <w:t>Korelasi dengan hasil observasi dan wawancara diperoleh data bahwa 60% peserta didik memenuhi standar KKM, sedangkan masih ada 40% peserta didik belum memenuhi standar KKM dari standar 75</w:t>
      </w:r>
      <w:r w:rsidR="001A48CB">
        <w:rPr>
          <w:rFonts w:ascii="Times New Arabic" w:hAnsi="Times New Arabic"/>
          <w:sz w:val="24"/>
          <w:szCs w:val="24"/>
        </w:rPr>
        <w:t xml:space="preserve">. </w:t>
      </w:r>
      <w:r w:rsidR="002C5013" w:rsidRPr="006D73B0">
        <w:rPr>
          <w:rFonts w:ascii="Times New Arabic" w:hAnsi="Times New Arabic"/>
          <w:sz w:val="24"/>
          <w:szCs w:val="24"/>
        </w:rPr>
        <w:t>Ini membuktikan bahwa untuk meningkatkan motivasi</w:t>
      </w:r>
      <w:r w:rsidR="002C5013">
        <w:rPr>
          <w:rFonts w:ascii="Times New Arabic" w:hAnsi="Times New Arabic"/>
          <w:sz w:val="24"/>
          <w:szCs w:val="24"/>
        </w:rPr>
        <w:t xml:space="preserve"> belajar peserta didik dibutuhkan kreatifitas guru dalam mendesain dan bahan ajar berbrnetuk TIK.</w:t>
      </w:r>
    </w:p>
    <w:p w14:paraId="35E9D6FE" w14:textId="30BD3914" w:rsidR="007C69A8" w:rsidRDefault="00260EE9" w:rsidP="004369F3">
      <w:pPr>
        <w:widowControl w:val="0"/>
        <w:autoSpaceDE w:val="0"/>
        <w:autoSpaceDN w:val="0"/>
        <w:adjustRightInd w:val="0"/>
        <w:spacing w:after="0" w:line="480" w:lineRule="exact"/>
        <w:ind w:firstLine="720"/>
        <w:jc w:val="both"/>
        <w:rPr>
          <w:rFonts w:ascii="Times New Arabic" w:hAnsi="Times New Arabic" w:cs="Times New Roman"/>
          <w:color w:val="000000" w:themeColor="text1"/>
          <w:sz w:val="24"/>
          <w:szCs w:val="24"/>
        </w:rPr>
      </w:pPr>
      <w:bookmarkStart w:id="2" w:name="_Hlk89516581"/>
      <w:r>
        <w:rPr>
          <w:rFonts w:asciiTheme="majorBidi" w:hAnsiTheme="majorBidi" w:cstheme="majorBidi"/>
          <w:sz w:val="24"/>
          <w:szCs w:val="24"/>
        </w:rPr>
        <w:t>Pada hal TIK</w:t>
      </w:r>
      <w:r w:rsidRPr="00260EE9">
        <w:rPr>
          <w:rFonts w:asciiTheme="majorBidi" w:hAnsiTheme="majorBidi" w:cstheme="majorBidi"/>
          <w:sz w:val="24"/>
          <w:szCs w:val="24"/>
        </w:rPr>
        <w:t xml:space="preserve"> </w:t>
      </w:r>
      <w:r w:rsidR="00955B65">
        <w:rPr>
          <w:rFonts w:asciiTheme="majorBidi" w:hAnsiTheme="majorBidi" w:cstheme="majorBidi"/>
          <w:sz w:val="24"/>
          <w:szCs w:val="24"/>
        </w:rPr>
        <w:t>merupakan</w:t>
      </w:r>
      <w:r w:rsidRPr="00260EE9">
        <w:rPr>
          <w:rFonts w:asciiTheme="majorBidi" w:hAnsiTheme="majorBidi" w:cstheme="majorBidi"/>
          <w:sz w:val="24"/>
          <w:szCs w:val="24"/>
        </w:rPr>
        <w:t xml:space="preserve"> salah satu media pembelajaran yang </w:t>
      </w:r>
      <w:r w:rsidR="004511DB">
        <w:rPr>
          <w:rFonts w:asciiTheme="majorBidi" w:hAnsiTheme="majorBidi" w:cstheme="majorBidi"/>
          <w:sz w:val="24"/>
          <w:szCs w:val="24"/>
        </w:rPr>
        <w:t>dapat</w:t>
      </w:r>
      <w:r w:rsidRPr="00260EE9">
        <w:rPr>
          <w:rFonts w:asciiTheme="majorBidi" w:hAnsiTheme="majorBidi" w:cstheme="majorBidi"/>
          <w:sz w:val="24"/>
          <w:szCs w:val="24"/>
        </w:rPr>
        <w:t xml:space="preserve"> digunakan di berbagai </w:t>
      </w:r>
      <w:r w:rsidR="004511DB">
        <w:rPr>
          <w:rFonts w:asciiTheme="majorBidi" w:hAnsiTheme="majorBidi" w:cstheme="majorBidi"/>
          <w:sz w:val="24"/>
          <w:szCs w:val="24"/>
        </w:rPr>
        <w:t>tingkatan</w:t>
      </w:r>
      <w:r w:rsidRPr="00260EE9">
        <w:rPr>
          <w:rFonts w:asciiTheme="majorBidi" w:hAnsiTheme="majorBidi" w:cstheme="majorBidi"/>
          <w:sz w:val="24"/>
          <w:szCs w:val="24"/>
        </w:rPr>
        <w:t xml:space="preserve"> pendidikan karena </w:t>
      </w:r>
      <w:r w:rsidR="004511DB">
        <w:rPr>
          <w:rFonts w:asciiTheme="majorBidi" w:hAnsiTheme="majorBidi" w:cstheme="majorBidi"/>
          <w:sz w:val="24"/>
          <w:szCs w:val="24"/>
        </w:rPr>
        <w:t>dapat menumbuhkan</w:t>
      </w:r>
      <w:r w:rsidRPr="00260EE9">
        <w:rPr>
          <w:rFonts w:asciiTheme="majorBidi" w:hAnsiTheme="majorBidi" w:cstheme="majorBidi"/>
          <w:sz w:val="24"/>
          <w:szCs w:val="24"/>
        </w:rPr>
        <w:t xml:space="preserve"> efektifitas dan efisiensi dalam </w:t>
      </w:r>
      <w:r w:rsidRPr="00260EE9">
        <w:rPr>
          <w:rFonts w:asciiTheme="majorBidi" w:hAnsiTheme="majorBidi" w:cstheme="majorBidi"/>
          <w:sz w:val="24"/>
          <w:szCs w:val="24"/>
        </w:rPr>
        <w:lastRenderedPageBreak/>
        <w:t>proses pembelajaran</w:t>
      </w:r>
      <w:bookmarkEnd w:id="2"/>
      <w:r w:rsidR="00AB6200">
        <w:rPr>
          <w:rFonts w:asciiTheme="majorBidi" w:hAnsiTheme="majorBidi" w:cstheme="majorBidi"/>
          <w:sz w:val="24"/>
          <w:szCs w:val="24"/>
        </w:rPr>
        <w:t xml:space="preserve"> </w:t>
      </w:r>
      <w:r w:rsidR="003414EE">
        <w:rPr>
          <w:rFonts w:asciiTheme="majorBidi" w:hAnsiTheme="majorBidi" w:cstheme="majorBidi"/>
          <w:sz w:val="24"/>
          <w:szCs w:val="24"/>
        </w:rPr>
        <w:fldChar w:fldCharType="begin" w:fldLock="1"/>
      </w:r>
      <w:r w:rsidR="008A080D">
        <w:rPr>
          <w:rFonts w:asciiTheme="majorBidi" w:hAnsiTheme="majorBidi" w:cstheme="majorBidi"/>
          <w:sz w:val="24"/>
          <w:szCs w:val="24"/>
        </w:rPr>
        <w:instrText>ADDIN CSL_CITATION {"citationItems":[{"id":"ITEM-1","itemData":{"ISSN":"2302-3309","abstract":"Guru diharapkan dapat meningkatkan kompetensi salah satunya dalam penguasaan Teknologi Informasi dan Komunikasi (TIK). Hal ini diperlukan untuk mendukung kegiatan pembelajaran yang menarik, efektif dan efisien. Oleh karenanya, perlu diadakan suatu kegiatan atau pelatihan untuk menambah pengetahuan/wawasan dan keterampilan guru tentang TIK. Pelatihan yang diberikan diharapkan dapat diaplikasikan guru dalam penggunaan media teknologi informasi untuk meningkatkan efektifitas dan efisiensi dalam kegiatan belajar mengajar. Berdasarkan kondisi yang terjadi sekarang terdapat beberapa masalah yang akan diatasi pada kegiatan ini, antara lain pemanfaatan penggunaan smartphone oleh guru dan peserta didik masih sebatas pada alat komunikasi dan hiburan, padahal dapat dioptimalkan penggunaannya sebagai media pembelajaran berbasis android. Tujuan dari kegiatan pengabdian masyarakat ini adalah untuk meningkatkan kompetensi pedagodik guru dan kemampuan guru dalam membuat media pembelajaran yang interaktif. Metode yang digunakan dalam pelatihan ini adalah ceramah, demonstrasi dan praktik. Teknik pengumpulan data menggunakan angket mengenai persepsi peserta terhadap pelaksanaan pelatihan. Indikator keberhasilan pelatihan ini meliputi tingkat pembelajaran, tingkat perilaku, tingkat reaksi dan tingkat hasil. Hasil yang diperoleh dari pengolahan data keseluruhan indikator adalah peserta setuju bahwa pelaksanaan pelatihan telah berjalan dengan baik, dimana sebagian besar peserta berpandangan bahwa pelaksanaan pelatihan telah memberikan manfaat yang mendalam dan sangat membantu dalam peningkatan kualitas diri peserta.","author":[{"dropping-particle":"","family":"Myori","given":"Dwiprima Elvanny","non-dropping-particle":"","parse-names":false,"suffix":""}],"container-title":"JTEV (Jurnal Teknik Elektro dan Vokasional)","id":"ITEM-1","issue":"2","issued":{"date-parts":[["2019"]]},"page":"102-109","title":"Peningkatan Kompetensi Guru dalam Penguasaan Teknologi Informasi dan Komunikasi melalui Pelatihan Pengembangan Media Pembelajaran Berbasis Android","type":"article-journal","volume":"5"},"uris":["http://www.mendeley.com/documents/?uuid=03e8ee98-4e6d-3f77-ba56-5f6fadc08ee7"]}],"mendeley":{"formattedCitation":"(Myori 2019)","plainTextFormattedCitation":"(Myori 2019)","previouslyFormattedCitation":"(Myori 2019)"},"properties":{"noteIndex":0},"schema":"https://github.com/citation-style-language/schema/raw/master/csl-citation.json"}</w:instrText>
      </w:r>
      <w:r w:rsidR="003414EE">
        <w:rPr>
          <w:rFonts w:asciiTheme="majorBidi" w:hAnsiTheme="majorBidi" w:cstheme="majorBidi"/>
          <w:sz w:val="24"/>
          <w:szCs w:val="24"/>
        </w:rPr>
        <w:fldChar w:fldCharType="separate"/>
      </w:r>
      <w:r w:rsidR="003414EE" w:rsidRPr="003414EE">
        <w:rPr>
          <w:rFonts w:asciiTheme="majorBidi" w:hAnsiTheme="majorBidi" w:cstheme="majorBidi"/>
          <w:noProof/>
          <w:sz w:val="24"/>
          <w:szCs w:val="24"/>
        </w:rPr>
        <w:t>(Myori 2019)</w:t>
      </w:r>
      <w:r w:rsidR="003414EE">
        <w:rPr>
          <w:rFonts w:asciiTheme="majorBidi" w:hAnsiTheme="majorBidi" w:cstheme="majorBidi"/>
          <w:sz w:val="24"/>
          <w:szCs w:val="24"/>
        </w:rPr>
        <w:fldChar w:fldCharType="end"/>
      </w:r>
      <w:r w:rsidR="00AB6200">
        <w:rPr>
          <w:rFonts w:asciiTheme="majorBidi" w:hAnsiTheme="majorBidi" w:cstheme="majorBidi"/>
          <w:sz w:val="24"/>
          <w:szCs w:val="24"/>
        </w:rPr>
        <w:t>.</w:t>
      </w:r>
      <w:r w:rsidR="00B07218">
        <w:rPr>
          <w:rFonts w:asciiTheme="majorBidi" w:hAnsiTheme="majorBidi" w:cstheme="majorBidi"/>
          <w:sz w:val="24"/>
          <w:szCs w:val="24"/>
        </w:rPr>
        <w:t xml:space="preserve"> </w:t>
      </w:r>
      <w:bookmarkStart w:id="3" w:name="_Hlk89516702"/>
      <w:r w:rsidR="00AB6200">
        <w:rPr>
          <w:rFonts w:asciiTheme="majorBidi" w:hAnsiTheme="majorBidi" w:cstheme="majorBidi"/>
          <w:sz w:val="24"/>
          <w:szCs w:val="24"/>
        </w:rPr>
        <w:t>Disisi lain pemanfaatan TIK dapat mengembangkan kompetensi peserta didik untuk mendukung kegiatan belajarnya</w:t>
      </w:r>
      <w:r w:rsidR="008A080D">
        <w:rPr>
          <w:rFonts w:asciiTheme="majorBidi" w:hAnsiTheme="majorBidi" w:cstheme="majorBidi"/>
          <w:sz w:val="24"/>
          <w:szCs w:val="24"/>
        </w:rPr>
        <w:t xml:space="preserve"> </w:t>
      </w:r>
      <w:bookmarkEnd w:id="3"/>
      <w:r w:rsidR="00AB6200" w:rsidRPr="008A080D">
        <w:rPr>
          <w:rFonts w:asciiTheme="majorBidi" w:hAnsiTheme="majorBidi" w:cstheme="majorBidi"/>
          <w:sz w:val="24"/>
          <w:szCs w:val="24"/>
        </w:rPr>
        <w:fldChar w:fldCharType="begin" w:fldLock="1"/>
      </w:r>
      <w:r w:rsidR="00E06111" w:rsidRPr="008A080D">
        <w:rPr>
          <w:rFonts w:asciiTheme="majorBidi" w:hAnsiTheme="majorBidi" w:cstheme="majorBidi"/>
          <w:sz w:val="24"/>
          <w:szCs w:val="24"/>
        </w:rPr>
        <w:instrText>ADDIN CSL_CITATION {"citationItems":[{"id":"ITEM-1","itemData":{"abstract":"Perkembangan teknologi informasi dan komunikasi melaju begitu cepat merambah kesemua sector kehidupan. Seiring dengan perkembangan Teknologi Informasi dan Komunikasi (TIK) yang semakin pesat. Konsep dan mekanisme belajar mengajar berbasis TI , mau tidak mau tak dapat dihindarkan. Konsep yang disebut e-learning ini memengaruhi terjadinya proses transformasi pendidikan konvensional ke bentuk digital, baik secara isi dan sistemnya. Saat ini konsep e-learning banyak diterima oleh masyarakat di dunia, terbukti dengan maraknya implementasi e-learning khususnya di lembaga pendidikan (sekolah, training dan universitas). Sistem ini merupakan sistem yang efisien dan efektif karena dengan hanya menggunakan koneksi internet akan terwujud suatu proses pembelajaran.Sumber belajar dalam era digital ini dikenal dengan intilah OER (Open Educational Resourses)yaitu setiap aset atau sumber belajar (cetak/elektronik) yang dapat diakses, diunduh dan digunakan secara bebas dan terbuka oleh publik (siapapun) untuk kepentingan pembelajaran dan penelitian, tanpa perlu mengajukan ijin tertulis kepada pencipta/ penerbit (hak cipta) (dholakia , king, &amp; baraniuk, 2006; oecd, 2007). Sumber pembelajaran yang dimanfaatkan dan dikembangkan dalam Pendidikan Tinggi Jarak Jauh (PTJJ) sebagai Media pembelajaran secara online (online media). K","author":[{"dropping-particle":"","family":"Anshori","given":"Sodiq","non-dropping-particle":"","parse-names":false,"suffix":""}],"container-title":"Jurnal Ilmu Pendidikan PKn dan Sosial Budaya","id":"ITEM-1","issue":"3","issued":{"date-parts":[["2017"]]},"page":"10-20","title":"Pemanfaatan TIK sebagai Sumber dan Media Pembelajaran di Sekolah","type":"article-journal","volume":"3"},"uris":["http://www.mendeley.com/documents/?uuid=fa299674-8edc-4041-bef0-3aaca2aa5552"]}],"mendeley":{"formattedCitation":"(Anshori 2017)","manualFormatting":"(Anshori, 2017)","plainTextFormattedCitation":"(Anshori 2017)","previouslyFormattedCitation":"(Anshori 2017)"},"properties":{"noteIndex":0},"schema":"https://github.com/citation-style-language/schema/raw/master/csl-citation.json"}</w:instrText>
      </w:r>
      <w:r w:rsidR="00AB6200" w:rsidRPr="008A080D">
        <w:rPr>
          <w:rFonts w:asciiTheme="majorBidi" w:hAnsiTheme="majorBidi" w:cstheme="majorBidi"/>
          <w:sz w:val="24"/>
          <w:szCs w:val="24"/>
        </w:rPr>
        <w:fldChar w:fldCharType="separate"/>
      </w:r>
      <w:r w:rsidR="00AB6200" w:rsidRPr="008A080D">
        <w:rPr>
          <w:rFonts w:asciiTheme="majorBidi" w:hAnsiTheme="majorBidi" w:cstheme="majorBidi"/>
          <w:noProof/>
          <w:sz w:val="24"/>
          <w:szCs w:val="24"/>
        </w:rPr>
        <w:t>(Anshori, 2017)</w:t>
      </w:r>
      <w:r w:rsidR="00AB6200" w:rsidRPr="008A080D">
        <w:rPr>
          <w:rFonts w:asciiTheme="majorBidi" w:hAnsiTheme="majorBidi" w:cstheme="majorBidi"/>
          <w:sz w:val="24"/>
          <w:szCs w:val="24"/>
        </w:rPr>
        <w:fldChar w:fldCharType="end"/>
      </w:r>
      <w:r w:rsidR="00AB6200" w:rsidRPr="008A080D">
        <w:rPr>
          <w:rFonts w:asciiTheme="majorBidi" w:hAnsiTheme="majorBidi" w:cstheme="majorBidi"/>
          <w:sz w:val="24"/>
          <w:szCs w:val="24"/>
        </w:rPr>
        <w:t>.</w:t>
      </w:r>
      <w:r w:rsidR="00AB6200">
        <w:rPr>
          <w:rFonts w:asciiTheme="majorBidi" w:hAnsiTheme="majorBidi" w:cstheme="majorBidi"/>
          <w:sz w:val="24"/>
          <w:szCs w:val="24"/>
        </w:rPr>
        <w:t xml:space="preserve"> </w:t>
      </w:r>
      <w:r w:rsidR="009953F1">
        <w:rPr>
          <w:rFonts w:ascii="Times New Arabic" w:hAnsi="Times New Arabic" w:cs="Georgia"/>
          <w:color w:val="000000" w:themeColor="text1"/>
          <w:sz w:val="24"/>
          <w:szCs w:val="24"/>
        </w:rPr>
        <w:t>H</w:t>
      </w:r>
      <w:r w:rsidR="009953F1" w:rsidRPr="00D1729C">
        <w:rPr>
          <w:rFonts w:ascii="Times New Arabic" w:hAnsi="Times New Arabic" w:cs="Georgia"/>
          <w:color w:val="000000" w:themeColor="text1"/>
          <w:sz w:val="24"/>
          <w:szCs w:val="24"/>
        </w:rPr>
        <w:t>asil penelitian Asep Suratman membuktikan bahwa model pembelajaran berbasis TIK berpengaruh terhadap motivasi belajar siswa</w:t>
      </w:r>
      <w:r w:rsidR="009953F1">
        <w:rPr>
          <w:rFonts w:ascii="Times New Arabic" w:hAnsi="Times New Arabic" w:cs="Georgia"/>
          <w:color w:val="000000" w:themeColor="text1"/>
          <w:sz w:val="24"/>
          <w:szCs w:val="24"/>
        </w:rPr>
        <w:t xml:space="preserve"> </w:t>
      </w:r>
      <w:r w:rsidR="003414EE">
        <w:rPr>
          <w:rFonts w:ascii="Times New Arabic" w:hAnsi="Times New Arabic" w:cs="Georgia"/>
          <w:color w:val="000000" w:themeColor="text1"/>
          <w:sz w:val="24"/>
          <w:szCs w:val="24"/>
        </w:rPr>
        <w:t xml:space="preserve"> </w:t>
      </w:r>
      <w:r w:rsidR="003414EE">
        <w:rPr>
          <w:rFonts w:ascii="Times New Arabic" w:hAnsi="Times New Arabic" w:cs="Georgia"/>
          <w:color w:val="000000" w:themeColor="text1"/>
          <w:sz w:val="24"/>
          <w:szCs w:val="24"/>
        </w:rPr>
        <w:fldChar w:fldCharType="begin" w:fldLock="1"/>
      </w:r>
      <w:r w:rsidR="003414EE">
        <w:rPr>
          <w:rFonts w:ascii="Times New Arabic" w:hAnsi="Times New Arabic" w:cs="Georgia"/>
          <w:color w:val="000000" w:themeColor="text1"/>
          <w:sz w:val="24"/>
          <w:szCs w:val="24"/>
        </w:rPr>
        <w:instrText>ADDIN CSL_CITATION {"citationItems":[{"id":"ITEM-1","itemData":{"DOI":"10.15575/ja.v5i1.4828","ISSN":"2549-5135","abstract":"Pengaruh Model Pembelajaran Berbasis TIK Terhadap Hasil Belajar Matematika Dan Motivasi Belajar Matematika Siswa. Penelitian ini bertujuan mengetahui pengaruh model pembelajaran berbasis TIK terhadap hasil belajar dan motivasi belajar matematika siswa. Penelitian ini menggunakan metode eksperimen dengan populasi Siswa SMA di Kabupaten Bandung Barat dan melalui teknik simple random sampling diperoleh sampel sebanyak 64 siswa. Teknik Manova digunakan untuk analisis data dengan menggunakan program aplikasi SPSS. Hasil penelitian ini membuktikan bahwa model pembelajran berbasis TIK berpengaruh terhadap hasil belajar dan motivasi belajar siswa.","author":[{"dropping-particle":"","family":"Suratman","given":"Asep","non-dropping-particle":"","parse-names":false,"suffix":""}],"container-title":"Jurnal Analisa","id":"ITEM-1","issue":"1","issued":{"date-parts":[["2019"]]},"page":"41-50","title":"Pembelajaran berbasis TIK terhadap hasil belajar matematika dan motivasi belajar matematika siswa","type":"article-journal","volume":"5"},"uris":["http://www.mendeley.com/documents/?uuid=273c8725-610a-47f6-8887-e1ab79c81ec4"]}],"mendeley":{"formattedCitation":"(Suratman 2019)","manualFormatting":"(Suratman 2019)","plainTextFormattedCitation":"(Suratman 2019)","previouslyFormattedCitation":"(Suratman 2019)"},"properties":{"noteIndex":0},"schema":"https://github.com/citation-style-language/schema/raw/master/csl-citation.json"}</w:instrText>
      </w:r>
      <w:r w:rsidR="003414EE">
        <w:rPr>
          <w:rFonts w:ascii="Times New Arabic" w:hAnsi="Times New Arabic" w:cs="Georgia"/>
          <w:color w:val="000000" w:themeColor="text1"/>
          <w:sz w:val="24"/>
          <w:szCs w:val="24"/>
        </w:rPr>
        <w:fldChar w:fldCharType="separate"/>
      </w:r>
      <w:r w:rsidR="003414EE" w:rsidRPr="003414EE">
        <w:rPr>
          <w:rFonts w:ascii="Times New Arabic" w:hAnsi="Times New Arabic" w:cs="Georgia"/>
          <w:noProof/>
          <w:color w:val="000000" w:themeColor="text1"/>
          <w:sz w:val="24"/>
          <w:szCs w:val="24"/>
        </w:rPr>
        <w:t>(Suratman 2019)</w:t>
      </w:r>
      <w:r w:rsidR="003414EE">
        <w:rPr>
          <w:rFonts w:ascii="Times New Arabic" w:hAnsi="Times New Arabic" w:cs="Georgia"/>
          <w:color w:val="000000" w:themeColor="text1"/>
          <w:sz w:val="24"/>
          <w:szCs w:val="24"/>
        </w:rPr>
        <w:fldChar w:fldCharType="end"/>
      </w:r>
      <w:r w:rsidR="003414EE">
        <w:rPr>
          <w:rFonts w:ascii="Times New Arabic" w:hAnsi="Times New Arabic" w:cs="Georgia"/>
          <w:color w:val="000000" w:themeColor="text1"/>
          <w:sz w:val="24"/>
          <w:szCs w:val="24"/>
        </w:rPr>
        <w:t>.</w:t>
      </w:r>
    </w:p>
    <w:p w14:paraId="79E9C85F" w14:textId="3F0B6FF8" w:rsidR="00E43AD6" w:rsidRDefault="007C69A8" w:rsidP="004369F3">
      <w:pPr>
        <w:widowControl w:val="0"/>
        <w:autoSpaceDE w:val="0"/>
        <w:autoSpaceDN w:val="0"/>
        <w:adjustRightInd w:val="0"/>
        <w:spacing w:after="0" w:line="480" w:lineRule="exact"/>
        <w:ind w:firstLine="720"/>
        <w:jc w:val="both"/>
        <w:rPr>
          <w:rFonts w:ascii="Times New Arabic" w:hAnsi="Times New Arabic" w:cs="Georgia"/>
          <w:color w:val="000000" w:themeColor="text1"/>
          <w:sz w:val="24"/>
          <w:szCs w:val="24"/>
        </w:rPr>
      </w:pPr>
      <w:r w:rsidRPr="00D1729C">
        <w:rPr>
          <w:rFonts w:ascii="Times New Arabic" w:hAnsi="Times New Arabic" w:cs="Times New Roman"/>
          <w:color w:val="000000" w:themeColor="text1"/>
          <w:sz w:val="24"/>
          <w:szCs w:val="24"/>
        </w:rPr>
        <w:t xml:space="preserve">Berdasarkan hasil penelitian tersebut sangat jelas bahwa pemanfaatan </w:t>
      </w:r>
      <w:r w:rsidRPr="00D1729C">
        <w:rPr>
          <w:rFonts w:ascii="Times New Arabic" w:hAnsi="Times New Arabic" w:cs="Verdana"/>
          <w:color w:val="000000" w:themeColor="text1"/>
          <w:sz w:val="24"/>
          <w:szCs w:val="24"/>
        </w:rPr>
        <w:t>TIK</w:t>
      </w:r>
      <w:r w:rsidRPr="00D1729C">
        <w:rPr>
          <w:rFonts w:ascii="Times New Arabic" w:hAnsi="Times New Arabic" w:cs="Times New Roman"/>
          <w:color w:val="000000" w:themeColor="text1"/>
          <w:sz w:val="24"/>
          <w:szCs w:val="24"/>
        </w:rPr>
        <w:t xml:space="preserve"> dalam proses pembelajaran dapat meningkatkan motivasi</w:t>
      </w:r>
      <w:r w:rsidR="00F462C9">
        <w:rPr>
          <w:rFonts w:ascii="Times New Arabic" w:hAnsi="Times New Arabic" w:cs="Times New Roman"/>
          <w:color w:val="000000" w:themeColor="text1"/>
          <w:sz w:val="24"/>
          <w:szCs w:val="24"/>
        </w:rPr>
        <w:t xml:space="preserve"> </w:t>
      </w:r>
      <w:r w:rsidRPr="00D1729C">
        <w:rPr>
          <w:rFonts w:ascii="Times New Arabic" w:hAnsi="Times New Arabic" w:cs="Times New Roman"/>
          <w:color w:val="000000" w:themeColor="text1"/>
          <w:sz w:val="24"/>
          <w:szCs w:val="24"/>
        </w:rPr>
        <w:t xml:space="preserve">belajar peserta didik. </w:t>
      </w:r>
      <w:r w:rsidRPr="00D1729C">
        <w:rPr>
          <w:rFonts w:ascii="Times New Arabic" w:hAnsi="Times New Arabic"/>
          <w:color w:val="000000" w:themeColor="text1"/>
          <w:sz w:val="24"/>
          <w:szCs w:val="24"/>
        </w:rPr>
        <w:t>Salah satu tolok ukur keberhasilan peserta didik dalam proses pembelajaran adalah motivasi</w:t>
      </w:r>
      <w:r w:rsidR="00F462C9">
        <w:rPr>
          <w:rFonts w:ascii="Times New Arabic" w:hAnsi="Times New Arabic"/>
          <w:color w:val="000000" w:themeColor="text1"/>
          <w:sz w:val="24"/>
          <w:szCs w:val="24"/>
        </w:rPr>
        <w:t xml:space="preserve"> </w:t>
      </w:r>
      <w:r>
        <w:rPr>
          <w:rFonts w:ascii="Times New Arabic" w:hAnsi="Times New Arabic"/>
          <w:color w:val="000000" w:themeColor="text1"/>
          <w:sz w:val="24"/>
          <w:szCs w:val="24"/>
        </w:rPr>
        <w:t>belajarnya. Oleh karena itu,</w:t>
      </w:r>
      <w:r w:rsidRPr="00D1729C">
        <w:rPr>
          <w:rFonts w:ascii="Times New Arabic" w:hAnsi="Times New Arabic"/>
          <w:color w:val="000000" w:themeColor="text1"/>
          <w:sz w:val="24"/>
          <w:szCs w:val="24"/>
        </w:rPr>
        <w:t xml:space="preserve"> salah satu </w:t>
      </w:r>
      <w:r w:rsidR="004511DB">
        <w:rPr>
          <w:rFonts w:ascii="Times New Arabic" w:hAnsi="Times New Arabic"/>
          <w:color w:val="000000" w:themeColor="text1"/>
          <w:sz w:val="24"/>
          <w:szCs w:val="24"/>
        </w:rPr>
        <w:t>penyebab</w:t>
      </w:r>
      <w:r w:rsidRPr="00D1729C">
        <w:rPr>
          <w:rFonts w:ascii="Times New Arabic" w:hAnsi="Times New Arabic"/>
          <w:color w:val="000000" w:themeColor="text1"/>
          <w:sz w:val="24"/>
          <w:szCs w:val="24"/>
        </w:rPr>
        <w:t xml:space="preserve"> yang dapat memengaruhi motivasi</w:t>
      </w:r>
      <w:r w:rsidR="00F462C9">
        <w:rPr>
          <w:rFonts w:ascii="Times New Arabic" w:hAnsi="Times New Arabic"/>
          <w:color w:val="000000" w:themeColor="text1"/>
          <w:sz w:val="24"/>
          <w:szCs w:val="24"/>
        </w:rPr>
        <w:t xml:space="preserve"> </w:t>
      </w:r>
      <w:r w:rsidR="004511DB">
        <w:rPr>
          <w:rFonts w:ascii="Times New Arabic" w:hAnsi="Times New Arabic"/>
          <w:color w:val="000000" w:themeColor="text1"/>
          <w:sz w:val="24"/>
          <w:szCs w:val="24"/>
        </w:rPr>
        <w:t xml:space="preserve">dalam </w:t>
      </w:r>
      <w:r>
        <w:rPr>
          <w:rFonts w:ascii="Times New Arabic" w:hAnsi="Times New Arabic"/>
          <w:color w:val="000000" w:themeColor="text1"/>
          <w:sz w:val="24"/>
          <w:szCs w:val="24"/>
        </w:rPr>
        <w:t>belajar</w:t>
      </w:r>
      <w:r w:rsidRPr="00D1729C">
        <w:rPr>
          <w:rFonts w:ascii="Times New Arabic" w:hAnsi="Times New Arabic"/>
          <w:color w:val="000000" w:themeColor="text1"/>
          <w:sz w:val="24"/>
          <w:szCs w:val="24"/>
        </w:rPr>
        <w:t xml:space="preserve"> adalah tersedianya </w:t>
      </w:r>
      <w:r w:rsidR="004511DB">
        <w:rPr>
          <w:rFonts w:ascii="Times New Arabic" w:hAnsi="Times New Arabic"/>
          <w:color w:val="000000" w:themeColor="text1"/>
          <w:sz w:val="24"/>
          <w:szCs w:val="24"/>
        </w:rPr>
        <w:t>perangkat</w:t>
      </w:r>
      <w:r w:rsidRPr="00D1729C">
        <w:rPr>
          <w:rFonts w:ascii="Times New Arabic" w:hAnsi="Times New Arabic"/>
          <w:color w:val="000000" w:themeColor="text1"/>
          <w:sz w:val="24"/>
          <w:szCs w:val="24"/>
        </w:rPr>
        <w:t xml:space="preserve"> pembelajaran yang dapat dimanfaatkan </w:t>
      </w:r>
      <w:r w:rsidR="004511DB">
        <w:rPr>
          <w:rFonts w:ascii="Times New Arabic" w:hAnsi="Times New Arabic"/>
          <w:color w:val="000000" w:themeColor="text1"/>
          <w:sz w:val="24"/>
          <w:szCs w:val="24"/>
        </w:rPr>
        <w:t>melalui</w:t>
      </w:r>
      <w:r w:rsidRPr="00D1729C">
        <w:rPr>
          <w:rFonts w:ascii="Times New Arabic" w:hAnsi="Times New Arabic"/>
          <w:color w:val="000000" w:themeColor="text1"/>
          <w:sz w:val="24"/>
          <w:szCs w:val="24"/>
        </w:rPr>
        <w:t xml:space="preserve"> media </w:t>
      </w:r>
      <w:r w:rsidR="00F462C9" w:rsidRPr="004511DB">
        <w:rPr>
          <w:rFonts w:ascii="Times New Arabic" w:hAnsi="Times New Arabic" w:cs="Verdana"/>
          <w:i/>
          <w:iCs/>
          <w:color w:val="000000" w:themeColor="text1"/>
          <w:sz w:val="24"/>
          <w:szCs w:val="24"/>
        </w:rPr>
        <w:t>powerpoint</w:t>
      </w:r>
      <w:r w:rsidRPr="00D1729C">
        <w:rPr>
          <w:rFonts w:ascii="Times New Arabic" w:hAnsi="Times New Arabic"/>
          <w:color w:val="000000" w:themeColor="text1"/>
          <w:sz w:val="24"/>
          <w:szCs w:val="24"/>
        </w:rPr>
        <w:t>.</w:t>
      </w:r>
      <w:r>
        <w:rPr>
          <w:rFonts w:ascii="Times New Arabic" w:hAnsi="Times New Arabic" w:cs="Georgia"/>
          <w:color w:val="000000" w:themeColor="text1"/>
          <w:sz w:val="24"/>
          <w:szCs w:val="24"/>
        </w:rPr>
        <w:t xml:space="preserve"> </w:t>
      </w:r>
    </w:p>
    <w:p w14:paraId="3DD50C6D" w14:textId="7EBECD20" w:rsidR="00BE3287" w:rsidRPr="003535FB" w:rsidRDefault="00E43AD6" w:rsidP="004369F3">
      <w:pPr>
        <w:widowControl w:val="0"/>
        <w:autoSpaceDE w:val="0"/>
        <w:autoSpaceDN w:val="0"/>
        <w:adjustRightInd w:val="0"/>
        <w:spacing w:after="0" w:line="480" w:lineRule="exact"/>
        <w:ind w:firstLine="720"/>
        <w:jc w:val="both"/>
        <w:rPr>
          <w:rFonts w:ascii="Times New Arabic" w:hAnsi="Times New Arabic" w:cs="Georgia"/>
          <w:color w:val="000000" w:themeColor="text1"/>
          <w:sz w:val="24"/>
          <w:szCs w:val="24"/>
        </w:rPr>
      </w:pPr>
      <w:r w:rsidRPr="003535FB">
        <w:rPr>
          <w:rFonts w:ascii="Times New Arabic" w:hAnsi="Times New Arabic" w:cs="Georgia"/>
          <w:color w:val="000000" w:themeColor="text1"/>
          <w:sz w:val="24"/>
          <w:szCs w:val="24"/>
        </w:rPr>
        <w:t>Demikian halnya dengan kemapanan bahan ajar</w:t>
      </w:r>
      <w:r w:rsidR="00323042">
        <w:rPr>
          <w:rFonts w:ascii="Times New Arabic" w:hAnsi="Times New Arabic" w:cs="Georgia"/>
          <w:color w:val="000000" w:themeColor="text1"/>
          <w:sz w:val="24"/>
          <w:szCs w:val="24"/>
        </w:rPr>
        <w:t xml:space="preserve"> berbasis</w:t>
      </w:r>
      <w:r w:rsidRPr="003535FB">
        <w:rPr>
          <w:rFonts w:ascii="Times New Arabic" w:hAnsi="Times New Arabic" w:cs="Georgia"/>
          <w:color w:val="000000" w:themeColor="text1"/>
          <w:sz w:val="24"/>
          <w:szCs w:val="24"/>
        </w:rPr>
        <w:t xml:space="preserve"> cetak</w:t>
      </w:r>
      <w:r w:rsidR="00323042">
        <w:rPr>
          <w:rFonts w:ascii="Times New Arabic" w:hAnsi="Times New Arabic" w:cs="Georgia"/>
          <w:color w:val="000000" w:themeColor="text1"/>
          <w:sz w:val="24"/>
          <w:szCs w:val="24"/>
        </w:rPr>
        <w:t xml:space="preserve">an </w:t>
      </w:r>
      <w:r w:rsidR="00BE3287" w:rsidRPr="003535FB">
        <w:rPr>
          <w:rFonts w:ascii="Times New Arabic" w:hAnsi="Times New Arabic"/>
          <w:color w:val="000000" w:themeColor="text1"/>
          <w:sz w:val="24"/>
          <w:szCs w:val="24"/>
        </w:rPr>
        <w:t xml:space="preserve">yang </w:t>
      </w:r>
      <w:r w:rsidR="00323042">
        <w:rPr>
          <w:rFonts w:ascii="Times New Arabic" w:hAnsi="Times New Arabic"/>
          <w:color w:val="000000" w:themeColor="text1"/>
          <w:sz w:val="24"/>
          <w:szCs w:val="24"/>
        </w:rPr>
        <w:t xml:space="preserve">dapat </w:t>
      </w:r>
      <w:r w:rsidR="00BE3287" w:rsidRPr="003535FB">
        <w:rPr>
          <w:rFonts w:ascii="Times New Arabic" w:hAnsi="Times New Arabic"/>
          <w:color w:val="000000" w:themeColor="text1"/>
          <w:sz w:val="24"/>
          <w:szCs w:val="24"/>
        </w:rPr>
        <w:t>di</w:t>
      </w:r>
      <w:r w:rsidR="00184BF5">
        <w:rPr>
          <w:rFonts w:ascii="Times New Arabic" w:hAnsi="Times New Arabic"/>
          <w:color w:val="000000" w:themeColor="text1"/>
          <w:sz w:val="24"/>
          <w:szCs w:val="24"/>
        </w:rPr>
        <w:t>manfaatkan</w:t>
      </w:r>
      <w:r w:rsidR="00BE3287" w:rsidRPr="003535FB">
        <w:rPr>
          <w:rFonts w:ascii="Times New Arabic" w:hAnsi="Times New Arabic"/>
          <w:color w:val="000000" w:themeColor="text1"/>
          <w:sz w:val="24"/>
          <w:szCs w:val="24"/>
        </w:rPr>
        <w:t xml:space="preserve"> guru dalam pembelajaran. </w:t>
      </w:r>
      <w:r w:rsidR="00BE3287" w:rsidRPr="003535FB">
        <w:rPr>
          <w:rFonts w:ascii="Times New Arabic" w:hAnsi="Times New Arabic" w:cs="Times New Roman"/>
          <w:color w:val="000000" w:themeColor="text1"/>
          <w:sz w:val="24"/>
          <w:szCs w:val="24"/>
        </w:rPr>
        <w:t xml:space="preserve">Bahan cetak yang memiliki banyak jenis dalam pemakaiannya juga memperhatikan kondisi dan situasi peserta didik </w:t>
      </w:r>
      <w:r w:rsidR="00BE3287" w:rsidRPr="003535FB">
        <w:rPr>
          <w:rFonts w:ascii="Times New Arabic" w:hAnsi="Times New Arabic" w:cs="Times New Roman"/>
          <w:color w:val="000000" w:themeColor="text1"/>
          <w:sz w:val="24"/>
          <w:szCs w:val="24"/>
        </w:rPr>
        <w:fldChar w:fldCharType="begin" w:fldLock="1"/>
      </w:r>
      <w:r w:rsidR="00715269" w:rsidRPr="003535FB">
        <w:rPr>
          <w:rFonts w:ascii="Times New Arabic" w:hAnsi="Times New Arabic" w:cs="Times New Roman"/>
          <w:color w:val="000000" w:themeColor="text1"/>
          <w:sz w:val="24"/>
          <w:szCs w:val="24"/>
        </w:rPr>
        <w:instrText>ADDIN CSL_CITATION {"citationItems":[{"id":"ITEM-1","itemData":{"author":[{"dropping-particle":"","family":"Prastowo","given":"Andi","non-dropping-particle":"","parse-names":false,"suffix":""}],"edition":"Cet. ke-4","id":"ITEM-1","issued":{"date-parts":[["2012"]]},"publisher":"Yogyakarta: Diva Press","title":"Panduan Kreatif Membuat Bahan Ajar Inovatif","type":"book"},"uris":["http://www.mendeley.com/documents/?uuid=df2619be-062e-493b-a025-bef82a1f0117"]}],"mendeley":{"formattedCitation":"(Prastowo 2012)","manualFormatting":"(Prastowo. 2012)","plainTextFormattedCitation":"(Prastowo 2012)","previouslyFormattedCitation":"(Prastowo 2012)"},"properties":{"noteIndex":0},"schema":"https://github.com/citation-style-language/schema/raw/master/csl-citation.json"}</w:instrText>
      </w:r>
      <w:r w:rsidR="00BE3287" w:rsidRPr="003535FB">
        <w:rPr>
          <w:rFonts w:ascii="Times New Arabic" w:hAnsi="Times New Arabic" w:cs="Times New Roman"/>
          <w:color w:val="000000" w:themeColor="text1"/>
          <w:sz w:val="24"/>
          <w:szCs w:val="24"/>
        </w:rPr>
        <w:fldChar w:fldCharType="separate"/>
      </w:r>
      <w:r w:rsidR="00BE3287" w:rsidRPr="003535FB">
        <w:rPr>
          <w:rFonts w:ascii="Times New Arabic" w:hAnsi="Times New Arabic" w:cs="Times New Roman"/>
          <w:noProof/>
          <w:color w:val="000000" w:themeColor="text1"/>
          <w:sz w:val="24"/>
          <w:szCs w:val="24"/>
        </w:rPr>
        <w:t>(Prastowo. 2012)</w:t>
      </w:r>
      <w:r w:rsidR="00BE3287" w:rsidRPr="003535FB">
        <w:rPr>
          <w:rFonts w:ascii="Times New Arabic" w:hAnsi="Times New Arabic" w:cs="Times New Roman"/>
          <w:color w:val="000000" w:themeColor="text1"/>
          <w:sz w:val="24"/>
          <w:szCs w:val="24"/>
        </w:rPr>
        <w:fldChar w:fldCharType="end"/>
      </w:r>
      <w:r w:rsidR="00BE3287" w:rsidRPr="003535FB">
        <w:rPr>
          <w:rFonts w:ascii="Times New Arabic" w:hAnsi="Times New Arabic" w:cs="Times New Roman"/>
          <w:color w:val="000000" w:themeColor="text1"/>
          <w:sz w:val="24"/>
          <w:szCs w:val="24"/>
        </w:rPr>
        <w:t>.</w:t>
      </w:r>
      <w:r w:rsidRPr="003535FB">
        <w:rPr>
          <w:rFonts w:ascii="Times New Arabic" w:hAnsi="Times New Arabic" w:cs="Georgia"/>
          <w:color w:val="000000" w:themeColor="text1"/>
          <w:sz w:val="24"/>
          <w:szCs w:val="24"/>
        </w:rPr>
        <w:t xml:space="preserve"> </w:t>
      </w:r>
      <w:r w:rsidR="00715269" w:rsidRPr="003535FB">
        <w:rPr>
          <w:rFonts w:ascii="Times New Arabic" w:hAnsi="Times New Arabic" w:cs="Times New Roman"/>
          <w:color w:val="000000" w:themeColor="text1"/>
          <w:sz w:val="24"/>
          <w:szCs w:val="24"/>
        </w:rPr>
        <w:t xml:space="preserve">Dalam kata lain, keberadaan buku ajar masih relevan dan urgen dalam proses pembelajaran. </w:t>
      </w:r>
      <w:r w:rsidR="00715269" w:rsidRPr="003535FB">
        <w:rPr>
          <w:rFonts w:ascii="Times New Arabic" w:hAnsi="Times New Arabic"/>
          <w:color w:val="000000" w:themeColor="text1"/>
          <w:sz w:val="24"/>
          <w:szCs w:val="24"/>
        </w:rPr>
        <w:t>Buku pelajaran dapat meningkatkan motivasi belajar dan daya tarik</w:t>
      </w:r>
      <w:r w:rsidR="008A080D">
        <w:rPr>
          <w:rFonts w:ascii="Times New Arabic" w:hAnsi="Times New Arabic"/>
          <w:color w:val="000000" w:themeColor="text1"/>
          <w:sz w:val="24"/>
          <w:szCs w:val="24"/>
        </w:rPr>
        <w:t xml:space="preserve"> </w:t>
      </w:r>
      <w:r w:rsidR="008A080D">
        <w:rPr>
          <w:rFonts w:ascii="Times New Arabic" w:hAnsi="Times New Arabic"/>
          <w:color w:val="000000" w:themeColor="text1"/>
          <w:sz w:val="24"/>
          <w:szCs w:val="24"/>
        </w:rPr>
        <w:fldChar w:fldCharType="begin" w:fldLock="1"/>
      </w:r>
      <w:r w:rsidR="008A080D">
        <w:rPr>
          <w:rFonts w:ascii="Times New Arabic" w:hAnsi="Times New Arabic"/>
          <w:color w:val="000000" w:themeColor="text1"/>
          <w:sz w:val="24"/>
          <w:szCs w:val="24"/>
        </w:rPr>
        <w:instrText>ADDIN CSL_CITATION {"citationItems":[{"id":"ITEM-1","itemData":{"DOI":"10.2991/icei-17.2018.83","abstract":"— This research aims to 1) examine the effect of the application of a textbook towards learning outcome, 2) examine the effect of learning motivation towards learning outcome, and 3) examine the interaction of textbooks and learning motivation towards learning outcome. This research is quasi-experimental with 2 x 2 factorial design. It uses ANOVA analysis of two paths. The results showed: 1) there was a significant difference in learning outcome between groups of students who studied with manual and digital textbooks (Fcount = 6.815; p = 0.010), 2) there was a significant difference in learning outcome between groups of students who have high and low learning motivation (Fcount = 6,173; p = 0.03) and 3) there was an effect between textbooks and learning motivation interaction towards learning outcome of Learning Media of Geography (Fcount = 3,426; p =0.036). Thus, textbooks and learning motivation can improve learning outcome and attractiveness.","author":[{"dropping-particle":"","family":"Prasetya","given":"S. P.","non-dropping-particle":"","parse-names":false,"suffix":""}],"id":"ITEM-1","issue":"Icei 2017","issued":{"date-parts":[["2018"]]},"page":"316-318","title":"The effect of textbooks on learning outcome viewed from different learning motivation","type":"article-journal","volume":"173"},"uris":["http://www.mendeley.com/documents/?uuid=fff2bdb7-cca3-4977-b738-f21b92e6fab7"]}],"mendeley":{"formattedCitation":"(Prasetya 2018)","plainTextFormattedCitation":"(Prasetya 2018)","previouslyFormattedCitation":"(Prasetya 2018)"},"properties":{"noteIndex":0},"schema":"https://github.com/citation-style-language/schema/raw/master/csl-citation.json"}</w:instrText>
      </w:r>
      <w:r w:rsidR="008A080D">
        <w:rPr>
          <w:rFonts w:ascii="Times New Arabic" w:hAnsi="Times New Arabic"/>
          <w:color w:val="000000" w:themeColor="text1"/>
          <w:sz w:val="24"/>
          <w:szCs w:val="24"/>
        </w:rPr>
        <w:fldChar w:fldCharType="separate"/>
      </w:r>
      <w:r w:rsidR="008A080D" w:rsidRPr="008A080D">
        <w:rPr>
          <w:rFonts w:ascii="Times New Arabic" w:hAnsi="Times New Arabic"/>
          <w:noProof/>
          <w:color w:val="000000" w:themeColor="text1"/>
          <w:sz w:val="24"/>
          <w:szCs w:val="24"/>
        </w:rPr>
        <w:t>(Prasetya 2018)</w:t>
      </w:r>
      <w:r w:rsidR="008A080D">
        <w:rPr>
          <w:rFonts w:ascii="Times New Arabic" w:hAnsi="Times New Arabic"/>
          <w:color w:val="000000" w:themeColor="text1"/>
          <w:sz w:val="24"/>
          <w:szCs w:val="24"/>
        </w:rPr>
        <w:fldChar w:fldCharType="end"/>
      </w:r>
      <w:r w:rsidR="00715269" w:rsidRPr="003535FB">
        <w:rPr>
          <w:rFonts w:ascii="Times New Arabic" w:hAnsi="Times New Arabic"/>
          <w:color w:val="000000" w:themeColor="text1"/>
          <w:sz w:val="24"/>
          <w:szCs w:val="24"/>
        </w:rPr>
        <w:t>.</w:t>
      </w:r>
      <w:r w:rsidR="00323042">
        <w:rPr>
          <w:rFonts w:ascii="Times New Arabic" w:hAnsi="Times New Arabic"/>
          <w:color w:val="000000" w:themeColor="text1"/>
          <w:sz w:val="24"/>
          <w:szCs w:val="24"/>
        </w:rPr>
        <w:t xml:space="preserve"> Hal</w:t>
      </w:r>
      <w:r w:rsidR="00715269" w:rsidRPr="003535FB">
        <w:rPr>
          <w:rFonts w:ascii="Times New Arabic" w:hAnsi="Times New Arabic"/>
          <w:color w:val="000000" w:themeColor="text1"/>
          <w:sz w:val="24"/>
          <w:szCs w:val="24"/>
        </w:rPr>
        <w:t xml:space="preserve"> </w:t>
      </w:r>
      <w:r w:rsidR="00184BF5">
        <w:rPr>
          <w:rFonts w:ascii="Times New Arabic" w:hAnsi="Times New Arabic"/>
          <w:color w:val="000000" w:themeColor="text1"/>
          <w:sz w:val="24"/>
          <w:szCs w:val="24"/>
        </w:rPr>
        <w:t>demikian menggambarkan</w:t>
      </w:r>
      <w:r w:rsidR="002E15E6" w:rsidRPr="003535FB">
        <w:rPr>
          <w:rFonts w:ascii="Times New Arabic" w:hAnsi="Times New Arabic"/>
          <w:color w:val="000000" w:themeColor="text1"/>
          <w:sz w:val="24"/>
          <w:szCs w:val="24"/>
        </w:rPr>
        <w:t xml:space="preserve"> bahwa </w:t>
      </w:r>
      <w:r w:rsidR="00184BF5">
        <w:rPr>
          <w:rFonts w:ascii="Times New Arabic" w:hAnsi="Times New Arabic"/>
          <w:color w:val="000000" w:themeColor="text1"/>
          <w:sz w:val="24"/>
          <w:szCs w:val="24"/>
        </w:rPr>
        <w:t>motivasi yang dimiliki peserta didik</w:t>
      </w:r>
      <w:r w:rsidR="008F68A1">
        <w:rPr>
          <w:rFonts w:ascii="Times New Arabic" w:hAnsi="Times New Arabic"/>
          <w:color w:val="000000" w:themeColor="text1"/>
          <w:sz w:val="24"/>
          <w:szCs w:val="24"/>
        </w:rPr>
        <w:t xml:space="preserve"> </w:t>
      </w:r>
      <w:r w:rsidR="00184BF5">
        <w:rPr>
          <w:rFonts w:ascii="Times New Arabic" w:hAnsi="Times New Arabic"/>
          <w:color w:val="000000" w:themeColor="text1"/>
          <w:sz w:val="24"/>
          <w:szCs w:val="24"/>
        </w:rPr>
        <w:t>cukup</w:t>
      </w:r>
      <w:r w:rsidR="002E15E6" w:rsidRPr="003535FB">
        <w:rPr>
          <w:rFonts w:ascii="Times New Arabic" w:hAnsi="Times New Arabic"/>
          <w:color w:val="000000" w:themeColor="text1"/>
          <w:sz w:val="24"/>
          <w:szCs w:val="24"/>
        </w:rPr>
        <w:t xml:space="preserve"> tinggi untuk </w:t>
      </w:r>
      <w:r w:rsidR="00184BF5">
        <w:rPr>
          <w:rFonts w:ascii="Times New Arabic" w:hAnsi="Times New Arabic"/>
          <w:color w:val="000000" w:themeColor="text1"/>
          <w:sz w:val="24"/>
          <w:szCs w:val="24"/>
        </w:rPr>
        <w:t xml:space="preserve">terus </w:t>
      </w:r>
      <w:r w:rsidR="002E15E6" w:rsidRPr="003535FB">
        <w:rPr>
          <w:rFonts w:ascii="Times New Arabic" w:hAnsi="Times New Arabic"/>
          <w:color w:val="000000" w:themeColor="text1"/>
          <w:sz w:val="24"/>
          <w:szCs w:val="24"/>
        </w:rPr>
        <w:t>belajar dengan menggunakan buku teks.</w:t>
      </w:r>
    </w:p>
    <w:p w14:paraId="1ACB88CF" w14:textId="0C303400" w:rsidR="000232F4" w:rsidRPr="003535FB" w:rsidRDefault="00B07218" w:rsidP="004369F3">
      <w:pPr>
        <w:widowControl w:val="0"/>
        <w:autoSpaceDE w:val="0"/>
        <w:autoSpaceDN w:val="0"/>
        <w:adjustRightInd w:val="0"/>
        <w:spacing w:after="0" w:line="480" w:lineRule="exact"/>
        <w:ind w:firstLine="720"/>
        <w:jc w:val="both"/>
        <w:rPr>
          <w:rFonts w:asciiTheme="majorBidi" w:hAnsiTheme="majorBidi" w:cstheme="majorBidi"/>
          <w:sz w:val="24"/>
          <w:szCs w:val="24"/>
        </w:rPr>
      </w:pPr>
      <w:r w:rsidRPr="003535FB">
        <w:rPr>
          <w:rFonts w:asciiTheme="majorBidi" w:hAnsiTheme="majorBidi" w:cstheme="majorBidi"/>
          <w:sz w:val="24"/>
          <w:szCs w:val="24"/>
        </w:rPr>
        <w:t xml:space="preserve"> </w:t>
      </w:r>
      <w:r w:rsidR="008467C2" w:rsidRPr="003535FB">
        <w:rPr>
          <w:rFonts w:asciiTheme="majorBidi" w:hAnsiTheme="majorBidi" w:cstheme="majorBidi"/>
          <w:sz w:val="24"/>
          <w:szCs w:val="24"/>
        </w:rPr>
        <w:t xml:space="preserve"> </w:t>
      </w:r>
      <w:r w:rsidR="00705368" w:rsidRPr="003535FB">
        <w:rPr>
          <w:rFonts w:asciiTheme="majorBidi" w:hAnsiTheme="majorBidi" w:cstheme="majorBidi"/>
          <w:sz w:val="24"/>
          <w:szCs w:val="24"/>
        </w:rPr>
        <w:t>Melalui penelitian pengaruh pemanfaatan bahan ajar berbasis TIK</w:t>
      </w:r>
      <w:r w:rsidR="00E43AD6" w:rsidRPr="003535FB">
        <w:rPr>
          <w:rFonts w:asciiTheme="majorBidi" w:hAnsiTheme="majorBidi" w:cstheme="majorBidi"/>
          <w:sz w:val="24"/>
          <w:szCs w:val="24"/>
        </w:rPr>
        <w:t xml:space="preserve"> dan cetak</w:t>
      </w:r>
      <w:r w:rsidR="00705368" w:rsidRPr="003535FB">
        <w:rPr>
          <w:rFonts w:asciiTheme="majorBidi" w:hAnsiTheme="majorBidi" w:cstheme="majorBidi"/>
          <w:sz w:val="24"/>
          <w:szCs w:val="24"/>
        </w:rPr>
        <w:t xml:space="preserve"> telah banyak diteliti sebelumnya, diantaranya membahas </w:t>
      </w:r>
      <w:r w:rsidR="00F330F5" w:rsidRPr="003535FB">
        <w:rPr>
          <w:rFonts w:ascii="Times New Arabic" w:hAnsi="Times New Arabic"/>
          <w:iCs/>
          <w:sz w:val="24"/>
          <w:szCs w:val="24"/>
        </w:rPr>
        <w:t>pengaruh penggunaan media power point terhadap minat belajaran</w:t>
      </w:r>
      <w:r w:rsidR="008A080D">
        <w:rPr>
          <w:rFonts w:ascii="Times New Arabic" w:hAnsi="Times New Arabic"/>
          <w:iCs/>
          <w:sz w:val="24"/>
          <w:szCs w:val="24"/>
        </w:rPr>
        <w:t xml:space="preserve"> </w:t>
      </w:r>
      <w:r w:rsidR="008A080D">
        <w:rPr>
          <w:rFonts w:ascii="Times New Arabic" w:hAnsi="Times New Arabic"/>
          <w:iCs/>
          <w:sz w:val="24"/>
          <w:szCs w:val="24"/>
        </w:rPr>
        <w:fldChar w:fldCharType="begin" w:fldLock="1"/>
      </w:r>
      <w:r w:rsidR="008A080D">
        <w:rPr>
          <w:rFonts w:ascii="Times New Arabic" w:hAnsi="Times New Arabic"/>
          <w:iCs/>
          <w:sz w:val="24"/>
          <w:szCs w:val="24"/>
        </w:rPr>
        <w:instrText>ADDIN CSL_CITATION {"citationItems":[{"id":"ITEM-1","itemData":{"author":[{"dropping-particle":"","family":"Khaerunnisa","given":"Febriana","non-dropping-particle":"","parse-names":false,"suffix":""}],"container-title":"Indonesian Journal of History Education","id":"ITEM-1","issue":"1","issued":{"date-parts":[["2018"]]},"title":"Pengaruh Penggunaan Media Power Point terhadap Minat Belajar Sejarah Siswa Kelas X SMA Negeri 1 Bumiayu Tahun Ajaran 2017/2018","type":"article-journal","volume":"6"},"uris":["http://www.mendeley.com/documents/?uuid=2b0fc9f7-2b98-495b-ae77-b32e9d3a4362"]}],"mendeley":{"formattedCitation":"(Khaerunnisa 2018)","plainTextFormattedCitation":"(Khaerunnisa 2018)","previouslyFormattedCitation":"(Khaerunnisa 2018)"},"properties":{"noteIndex":0},"schema":"https://github.com/citation-style-language/schema/raw/master/csl-citation.json"}</w:instrText>
      </w:r>
      <w:r w:rsidR="008A080D">
        <w:rPr>
          <w:rFonts w:ascii="Times New Arabic" w:hAnsi="Times New Arabic"/>
          <w:iCs/>
          <w:sz w:val="24"/>
          <w:szCs w:val="24"/>
        </w:rPr>
        <w:fldChar w:fldCharType="separate"/>
      </w:r>
      <w:r w:rsidR="008A080D" w:rsidRPr="008A080D">
        <w:rPr>
          <w:rFonts w:ascii="Times New Arabic" w:hAnsi="Times New Arabic"/>
          <w:iCs/>
          <w:noProof/>
          <w:sz w:val="24"/>
          <w:szCs w:val="24"/>
        </w:rPr>
        <w:t>(Khaerunnisa 2018)</w:t>
      </w:r>
      <w:r w:rsidR="008A080D">
        <w:rPr>
          <w:rFonts w:ascii="Times New Arabic" w:hAnsi="Times New Arabic"/>
          <w:iCs/>
          <w:sz w:val="24"/>
          <w:szCs w:val="24"/>
        </w:rPr>
        <w:fldChar w:fldCharType="end"/>
      </w:r>
      <w:r w:rsidR="00F330F5" w:rsidRPr="003535FB">
        <w:rPr>
          <w:rFonts w:asciiTheme="majorBidi" w:hAnsiTheme="majorBidi" w:cstheme="majorBidi"/>
          <w:sz w:val="24"/>
          <w:szCs w:val="24"/>
        </w:rPr>
        <w:t xml:space="preserve">, </w:t>
      </w:r>
      <w:r w:rsidR="00B50256" w:rsidRPr="003535FB">
        <w:rPr>
          <w:rFonts w:asciiTheme="majorBidi" w:hAnsiTheme="majorBidi" w:cstheme="majorBidi"/>
          <w:sz w:val="24"/>
          <w:szCs w:val="24"/>
        </w:rPr>
        <w:t xml:space="preserve">pemanfaatan powerpoint terhadap motivasi belajar </w:t>
      </w:r>
      <w:r w:rsidR="008A080D">
        <w:rPr>
          <w:rFonts w:asciiTheme="majorBidi" w:hAnsiTheme="majorBidi" w:cstheme="majorBidi"/>
          <w:sz w:val="24"/>
          <w:szCs w:val="24"/>
        </w:rPr>
        <w:fldChar w:fldCharType="begin" w:fldLock="1"/>
      </w:r>
      <w:r w:rsidR="003A5134">
        <w:rPr>
          <w:rFonts w:asciiTheme="majorBidi" w:hAnsiTheme="majorBidi" w:cstheme="majorBidi"/>
          <w:sz w:val="24"/>
          <w:szCs w:val="24"/>
        </w:rPr>
        <w:instrText>ADDIN CSL_CITATION {"citationItems":[{"id":"ITEM-1","itemData":{"DOI":"10.23887/jippg.v3i3.29711","ISSN":"2621-5713","abstract":"Penelitian ini bertujuan untuk menganalisis efektifitas metode inkuiri melalui pemanfaatan media pawerpoint berbasis mandiri terhadap meningkatkan motivasi dan Prestasi belajar biologi. Penelitian ini merupakan penelitian tindakan kelas (classroom action research), dengan sampel penelitian seluruh siswa kelas XI IPA 3 yang berjumlah 26 orang. Data motivasi belajar dikumpulkan melalui angket motivasi belajar dengan menggunakan skala Likert (1-5) dan data prestasi belajar siswa dikumpulkan melalui tes prestasi belajar yang disusun dalam bentuk tes objektif dengan skala 100. Data yang telah terkumpul, kemudian dianalisis secara diskriptif. Hasil penelitian menunjukkan: 1) terjadi peningkatan motivasi belajar Biologi siswa kelas XI. Rata-rata motivasi belajar Biologi siswa sebesar 80,15 dengan kategori tinggi pada siklus I, dan mengalami peningkatan pada siklus II menjadi 85,85 dengan kategori sangat tinggi; 2) terjadi peningkatan prestasi belajar biologi siswa kelas XI IPA 3 tahun pelajaran 2019/2020 melalui implementasi metode inkuiri melalui pembuatan powerpoint). Rata-rata prestasi belajar biologi siswa sebesar 68,40 dengan kategori cukup pada siklus I, dan mengalami peningkatan pada siklus II menjadi 89,00 dengan kategori sangat baik. Jadi, terdapat pengaruh metode inkuiri melalui pemanfaatan media pawerpoint berbasis mandiri terhadap meningkatkan motivasi dan Prestasi belajar biologi","author":[{"dropping-particle":"","family":"Arimbawa","given":"I Gusti Putu Agung","non-dropping-particle":"","parse-names":false,"suffix":""}],"container-title":"Jurnal Ilmiah Pendidikan Profesi Guru","id":"ITEM-1","issue":"3","issued":{"date-parts":[["2020"]]},"page":"535","title":"Penerapan Metode Inkuiri Melalui Pemanfaatan Media Powerpoint Berbasis Mandiri untuk Meningkatkan Motivasi dan Prestasi Belajar Biologi","type":"article-journal","volume":"3"},"uris":["http://www.mendeley.com/documents/?uuid=6d0901bd-68ab-46c2-b59a-3d81cad72873"]}],"mendeley":{"formattedCitation":"(Arimbawa 2020)","plainTextFormattedCitation":"(Arimbawa 2020)","previouslyFormattedCitation":"(Arimbawa 2020)"},"properties":{"noteIndex":0},"schema":"https://github.com/citation-style-language/schema/raw/master/csl-citation.json"}</w:instrText>
      </w:r>
      <w:r w:rsidR="008A080D">
        <w:rPr>
          <w:rFonts w:asciiTheme="majorBidi" w:hAnsiTheme="majorBidi" w:cstheme="majorBidi"/>
          <w:sz w:val="24"/>
          <w:szCs w:val="24"/>
        </w:rPr>
        <w:fldChar w:fldCharType="separate"/>
      </w:r>
      <w:r w:rsidR="003A5134" w:rsidRPr="003A5134">
        <w:rPr>
          <w:rFonts w:asciiTheme="majorBidi" w:hAnsiTheme="majorBidi" w:cstheme="majorBidi"/>
          <w:noProof/>
          <w:sz w:val="24"/>
          <w:szCs w:val="24"/>
        </w:rPr>
        <w:t>(Arimbawa 2020)</w:t>
      </w:r>
      <w:r w:rsidR="008A080D">
        <w:rPr>
          <w:rFonts w:asciiTheme="majorBidi" w:hAnsiTheme="majorBidi" w:cstheme="majorBidi"/>
          <w:sz w:val="24"/>
          <w:szCs w:val="24"/>
        </w:rPr>
        <w:fldChar w:fldCharType="end"/>
      </w:r>
      <w:r w:rsidR="00F462C9" w:rsidRPr="003535FB">
        <w:rPr>
          <w:rFonts w:asciiTheme="majorBidi" w:hAnsiTheme="majorBidi" w:cstheme="majorBidi"/>
          <w:sz w:val="24"/>
          <w:szCs w:val="24"/>
        </w:rPr>
        <w:t>.</w:t>
      </w:r>
      <w:r w:rsidR="00866EFF" w:rsidRPr="003535FB">
        <w:rPr>
          <w:rFonts w:asciiTheme="majorBidi" w:hAnsiTheme="majorBidi" w:cstheme="majorBidi"/>
          <w:sz w:val="24"/>
          <w:szCs w:val="24"/>
        </w:rPr>
        <w:t xml:space="preserve"> </w:t>
      </w:r>
      <w:r w:rsidR="00866EFF" w:rsidRPr="003535FB">
        <w:rPr>
          <w:rFonts w:ascii="Times New Arabic" w:hAnsi="Times New Arabic"/>
          <w:iCs/>
          <w:sz w:val="24"/>
          <w:szCs w:val="24"/>
        </w:rPr>
        <w:t>Pengaruh penggunaan buku cerita bergambar terhadap motivasi belajar</w:t>
      </w:r>
      <w:r w:rsidR="008A080D">
        <w:rPr>
          <w:rFonts w:ascii="Times New Arabic" w:hAnsi="Times New Arabic"/>
          <w:iCs/>
          <w:sz w:val="24"/>
          <w:szCs w:val="24"/>
        </w:rPr>
        <w:t xml:space="preserve"> </w:t>
      </w:r>
      <w:r w:rsidR="003A5134">
        <w:rPr>
          <w:rFonts w:ascii="Times New Arabic" w:hAnsi="Times New Arabic"/>
          <w:iCs/>
          <w:sz w:val="24"/>
          <w:szCs w:val="24"/>
        </w:rPr>
        <w:fldChar w:fldCharType="begin" w:fldLock="1"/>
      </w:r>
      <w:r w:rsidR="003A5134">
        <w:rPr>
          <w:rFonts w:ascii="Times New Arabic" w:hAnsi="Times New Arabic"/>
          <w:iCs/>
          <w:sz w:val="24"/>
          <w:szCs w:val="24"/>
        </w:rPr>
        <w:instrText xml:space="preserve">ADDIN CSL_CITATION {"citationItems":[{"id":"ITEM-1","itemData":{"DOI":"10.22437/gentala.v2i2.6810","ISSN":"2614-7092","abstract":"Abstrak. Tujuan penelitian ini ialah untuk mendeskripsikan kualitas motivasi belajar siswa sesudah mengunakan media buku cerita bergambar di Kelas III SD 43/I Desa Selat Kecamatan Pemayung. Rancangan penelitian yang digunakan adalah One Group Pretest-Postest Design. sampel dalam penelitian ini ialah siswa Kelas III SD 43/I Desa Selat Kecamatan Pemayung yang berjumlah 21 orang. Berdasarkan analisis data Kualitas motivasi belajar siswa pada tes awal dari jawaban angket dengan jumlah siswa 21 diperoleh jumlah keseluruhan 1331 sehingga memiliki rata-rata sebesar 63.38 memiliki criteria baik dan kualitas motivasi belajar siswa pada tes akhir dari jawaban angket dengan jumlah siswa 21 diperoleh jumlah keseluruhan 1369 sehingga memiliki rata-rata sebesar 65.19 memiliki criteria baik. Untuk pengujian dari uji hipotesis non parametik diatas di situ telah dihitung Z hitung= 1.96, jika </w:instrText>
      </w:r>
      <w:r w:rsidR="003A5134">
        <w:rPr>
          <w:rFonts w:ascii="Times New Arabic" w:hAnsi="Times New Arabic" w:hint="eastAsia"/>
          <w:iCs/>
          <w:sz w:val="24"/>
          <w:szCs w:val="24"/>
        </w:rPr>
        <w:instrText>α</w:instrText>
      </w:r>
      <w:r w:rsidR="003A5134">
        <w:rPr>
          <w:rFonts w:ascii="Times New Arabic" w:hAnsi="Times New Arabic"/>
          <w:iCs/>
          <w:sz w:val="24"/>
          <w:szCs w:val="24"/>
        </w:rPr>
        <w:instrText xml:space="preserve"> = 0.05, maka dengan n = 21 diperoleh nilai kritis 0.7734, sehingga z hitung &gt; dari z tabel. Berdasarkan hasil penelitian dapat disimpulkan bahwa terdapat pengaruh penggunaan buku cerita bergambar terhadap motivasi belajar pada Siswa Kelas III SD 43/I Desa Selat Kecamatan Pemayung, dihitung Z hitung= 1.96, jika </w:instrText>
      </w:r>
      <w:r w:rsidR="003A5134">
        <w:rPr>
          <w:rFonts w:ascii="Times New Arabic" w:hAnsi="Times New Arabic" w:hint="eastAsia"/>
          <w:iCs/>
          <w:sz w:val="24"/>
          <w:szCs w:val="24"/>
        </w:rPr>
        <w:instrText>α</w:instrText>
      </w:r>
      <w:r w:rsidR="003A5134">
        <w:rPr>
          <w:rFonts w:ascii="Times New Arabic" w:hAnsi="Times New Arabic"/>
          <w:iCs/>
          <w:sz w:val="24"/>
          <w:szCs w:val="24"/>
        </w:rPr>
        <w:instrText xml:space="preserve"> = 0.05, maka dengan n = 21 diperoleh nilai kritis 0.7734, sehingga z hitung &gt; dari z tabel.\r Kata Kunci : Cerita Bergambar, Motivasi","author":[{"dropping-particle":"","family":"Emosda","given":"E","non-dropping-particle":"","parse-names":false,"suffix":""}],"container-title":"Jurnal Gentala Pendidikan Dasar","id":"ITEM-1","issue":"2","issued":{"date-parts":[["2017"]]},"page":"256-274","title":"Pengaruh Penggunaan Buku Cerita Bergambar Terhadap Motivasi Belajar Pada Siswa Sekolah Dasar","type":"article-journal","volume":"2"},"uris":["http://www.mendeley.com/documents/?uuid=7a925a90-ce99-4cd7-bcf9-5c36574b7d41"]}],"mendeley":{"formattedCitation":"(Emosda 2017b)","manualFormatting":"(Emosda 2017)","plainTextFormattedCitation":"(Emosda 2017b)","previouslyFormattedCitation":"(Emosda 2017b)"},"properties":{"noteIndex":0},"schema":"https://github.com/citation-style-language/schema/raw/master/csl-citation.json"}</w:instrText>
      </w:r>
      <w:r w:rsidR="003A5134">
        <w:rPr>
          <w:rFonts w:ascii="Times New Arabic" w:hAnsi="Times New Arabic"/>
          <w:iCs/>
          <w:sz w:val="24"/>
          <w:szCs w:val="24"/>
        </w:rPr>
        <w:fldChar w:fldCharType="separate"/>
      </w:r>
      <w:r w:rsidR="003A5134" w:rsidRPr="003A5134">
        <w:rPr>
          <w:rFonts w:ascii="Times New Arabic" w:hAnsi="Times New Arabic"/>
          <w:iCs/>
          <w:noProof/>
          <w:sz w:val="24"/>
          <w:szCs w:val="24"/>
        </w:rPr>
        <w:t>(Emosda 2017)</w:t>
      </w:r>
      <w:r w:rsidR="003A5134">
        <w:rPr>
          <w:rFonts w:ascii="Times New Arabic" w:hAnsi="Times New Arabic"/>
          <w:iCs/>
          <w:sz w:val="24"/>
          <w:szCs w:val="24"/>
        </w:rPr>
        <w:fldChar w:fldCharType="end"/>
      </w:r>
      <w:r w:rsidR="003A5134">
        <w:rPr>
          <w:rFonts w:ascii="Times New Arabic" w:hAnsi="Times New Arabic"/>
          <w:iCs/>
          <w:sz w:val="24"/>
          <w:szCs w:val="24"/>
        </w:rPr>
        <w:t>. P</w:t>
      </w:r>
      <w:r w:rsidR="00126492" w:rsidRPr="003535FB">
        <w:rPr>
          <w:rFonts w:ascii="Times New Arabic" w:hAnsi="Times New Arabic"/>
          <w:iCs/>
          <w:sz w:val="24"/>
          <w:szCs w:val="24"/>
        </w:rPr>
        <w:t>emanfatan buku cetak berpengaruh terhadap motivasi belajar</w:t>
      </w:r>
      <w:r w:rsidR="003A5134">
        <w:rPr>
          <w:rFonts w:ascii="Times New Arabic" w:hAnsi="Times New Arabic"/>
          <w:iCs/>
          <w:sz w:val="24"/>
          <w:szCs w:val="24"/>
        </w:rPr>
        <w:t xml:space="preserve"> </w:t>
      </w:r>
      <w:r w:rsidR="003A5134">
        <w:rPr>
          <w:rFonts w:ascii="Times New Arabic" w:hAnsi="Times New Arabic"/>
          <w:iCs/>
          <w:sz w:val="24"/>
          <w:szCs w:val="24"/>
        </w:rPr>
        <w:fldChar w:fldCharType="begin" w:fldLock="1"/>
      </w:r>
      <w:r w:rsidR="00A92F53">
        <w:rPr>
          <w:rFonts w:ascii="Times New Arabic" w:hAnsi="Times New Arabic"/>
          <w:iCs/>
          <w:sz w:val="24"/>
          <w:szCs w:val="24"/>
        </w:rPr>
        <w:instrText>ADDIN CSL_CITATION {"citationItems":[{"id":"ITEM-1","itemData":{"abstract":"A B S T R A C T This study aims to analyze whether there are differences in learning outcomes of students who take online tutoring and students who do not take tutoring. The population of this study was the students of class X in Padang 3 high school who took Ruangguru online tutoring and the sample technique used was proportional random sampling using the Slovin formula so that the number of samples obtained was 58 students. The hypothesis of this study was tested using One Way Aonva analysis. The results showed that there was no difference in the average learning outcomes between groups of students who took Ruangguru online tutoring and groups of students who did not take tutoring. This","author":[{"dropping-particle":"","family":"Armiati","given":"Nopiana Helda","non-dropping-particle":"","parse-names":false,"suffix":""}],"container-title":"Jurnal Inovasi Pendidikan Ekonomi","id":"ITEM-1","issue":"2","issued":{"date-parts":[["2020"]]},"page":"127-135","title":"Jurnal Inovasi Pendidikan Ekonomi","type":"article-journal","volume":"8"},"uris":["http://www.mendeley.com/documents/?uuid=c1008602-7212-4bb3-96dd-e018eec7ab4e"]}],"mendeley":{"formattedCitation":"(Armiati 2020)","plainTextFormattedCitation":"(Armiati 2020)","previouslyFormattedCitation":"(Armiati 2020)"},"properties":{"noteIndex":0},"schema":"https://github.com/citation-style-language/schema/raw/master/csl-citation.json"}</w:instrText>
      </w:r>
      <w:r w:rsidR="003A5134">
        <w:rPr>
          <w:rFonts w:ascii="Times New Arabic" w:hAnsi="Times New Arabic"/>
          <w:iCs/>
          <w:sz w:val="24"/>
          <w:szCs w:val="24"/>
        </w:rPr>
        <w:fldChar w:fldCharType="separate"/>
      </w:r>
      <w:r w:rsidR="003A5134" w:rsidRPr="003A5134">
        <w:rPr>
          <w:rFonts w:ascii="Times New Arabic" w:hAnsi="Times New Arabic"/>
          <w:iCs/>
          <w:noProof/>
          <w:sz w:val="24"/>
          <w:szCs w:val="24"/>
        </w:rPr>
        <w:t>(Armiati 2020)</w:t>
      </w:r>
      <w:r w:rsidR="003A5134">
        <w:rPr>
          <w:rFonts w:ascii="Times New Arabic" w:hAnsi="Times New Arabic"/>
          <w:iCs/>
          <w:sz w:val="24"/>
          <w:szCs w:val="24"/>
        </w:rPr>
        <w:fldChar w:fldCharType="end"/>
      </w:r>
      <w:r w:rsidR="003A5134">
        <w:rPr>
          <w:rFonts w:ascii="Times New Arabic" w:hAnsi="Times New Arabic"/>
          <w:iCs/>
          <w:sz w:val="24"/>
          <w:szCs w:val="24"/>
        </w:rPr>
        <w:t>.</w:t>
      </w:r>
    </w:p>
    <w:p w14:paraId="2F0AF3E4" w14:textId="5121C07D" w:rsidR="00705368" w:rsidRDefault="000445B5" w:rsidP="004369F3">
      <w:pPr>
        <w:spacing w:after="0" w:line="480" w:lineRule="exact"/>
        <w:ind w:firstLine="720"/>
        <w:jc w:val="both"/>
        <w:rPr>
          <w:rFonts w:ascii="Times New Arabic" w:hAnsi="Times New Arabic"/>
          <w:color w:val="000000" w:themeColor="text1"/>
          <w:sz w:val="24"/>
          <w:szCs w:val="24"/>
        </w:rPr>
      </w:pPr>
      <w:r>
        <w:rPr>
          <w:rFonts w:ascii="Times New Arabic" w:hAnsi="Times New Arabic"/>
          <w:color w:val="000000" w:themeColor="text1"/>
          <w:sz w:val="24"/>
          <w:szCs w:val="24"/>
        </w:rPr>
        <w:t xml:space="preserve">Mengamati </w:t>
      </w:r>
      <w:r w:rsidRPr="000445B5">
        <w:rPr>
          <w:rFonts w:ascii="Times New Arabic" w:hAnsi="Times New Arabic"/>
          <w:i/>
          <w:iCs/>
          <w:color w:val="000000" w:themeColor="text1"/>
          <w:sz w:val="24"/>
          <w:szCs w:val="24"/>
        </w:rPr>
        <w:t>literature review</w:t>
      </w:r>
      <w:r>
        <w:rPr>
          <w:rFonts w:ascii="Times New Arabic" w:hAnsi="Times New Arabic"/>
          <w:color w:val="000000" w:themeColor="text1"/>
          <w:sz w:val="24"/>
          <w:szCs w:val="24"/>
        </w:rPr>
        <w:t xml:space="preserve"> tersebut </w:t>
      </w:r>
      <w:r w:rsidRPr="00D1729C">
        <w:rPr>
          <w:rFonts w:ascii="Times New Arabic" w:hAnsi="Times New Arabic"/>
          <w:color w:val="000000" w:themeColor="text1"/>
          <w:sz w:val="24"/>
          <w:szCs w:val="24"/>
        </w:rPr>
        <w:t xml:space="preserve">maka riset tentang pengaruh pemanfaatan bahan ajar berbasis </w:t>
      </w:r>
      <w:r w:rsidRPr="00D1729C">
        <w:rPr>
          <w:rFonts w:ascii="Times New Arabic" w:hAnsi="Times New Arabic" w:cs="Times New Roman"/>
          <w:color w:val="000000" w:themeColor="text1"/>
          <w:sz w:val="24"/>
          <w:szCs w:val="24"/>
        </w:rPr>
        <w:t>TIK</w:t>
      </w:r>
      <w:r w:rsidR="00866EFF">
        <w:rPr>
          <w:rFonts w:ascii="Times New Arabic" w:hAnsi="Times New Arabic" w:cs="Times New Roman"/>
          <w:color w:val="000000" w:themeColor="text1"/>
          <w:sz w:val="24"/>
          <w:szCs w:val="24"/>
        </w:rPr>
        <w:t xml:space="preserve"> dan bahan cetak</w:t>
      </w:r>
      <w:r w:rsidRPr="00D1729C">
        <w:rPr>
          <w:rFonts w:ascii="Times New Arabic" w:hAnsi="Times New Arabic"/>
          <w:color w:val="000000" w:themeColor="text1"/>
          <w:sz w:val="24"/>
          <w:szCs w:val="24"/>
        </w:rPr>
        <w:t xml:space="preserve"> terhadap motivasi</w:t>
      </w:r>
      <w:r>
        <w:rPr>
          <w:rFonts w:ascii="Times New Arabic" w:hAnsi="Times New Arabic"/>
          <w:color w:val="000000" w:themeColor="text1"/>
          <w:sz w:val="24"/>
          <w:szCs w:val="24"/>
        </w:rPr>
        <w:t xml:space="preserve"> </w:t>
      </w:r>
      <w:r w:rsidRPr="00D1729C">
        <w:rPr>
          <w:rFonts w:ascii="Times New Arabic" w:hAnsi="Times New Arabic"/>
          <w:color w:val="000000" w:themeColor="text1"/>
          <w:sz w:val="24"/>
          <w:szCs w:val="24"/>
        </w:rPr>
        <w:t>belajar sangat penting untuk dilakukan khususnya pada mata pelajaran aqidah akhlak di MAN 1 Sinjai.</w:t>
      </w:r>
      <w:r>
        <w:rPr>
          <w:rFonts w:ascii="Times New Arabic" w:hAnsi="Times New Arabic"/>
          <w:color w:val="000000" w:themeColor="text1"/>
          <w:sz w:val="24"/>
          <w:szCs w:val="24"/>
        </w:rPr>
        <w:t xml:space="preserve"> </w:t>
      </w:r>
      <w:r w:rsidR="003535FB">
        <w:rPr>
          <w:rFonts w:ascii="Times New Arabic" w:hAnsi="Times New Arabic"/>
          <w:color w:val="000000" w:themeColor="text1"/>
          <w:sz w:val="24"/>
          <w:szCs w:val="24"/>
        </w:rPr>
        <w:t xml:space="preserve">Mengenai bahan ajar berbasis TIK yang dimaksidkan dalam penelitian ini adalah </w:t>
      </w:r>
      <w:r w:rsidR="003535FB" w:rsidRPr="003535FB">
        <w:rPr>
          <w:rFonts w:ascii="Times New Arabic" w:hAnsi="Times New Arabic"/>
          <w:i/>
          <w:iCs/>
          <w:color w:val="000000" w:themeColor="text1"/>
          <w:sz w:val="24"/>
          <w:szCs w:val="24"/>
        </w:rPr>
        <w:t>PowerPoint</w:t>
      </w:r>
      <w:r w:rsidR="003535FB">
        <w:rPr>
          <w:rFonts w:ascii="Times New Arabic" w:hAnsi="Times New Arabic"/>
          <w:color w:val="000000" w:themeColor="text1"/>
          <w:sz w:val="24"/>
          <w:szCs w:val="24"/>
        </w:rPr>
        <w:t xml:space="preserve"> sedangkan bahan cetak </w:t>
      </w:r>
      <w:r w:rsidR="008164D5">
        <w:rPr>
          <w:rFonts w:ascii="Times New Arabic" w:hAnsi="Times New Arabic"/>
          <w:color w:val="000000" w:themeColor="text1"/>
          <w:sz w:val="24"/>
          <w:szCs w:val="24"/>
        </w:rPr>
        <w:t xml:space="preserve">yang dimaksud dalam penelitian ini </w:t>
      </w:r>
      <w:r w:rsidR="003535FB">
        <w:rPr>
          <w:rFonts w:ascii="Times New Arabic" w:hAnsi="Times New Arabic"/>
          <w:color w:val="000000" w:themeColor="text1"/>
          <w:sz w:val="24"/>
          <w:szCs w:val="24"/>
        </w:rPr>
        <w:t>adala</w:t>
      </w:r>
      <w:r w:rsidR="008164D5">
        <w:rPr>
          <w:rFonts w:ascii="Times New Arabic" w:hAnsi="Times New Arabic"/>
          <w:color w:val="000000" w:themeColor="text1"/>
          <w:sz w:val="24"/>
          <w:szCs w:val="24"/>
        </w:rPr>
        <w:t>h</w:t>
      </w:r>
      <w:r w:rsidR="003535FB">
        <w:rPr>
          <w:rFonts w:ascii="Times New Arabic" w:hAnsi="Times New Arabic"/>
          <w:color w:val="000000" w:themeColor="text1"/>
          <w:sz w:val="24"/>
          <w:szCs w:val="24"/>
        </w:rPr>
        <w:t xml:space="preserve"> buku paket (cetak). </w:t>
      </w:r>
      <w:r>
        <w:rPr>
          <w:rFonts w:ascii="Times New Arabic" w:hAnsi="Times New Arabic"/>
          <w:color w:val="000000" w:themeColor="text1"/>
          <w:sz w:val="24"/>
          <w:szCs w:val="24"/>
        </w:rPr>
        <w:t xml:space="preserve">Melalui penelitian ini diharapkan mampu menemukan </w:t>
      </w:r>
      <w:r w:rsidR="00E43AD6">
        <w:rPr>
          <w:rFonts w:ascii="Times New Arabic" w:hAnsi="Times New Arabic"/>
          <w:color w:val="000000" w:themeColor="text1"/>
          <w:sz w:val="24"/>
          <w:szCs w:val="24"/>
        </w:rPr>
        <w:t>konsep baru dalam memaduka</w:t>
      </w:r>
      <w:r w:rsidR="003535FB">
        <w:rPr>
          <w:rFonts w:ascii="Times New Arabic" w:hAnsi="Times New Arabic"/>
          <w:color w:val="000000" w:themeColor="text1"/>
          <w:sz w:val="24"/>
          <w:szCs w:val="24"/>
        </w:rPr>
        <w:t>n</w:t>
      </w:r>
      <w:r w:rsidR="00E43AD6">
        <w:rPr>
          <w:rFonts w:ascii="Times New Arabic" w:hAnsi="Times New Arabic"/>
          <w:color w:val="000000" w:themeColor="text1"/>
          <w:sz w:val="24"/>
          <w:szCs w:val="24"/>
        </w:rPr>
        <w:t xml:space="preserve"> bahan ajar </w:t>
      </w:r>
      <w:r w:rsidR="00E43AD6">
        <w:rPr>
          <w:rFonts w:ascii="Times New Arabic" w:hAnsi="Times New Arabic"/>
          <w:color w:val="000000" w:themeColor="text1"/>
          <w:sz w:val="24"/>
          <w:szCs w:val="24"/>
        </w:rPr>
        <w:lastRenderedPageBreak/>
        <w:t>berbasis TIK dan cetak dalam rangka meningkatkan motivasi dan melakukan perbaikan dalam proses pembelajaran melalui integrasi TIK dan cetak dalam pembelajaran.</w:t>
      </w:r>
    </w:p>
    <w:p w14:paraId="16E26609" w14:textId="77777777" w:rsidR="0030065A" w:rsidRPr="000445B5" w:rsidRDefault="0030065A" w:rsidP="0030065A">
      <w:pPr>
        <w:spacing w:after="0" w:line="240" w:lineRule="auto"/>
        <w:ind w:firstLine="720"/>
        <w:jc w:val="both"/>
        <w:rPr>
          <w:rFonts w:ascii="Times New Arabic" w:hAnsi="Times New Arabic"/>
          <w:color w:val="000000" w:themeColor="text1"/>
          <w:sz w:val="24"/>
          <w:szCs w:val="24"/>
        </w:rPr>
      </w:pPr>
    </w:p>
    <w:p w14:paraId="0D4C2B65" w14:textId="4B99916A" w:rsidR="000232F4" w:rsidRPr="004369F3" w:rsidRDefault="000232F4" w:rsidP="004369F3">
      <w:pPr>
        <w:pStyle w:val="ListParagraph"/>
        <w:numPr>
          <w:ilvl w:val="0"/>
          <w:numId w:val="2"/>
        </w:numPr>
        <w:spacing w:after="0" w:line="480" w:lineRule="exact"/>
        <w:ind w:left="284" w:hanging="284"/>
        <w:jc w:val="both"/>
        <w:rPr>
          <w:rFonts w:ascii="Times New Roman" w:hAnsi="Times New Roman" w:cs="Times New Roman"/>
          <w:b/>
          <w:bCs/>
          <w:sz w:val="24"/>
          <w:szCs w:val="24"/>
        </w:rPr>
      </w:pPr>
      <w:r w:rsidRPr="004369F3">
        <w:rPr>
          <w:rFonts w:ascii="Times New Roman" w:hAnsi="Times New Roman" w:cs="Times New Roman"/>
          <w:b/>
          <w:bCs/>
          <w:sz w:val="24"/>
          <w:szCs w:val="24"/>
        </w:rPr>
        <w:t>TINJAUAN PUSTAKA</w:t>
      </w:r>
    </w:p>
    <w:p w14:paraId="56221412" w14:textId="66B5D48C" w:rsidR="000232F4" w:rsidRPr="004369F3" w:rsidRDefault="00866EFF" w:rsidP="0030065A">
      <w:pPr>
        <w:pStyle w:val="ListParagraph"/>
        <w:numPr>
          <w:ilvl w:val="0"/>
          <w:numId w:val="3"/>
        </w:numPr>
        <w:spacing w:after="0" w:line="240" w:lineRule="auto"/>
        <w:ind w:left="426" w:hanging="426"/>
        <w:jc w:val="both"/>
        <w:rPr>
          <w:rFonts w:ascii="Times New Roman" w:hAnsi="Times New Roman" w:cs="Times New Roman"/>
          <w:b/>
          <w:bCs/>
          <w:sz w:val="24"/>
          <w:szCs w:val="24"/>
        </w:rPr>
      </w:pPr>
      <w:r w:rsidRPr="004369F3">
        <w:rPr>
          <w:rFonts w:ascii="Times New Roman" w:hAnsi="Times New Roman" w:cs="Times New Roman"/>
          <w:b/>
          <w:bCs/>
          <w:sz w:val="24"/>
          <w:szCs w:val="24"/>
        </w:rPr>
        <w:t>Bahan Ajar Berbasis TIK</w:t>
      </w:r>
    </w:p>
    <w:p w14:paraId="06D7F40A" w14:textId="392C993D" w:rsidR="00B53E3C" w:rsidRPr="004369F3" w:rsidRDefault="00B53E3C" w:rsidP="004369F3">
      <w:pPr>
        <w:pStyle w:val="ListParagraph"/>
        <w:spacing w:after="0" w:line="480" w:lineRule="exact"/>
        <w:ind w:left="0" w:firstLine="720"/>
        <w:jc w:val="both"/>
        <w:rPr>
          <w:rFonts w:ascii="Times New Roman" w:hAnsi="Times New Roman" w:cs="Times New Roman"/>
          <w:sz w:val="24"/>
          <w:szCs w:val="24"/>
        </w:rPr>
      </w:pPr>
      <w:r w:rsidRPr="004369F3">
        <w:rPr>
          <w:rFonts w:ascii="Times New Roman" w:hAnsi="Times New Roman" w:cs="Times New Roman"/>
          <w:sz w:val="24"/>
          <w:szCs w:val="24"/>
        </w:rPr>
        <w:t xml:space="preserve">Teknologi informasi dan komunikasi </w:t>
      </w:r>
      <w:r w:rsidR="007C42AD">
        <w:rPr>
          <w:rFonts w:ascii="Times New Roman" w:hAnsi="Times New Roman" w:cs="Times New Roman"/>
          <w:sz w:val="24"/>
          <w:szCs w:val="24"/>
        </w:rPr>
        <w:t xml:space="preserve">(TIK) </w:t>
      </w:r>
      <w:r w:rsidRPr="004369F3">
        <w:rPr>
          <w:rFonts w:ascii="Times New Roman" w:hAnsi="Times New Roman" w:cs="Times New Roman"/>
          <w:sz w:val="24"/>
          <w:szCs w:val="24"/>
        </w:rPr>
        <w:t xml:space="preserve">merupakan pengolahan dan penyebaran </w:t>
      </w:r>
      <w:r w:rsidR="007C42AD">
        <w:rPr>
          <w:rFonts w:ascii="Times New Roman" w:hAnsi="Times New Roman" w:cs="Times New Roman"/>
          <w:sz w:val="24"/>
          <w:szCs w:val="24"/>
        </w:rPr>
        <w:t xml:space="preserve">suatu </w:t>
      </w:r>
      <w:r w:rsidR="00080C7E" w:rsidRPr="004369F3">
        <w:rPr>
          <w:rFonts w:ascii="Times New Roman" w:hAnsi="Times New Roman" w:cs="Times New Roman"/>
          <w:sz w:val="24"/>
          <w:szCs w:val="24"/>
        </w:rPr>
        <w:t>informasi</w:t>
      </w:r>
      <w:r w:rsidR="007C42AD">
        <w:rPr>
          <w:rFonts w:ascii="Times New Roman" w:hAnsi="Times New Roman" w:cs="Times New Roman"/>
          <w:sz w:val="24"/>
          <w:szCs w:val="24"/>
        </w:rPr>
        <w:t xml:space="preserve"> melalui</w:t>
      </w:r>
      <w:r w:rsidR="00080C7E" w:rsidRPr="004369F3">
        <w:rPr>
          <w:rFonts w:ascii="Times New Roman" w:hAnsi="Times New Roman" w:cs="Times New Roman"/>
          <w:sz w:val="24"/>
          <w:szCs w:val="24"/>
        </w:rPr>
        <w:t xml:space="preserve"> teknologi agar menjadi informasi yang </w:t>
      </w:r>
      <w:r w:rsidR="007C42AD">
        <w:rPr>
          <w:rFonts w:ascii="Times New Roman" w:hAnsi="Times New Roman" w:cs="Times New Roman"/>
          <w:sz w:val="24"/>
          <w:szCs w:val="24"/>
        </w:rPr>
        <w:t xml:space="preserve">berkualitas, </w:t>
      </w:r>
      <w:r w:rsidR="00080C7E" w:rsidRPr="004369F3">
        <w:rPr>
          <w:rFonts w:ascii="Times New Roman" w:hAnsi="Times New Roman" w:cs="Times New Roman"/>
          <w:sz w:val="24"/>
          <w:szCs w:val="24"/>
        </w:rPr>
        <w:t xml:space="preserve">efektif </w:t>
      </w:r>
      <w:r w:rsidR="007C42AD">
        <w:rPr>
          <w:rFonts w:ascii="Times New Roman" w:hAnsi="Times New Roman" w:cs="Times New Roman"/>
          <w:sz w:val="24"/>
          <w:szCs w:val="24"/>
        </w:rPr>
        <w:t>serta</w:t>
      </w:r>
      <w:r w:rsidR="00080C7E" w:rsidRPr="004369F3">
        <w:rPr>
          <w:rFonts w:ascii="Times New Roman" w:hAnsi="Times New Roman" w:cs="Times New Roman"/>
          <w:sz w:val="24"/>
          <w:szCs w:val="24"/>
        </w:rPr>
        <w:t xml:space="preserve"> komunikatif untuk ditransmisikan </w:t>
      </w:r>
      <w:r w:rsidR="007C42AD">
        <w:rPr>
          <w:rFonts w:ascii="Times New Roman" w:hAnsi="Times New Roman" w:cs="Times New Roman"/>
          <w:sz w:val="24"/>
          <w:szCs w:val="24"/>
        </w:rPr>
        <w:t>kepada</w:t>
      </w:r>
      <w:r w:rsidR="00080C7E" w:rsidRPr="004369F3">
        <w:rPr>
          <w:rFonts w:ascii="Times New Roman" w:hAnsi="Times New Roman" w:cs="Times New Roman"/>
          <w:sz w:val="24"/>
          <w:szCs w:val="24"/>
        </w:rPr>
        <w:t xml:space="preserve"> yang membutuhkan </w:t>
      </w:r>
      <w:r w:rsidR="00F27B8B" w:rsidRPr="004369F3">
        <w:rPr>
          <w:rFonts w:ascii="Times New Roman" w:hAnsi="Times New Roman" w:cs="Times New Roman"/>
          <w:sz w:val="24"/>
          <w:szCs w:val="24"/>
        </w:rPr>
        <w:fldChar w:fldCharType="begin" w:fldLock="1"/>
      </w:r>
      <w:r w:rsidR="00B945AB" w:rsidRPr="004369F3">
        <w:rPr>
          <w:rFonts w:ascii="Times New Roman" w:hAnsi="Times New Roman" w:cs="Times New Roman"/>
          <w:sz w:val="24"/>
          <w:szCs w:val="24"/>
        </w:rPr>
        <w:instrText>ADDIN CSL_CITATION {"citationItems":[{"id":"ITEM-1","itemData":{"author":[{"dropping-particle":"","family":"Rusdiana","given":"Zaenal Mukaron dan","non-dropping-particle":"","parse-names":false,"suffix":""}],"edition":"Cet: 1","id":"ITEM-1","issued":{"date-parts":[["2017"]]},"number-of-pages":"51","publisher":"CV. Pustaka Setia","title":"Komunikasi dan Teknologi Informasi Pendidikan, Filosofi, Konsep dan Aplikasi","type":"book"},"uris":["http://www.mendeley.com/documents/?uuid=d4b540ac-c32d-431a-88bb-47b16691b338"]}],"mendeley":{"formattedCitation":"(Rusdiana 2017)","manualFormatting":"(Rusdiana, 2017)","plainTextFormattedCitation":"(Rusdiana 2017)","previouslyFormattedCitation":"(Rusdiana 2017)"},"properties":{"noteIndex":0},"schema":"https://github.com/citation-style-language/schema/raw/master/csl-citation.json"}</w:instrText>
      </w:r>
      <w:r w:rsidR="00F27B8B" w:rsidRPr="004369F3">
        <w:rPr>
          <w:rFonts w:ascii="Times New Roman" w:hAnsi="Times New Roman" w:cs="Times New Roman"/>
          <w:sz w:val="24"/>
          <w:szCs w:val="24"/>
        </w:rPr>
        <w:fldChar w:fldCharType="separate"/>
      </w:r>
      <w:r w:rsidR="00F27B8B" w:rsidRPr="004369F3">
        <w:rPr>
          <w:rFonts w:ascii="Times New Roman" w:hAnsi="Times New Roman" w:cs="Times New Roman"/>
          <w:noProof/>
          <w:sz w:val="24"/>
          <w:szCs w:val="24"/>
        </w:rPr>
        <w:t>(Rusdiana, 2017)</w:t>
      </w:r>
      <w:r w:rsidR="00F27B8B" w:rsidRPr="004369F3">
        <w:rPr>
          <w:rFonts w:ascii="Times New Roman" w:hAnsi="Times New Roman" w:cs="Times New Roman"/>
          <w:sz w:val="24"/>
          <w:szCs w:val="24"/>
        </w:rPr>
        <w:fldChar w:fldCharType="end"/>
      </w:r>
      <w:r w:rsidR="00F27B8B" w:rsidRPr="004369F3">
        <w:rPr>
          <w:rFonts w:ascii="Times New Roman" w:hAnsi="Times New Roman" w:cs="Times New Roman"/>
          <w:sz w:val="24"/>
          <w:szCs w:val="24"/>
        </w:rPr>
        <w:t>.</w:t>
      </w:r>
      <w:r w:rsidR="00B945AB" w:rsidRPr="004369F3">
        <w:rPr>
          <w:rFonts w:ascii="Times New Roman" w:hAnsi="Times New Roman" w:cs="Times New Roman"/>
          <w:sz w:val="24"/>
          <w:szCs w:val="24"/>
        </w:rPr>
        <w:t xml:space="preserve"> Teknologi informasi adalah suatu bidang pengetahuan yang mengalami perkembangan semakin pesat </w:t>
      </w:r>
      <w:r w:rsidR="0078446A" w:rsidRPr="004369F3">
        <w:rPr>
          <w:rFonts w:ascii="Times New Roman" w:hAnsi="Times New Roman" w:cs="Times New Roman"/>
          <w:sz w:val="24"/>
          <w:szCs w:val="24"/>
        </w:rPr>
        <w:fldChar w:fldCharType="begin" w:fldLock="1"/>
      </w:r>
      <w:r w:rsidR="00935FBE" w:rsidRPr="004369F3">
        <w:rPr>
          <w:rFonts w:ascii="Times New Roman" w:hAnsi="Times New Roman" w:cs="Times New Roman"/>
          <w:sz w:val="24"/>
          <w:szCs w:val="24"/>
        </w:rPr>
        <w:instrText>ADDIN CSL_CITATION {"citationItems":[{"id":"ITEM-1","itemData":{"abstract":"Perkembangan teknologi informasi dan komunikasi melaju begitu cepat merambah kesemua sector kehidupan. Seiring dengan perkembangan Teknologi Informasi dan Komunikasi (TIK) yang semakin pesat. Konsep dan mekanisme belajar mengajar berbasis TI , mau tidak mau tak dapat dihindarkan. Konsep yang disebut e-learning ini memengaruhi terjadinya proses transformasi pendidikan konvensional ke bentuk digital, baik secara isi dan sistemnya. Saat ini konsep e-learning banyak diterima oleh masyarakat di dunia, terbukti dengan maraknya implementasi e-learning khususnya di lembaga pendidikan (sekolah, training dan universitas). Sistem ini merupakan sistem yang efisien dan efektif karena dengan hanya menggunakan koneksi internet akan terwujud suatu proses pembelajaran.Sumber belajar dalam era digital ini dikenal dengan intilah OER (Open Educational Resourses)yaitu setiap aset atau sumber belajar (cetak/elektronik) yang dapat diakses, diunduh dan digunakan secara bebas dan terbuka oleh publik (siapapun) untuk kepentingan pembelajaran dan penelitian, tanpa perlu mengajukan ijin tertulis kepada pencipta/ penerbit (hak cipta) (dholakia , king, &amp; baraniuk, 2006; oecd, 2007). Sumber pembelajaran yang dimanfaatkan dan dikembangkan dalam Pendidikan Tinggi Jarak Jauh (PTJJ) sebagai Media pembelajaran secara online (online media). K","author":[{"dropping-particle":"","family":"Anshori","given":"Sodiq","non-dropping-particle":"","parse-names":false,"suffix":""}],"container-title":"Jurnal Ilmu Pendidikan PKn dan Sosial Budaya","id":"ITEM-1","issue":"3","issued":{"date-parts":[["2017"]]},"page":"10-20","title":"Pemanfaatan TIK sebagai Sumber dan Media Pembelajaran di Sekolah","type":"article-journal","volume":"3"},"uris":["http://www.mendeley.com/documents/?uuid=fa299674-8edc-4041-bef0-3aaca2aa5552"]}],"mendeley":{"formattedCitation":"(Anshori 2017)","manualFormatting":"(Anshori, 2017)","plainTextFormattedCitation":"(Anshori 2017)","previouslyFormattedCitation":"(Anshori 2017)"},"properties":{"noteIndex":0},"schema":"https://github.com/citation-style-language/schema/raw/master/csl-citation.json"}</w:instrText>
      </w:r>
      <w:r w:rsidR="0078446A" w:rsidRPr="004369F3">
        <w:rPr>
          <w:rFonts w:ascii="Times New Roman" w:hAnsi="Times New Roman" w:cs="Times New Roman"/>
          <w:sz w:val="24"/>
          <w:szCs w:val="24"/>
        </w:rPr>
        <w:fldChar w:fldCharType="separate"/>
      </w:r>
      <w:r w:rsidR="0078446A" w:rsidRPr="004369F3">
        <w:rPr>
          <w:rFonts w:ascii="Times New Roman" w:hAnsi="Times New Roman" w:cs="Times New Roman"/>
          <w:noProof/>
          <w:sz w:val="24"/>
          <w:szCs w:val="24"/>
        </w:rPr>
        <w:t>(Anshori, 2017)</w:t>
      </w:r>
      <w:r w:rsidR="0078446A" w:rsidRPr="004369F3">
        <w:rPr>
          <w:rFonts w:ascii="Times New Roman" w:hAnsi="Times New Roman" w:cs="Times New Roman"/>
          <w:sz w:val="24"/>
          <w:szCs w:val="24"/>
        </w:rPr>
        <w:fldChar w:fldCharType="end"/>
      </w:r>
      <w:r w:rsidR="0078446A" w:rsidRPr="004369F3">
        <w:rPr>
          <w:rFonts w:ascii="Times New Roman" w:hAnsi="Times New Roman" w:cs="Times New Roman"/>
          <w:sz w:val="24"/>
          <w:szCs w:val="24"/>
        </w:rPr>
        <w:t xml:space="preserve">. </w:t>
      </w:r>
      <w:r w:rsidR="00F00CCA" w:rsidRPr="004369F3">
        <w:rPr>
          <w:rFonts w:ascii="Times New Roman" w:hAnsi="Times New Roman" w:cs="Times New Roman"/>
          <w:sz w:val="24"/>
          <w:szCs w:val="24"/>
        </w:rPr>
        <w:t xml:space="preserve">Teknologi informasi </w:t>
      </w:r>
      <w:r w:rsidR="007C42AD">
        <w:rPr>
          <w:rFonts w:ascii="Times New Roman" w:hAnsi="Times New Roman" w:cs="Times New Roman"/>
          <w:sz w:val="24"/>
          <w:szCs w:val="24"/>
        </w:rPr>
        <w:t xml:space="preserve">memiliki </w:t>
      </w:r>
      <w:r w:rsidR="00F00CCA" w:rsidRPr="004369F3">
        <w:rPr>
          <w:rFonts w:ascii="Times New Roman" w:hAnsi="Times New Roman" w:cs="Times New Roman"/>
          <w:sz w:val="24"/>
          <w:szCs w:val="24"/>
        </w:rPr>
        <w:t xml:space="preserve">kaitan dengan proses penggunaan sebagai </w:t>
      </w:r>
      <w:r w:rsidR="00184BF5">
        <w:rPr>
          <w:rFonts w:ascii="Times New Roman" w:hAnsi="Times New Roman" w:cs="Times New Roman"/>
          <w:sz w:val="24"/>
          <w:szCs w:val="24"/>
        </w:rPr>
        <w:t>media</w:t>
      </w:r>
      <w:r w:rsidR="00F00CCA" w:rsidRPr="004369F3">
        <w:rPr>
          <w:rFonts w:ascii="Times New Roman" w:hAnsi="Times New Roman" w:cs="Times New Roman"/>
          <w:sz w:val="24"/>
          <w:szCs w:val="24"/>
        </w:rPr>
        <w:t xml:space="preserve"> </w:t>
      </w:r>
      <w:r w:rsidR="00184BF5">
        <w:rPr>
          <w:rFonts w:ascii="Times New Roman" w:hAnsi="Times New Roman" w:cs="Times New Roman"/>
          <w:sz w:val="24"/>
          <w:szCs w:val="24"/>
        </w:rPr>
        <w:t>untuk mem</w:t>
      </w:r>
      <w:r w:rsidR="00F00CCA" w:rsidRPr="004369F3">
        <w:rPr>
          <w:rFonts w:ascii="Times New Roman" w:hAnsi="Times New Roman" w:cs="Times New Roman"/>
          <w:sz w:val="24"/>
          <w:szCs w:val="24"/>
        </w:rPr>
        <w:t xml:space="preserve">bantu </w:t>
      </w:r>
      <w:r w:rsidR="00184BF5">
        <w:rPr>
          <w:rFonts w:ascii="Times New Roman" w:hAnsi="Times New Roman" w:cs="Times New Roman"/>
          <w:sz w:val="24"/>
          <w:szCs w:val="24"/>
        </w:rPr>
        <w:t>dalam</w:t>
      </w:r>
      <w:r w:rsidR="00F00CCA" w:rsidRPr="004369F3">
        <w:rPr>
          <w:rFonts w:ascii="Times New Roman" w:hAnsi="Times New Roman" w:cs="Times New Roman"/>
          <w:sz w:val="24"/>
          <w:szCs w:val="24"/>
        </w:rPr>
        <w:t xml:space="preserve"> </w:t>
      </w:r>
      <w:r w:rsidR="00184BF5">
        <w:rPr>
          <w:rFonts w:ascii="Times New Roman" w:hAnsi="Times New Roman" w:cs="Times New Roman"/>
          <w:sz w:val="24"/>
          <w:szCs w:val="24"/>
        </w:rPr>
        <w:t>memproses</w:t>
      </w:r>
      <w:r w:rsidR="00F00CCA" w:rsidRPr="004369F3">
        <w:rPr>
          <w:rFonts w:ascii="Times New Roman" w:hAnsi="Times New Roman" w:cs="Times New Roman"/>
          <w:sz w:val="24"/>
          <w:szCs w:val="24"/>
        </w:rPr>
        <w:t xml:space="preserve">, </w:t>
      </w:r>
      <w:r w:rsidR="007C42AD">
        <w:rPr>
          <w:rFonts w:ascii="Times New Roman" w:hAnsi="Times New Roman" w:cs="Times New Roman"/>
          <w:sz w:val="24"/>
          <w:szCs w:val="24"/>
        </w:rPr>
        <w:t>p</w:t>
      </w:r>
      <w:r w:rsidR="00F00CCA" w:rsidRPr="004369F3">
        <w:rPr>
          <w:rFonts w:ascii="Times New Roman" w:hAnsi="Times New Roman" w:cs="Times New Roman"/>
          <w:sz w:val="24"/>
          <w:szCs w:val="24"/>
        </w:rPr>
        <w:t>engolah</w:t>
      </w:r>
      <w:r w:rsidR="007C42AD">
        <w:rPr>
          <w:rFonts w:ascii="Times New Roman" w:hAnsi="Times New Roman" w:cs="Times New Roman"/>
          <w:sz w:val="24"/>
          <w:szCs w:val="24"/>
        </w:rPr>
        <w:t>an</w:t>
      </w:r>
      <w:r w:rsidR="00F00CCA" w:rsidRPr="004369F3">
        <w:rPr>
          <w:rFonts w:ascii="Times New Roman" w:hAnsi="Times New Roman" w:cs="Times New Roman"/>
          <w:sz w:val="24"/>
          <w:szCs w:val="24"/>
        </w:rPr>
        <w:t xml:space="preserve">, dan </w:t>
      </w:r>
      <w:r w:rsidR="007C42AD">
        <w:rPr>
          <w:rFonts w:ascii="Times New Roman" w:hAnsi="Times New Roman" w:cs="Times New Roman"/>
          <w:sz w:val="24"/>
          <w:szCs w:val="24"/>
        </w:rPr>
        <w:t>pemindahan</w:t>
      </w:r>
      <w:r w:rsidR="00F00CCA" w:rsidRPr="004369F3">
        <w:rPr>
          <w:rFonts w:ascii="Times New Roman" w:hAnsi="Times New Roman" w:cs="Times New Roman"/>
          <w:sz w:val="24"/>
          <w:szCs w:val="24"/>
        </w:rPr>
        <w:t xml:space="preserve"> data dari perangkat yang satu </w:t>
      </w:r>
      <w:r w:rsidR="003F4228">
        <w:rPr>
          <w:rFonts w:ascii="Times New Roman" w:hAnsi="Times New Roman" w:cs="Times New Roman"/>
          <w:sz w:val="24"/>
          <w:szCs w:val="24"/>
        </w:rPr>
        <w:t xml:space="preserve">ke yang </w:t>
      </w:r>
      <w:r w:rsidR="00F00CCA" w:rsidRPr="004369F3">
        <w:rPr>
          <w:rFonts w:ascii="Times New Roman" w:hAnsi="Times New Roman" w:cs="Times New Roman"/>
          <w:sz w:val="24"/>
          <w:szCs w:val="24"/>
        </w:rPr>
        <w:t xml:space="preserve">lainnya </w:t>
      </w:r>
      <w:r w:rsidR="003A5134">
        <w:rPr>
          <w:rFonts w:ascii="Times New Roman" w:hAnsi="Times New Roman" w:cs="Times New Roman"/>
          <w:sz w:val="24"/>
          <w:szCs w:val="24"/>
        </w:rPr>
        <w:t xml:space="preserve"> </w:t>
      </w:r>
      <w:r w:rsidR="00B945AB" w:rsidRPr="004369F3">
        <w:rPr>
          <w:rFonts w:ascii="Times New Roman" w:hAnsi="Times New Roman" w:cs="Times New Roman"/>
          <w:sz w:val="24"/>
          <w:szCs w:val="24"/>
        </w:rPr>
        <w:fldChar w:fldCharType="begin" w:fldLock="1"/>
      </w:r>
      <w:r w:rsidR="0078446A" w:rsidRPr="004369F3">
        <w:rPr>
          <w:rFonts w:ascii="Times New Roman" w:hAnsi="Times New Roman" w:cs="Times New Roman"/>
          <w:sz w:val="24"/>
          <w:szCs w:val="24"/>
        </w:rPr>
        <w:instrText>ADDIN CSL_CITATION {"citationItems":[{"id":"ITEM-1","itemData":{"author":[{"dropping-particle":"","family":"Sutopo","given":"Ariesto Hadi","non-dropping-particle":"","parse-names":false,"suffix":""}],"id":"ITEM-1","issued":{"date-parts":[["2012"]]},"number-of-pages":"1","publisher":"Graha Ilmu","publisher-place":"Cet. 1","title":"Teknologi Informasi dan Komunikasi dalam Pendidikan","type":"book"},"uris":["http://www.mendeley.com/documents/?uuid=69fb4256-9d2f-47a7-9566-6eb4baf56e49"]}],"mendeley":{"formattedCitation":"(Sutopo 2012)","manualFormatting":"(Sutopo, 2012)","plainTextFormattedCitation":"(Sutopo 2012)","previouslyFormattedCitation":"(Sutopo 2012)"},"properties":{"noteIndex":0},"schema":"https://github.com/citation-style-language/schema/raw/master/csl-citation.json"}</w:instrText>
      </w:r>
      <w:r w:rsidR="00B945AB" w:rsidRPr="004369F3">
        <w:rPr>
          <w:rFonts w:ascii="Times New Roman" w:hAnsi="Times New Roman" w:cs="Times New Roman"/>
          <w:sz w:val="24"/>
          <w:szCs w:val="24"/>
        </w:rPr>
        <w:fldChar w:fldCharType="separate"/>
      </w:r>
      <w:r w:rsidR="00B945AB" w:rsidRPr="004369F3">
        <w:rPr>
          <w:rFonts w:ascii="Times New Roman" w:hAnsi="Times New Roman" w:cs="Times New Roman"/>
          <w:noProof/>
          <w:sz w:val="24"/>
          <w:szCs w:val="24"/>
        </w:rPr>
        <w:t>(Sutopo, 2012)</w:t>
      </w:r>
      <w:r w:rsidR="00B945AB" w:rsidRPr="004369F3">
        <w:rPr>
          <w:rFonts w:ascii="Times New Roman" w:hAnsi="Times New Roman" w:cs="Times New Roman"/>
          <w:sz w:val="24"/>
          <w:szCs w:val="24"/>
        </w:rPr>
        <w:fldChar w:fldCharType="end"/>
      </w:r>
      <w:r w:rsidR="00B945AB" w:rsidRPr="004369F3">
        <w:rPr>
          <w:rFonts w:ascii="Times New Roman" w:hAnsi="Times New Roman" w:cs="Times New Roman"/>
          <w:sz w:val="24"/>
          <w:szCs w:val="24"/>
        </w:rPr>
        <w:t>.</w:t>
      </w:r>
    </w:p>
    <w:p w14:paraId="39AD9BCB" w14:textId="472B16B4" w:rsidR="0078446A" w:rsidRPr="004369F3" w:rsidRDefault="0078446A" w:rsidP="004369F3">
      <w:pPr>
        <w:pStyle w:val="ListParagraph"/>
        <w:spacing w:after="0" w:line="480" w:lineRule="exact"/>
        <w:ind w:left="0" w:firstLine="720"/>
        <w:jc w:val="both"/>
        <w:rPr>
          <w:rFonts w:ascii="Times New Roman" w:hAnsi="Times New Roman" w:cs="Times New Roman"/>
          <w:sz w:val="24"/>
          <w:szCs w:val="24"/>
        </w:rPr>
      </w:pPr>
      <w:r w:rsidRPr="004369F3">
        <w:rPr>
          <w:rFonts w:ascii="Times New Roman" w:hAnsi="Times New Roman" w:cs="Times New Roman"/>
          <w:sz w:val="24"/>
          <w:szCs w:val="24"/>
        </w:rPr>
        <w:t xml:space="preserve">Teknologi </w:t>
      </w:r>
      <w:r w:rsidR="00184BF5">
        <w:rPr>
          <w:rFonts w:ascii="Times New Roman" w:hAnsi="Times New Roman" w:cs="Times New Roman"/>
          <w:sz w:val="24"/>
          <w:szCs w:val="24"/>
        </w:rPr>
        <w:t>berfungsi sebagai</w:t>
      </w:r>
      <w:r w:rsidRPr="004369F3">
        <w:rPr>
          <w:rFonts w:ascii="Times New Roman" w:hAnsi="Times New Roman" w:cs="Times New Roman"/>
          <w:sz w:val="24"/>
          <w:szCs w:val="24"/>
        </w:rPr>
        <w:t xml:space="preserve"> alat yang dapat di</w:t>
      </w:r>
      <w:r w:rsidR="003F4228">
        <w:rPr>
          <w:rFonts w:ascii="Times New Roman" w:hAnsi="Times New Roman" w:cs="Times New Roman"/>
          <w:sz w:val="24"/>
          <w:szCs w:val="24"/>
        </w:rPr>
        <w:t>manfaatkan</w:t>
      </w:r>
      <w:r w:rsidRPr="004369F3">
        <w:rPr>
          <w:rFonts w:ascii="Times New Roman" w:hAnsi="Times New Roman" w:cs="Times New Roman"/>
          <w:sz w:val="24"/>
          <w:szCs w:val="24"/>
        </w:rPr>
        <w:t xml:space="preserve"> untuk membantu manusia agar lebih mudah dalam melakukan berbagai aktivitas. Keberadaan teknologi informasi memiliki dampak yang lebih besar dan memberikan kemudahan dalam memberikan kemudahan dalam melaksanakan suatu pekerjaan terutama dalam proses penyampaian informasi </w:t>
      </w:r>
      <w:r w:rsidR="00F1192A" w:rsidRPr="004369F3">
        <w:rPr>
          <w:rFonts w:ascii="Times New Roman" w:hAnsi="Times New Roman" w:cs="Times New Roman"/>
          <w:sz w:val="24"/>
          <w:szCs w:val="24"/>
        </w:rPr>
        <w:t xml:space="preserve">yang berkaitan dengan aktivitas kita. </w:t>
      </w:r>
      <w:r w:rsidR="00935FBE" w:rsidRPr="004369F3">
        <w:rPr>
          <w:rFonts w:ascii="Times New Roman" w:hAnsi="Times New Roman" w:cs="Times New Roman"/>
          <w:sz w:val="24"/>
          <w:szCs w:val="24"/>
        </w:rPr>
        <w:t>Teknologi informasi dan komunikasi</w:t>
      </w:r>
      <w:r w:rsidR="003F4228">
        <w:rPr>
          <w:rFonts w:ascii="Times New Roman" w:hAnsi="Times New Roman" w:cs="Times New Roman"/>
          <w:sz w:val="24"/>
          <w:szCs w:val="24"/>
        </w:rPr>
        <w:t xml:space="preserve"> (TIK)</w:t>
      </w:r>
      <w:r w:rsidR="00935FBE" w:rsidRPr="004369F3">
        <w:rPr>
          <w:rFonts w:ascii="Times New Roman" w:hAnsi="Times New Roman" w:cs="Times New Roman"/>
          <w:sz w:val="24"/>
          <w:szCs w:val="24"/>
        </w:rPr>
        <w:t xml:space="preserve"> merupakan padanan </w:t>
      </w:r>
      <w:r w:rsidR="003F4228">
        <w:rPr>
          <w:rFonts w:ascii="Times New Roman" w:hAnsi="Times New Roman" w:cs="Times New Roman"/>
          <w:sz w:val="24"/>
          <w:szCs w:val="24"/>
        </w:rPr>
        <w:t>yang</w:t>
      </w:r>
      <w:r w:rsidR="00935FBE" w:rsidRPr="004369F3">
        <w:rPr>
          <w:rFonts w:ascii="Times New Roman" w:hAnsi="Times New Roman" w:cs="Times New Roman"/>
          <w:sz w:val="24"/>
          <w:szCs w:val="24"/>
        </w:rPr>
        <w:t xml:space="preserve"> </w:t>
      </w:r>
      <w:r w:rsidR="003F4228">
        <w:rPr>
          <w:rFonts w:ascii="Times New Roman" w:hAnsi="Times New Roman" w:cs="Times New Roman"/>
          <w:sz w:val="24"/>
          <w:szCs w:val="24"/>
        </w:rPr>
        <w:t>tak</w:t>
      </w:r>
      <w:r w:rsidR="00935FBE" w:rsidRPr="004369F3">
        <w:rPr>
          <w:rFonts w:ascii="Times New Roman" w:hAnsi="Times New Roman" w:cs="Times New Roman"/>
          <w:sz w:val="24"/>
          <w:szCs w:val="24"/>
        </w:rPr>
        <w:t xml:space="preserve">terpisahkan dari segala kegiatan yang </w:t>
      </w:r>
      <w:r w:rsidR="003F4228">
        <w:rPr>
          <w:rFonts w:ascii="Times New Roman" w:hAnsi="Times New Roman" w:cs="Times New Roman"/>
          <w:sz w:val="24"/>
          <w:szCs w:val="24"/>
        </w:rPr>
        <w:t>berkaitan</w:t>
      </w:r>
      <w:r w:rsidR="00935FBE" w:rsidRPr="004369F3">
        <w:rPr>
          <w:rFonts w:ascii="Times New Roman" w:hAnsi="Times New Roman" w:cs="Times New Roman"/>
          <w:sz w:val="24"/>
          <w:szCs w:val="24"/>
        </w:rPr>
        <w:t xml:space="preserve"> dengan proses, manipulasi, </w:t>
      </w:r>
      <w:r w:rsidR="003F4228">
        <w:rPr>
          <w:rFonts w:ascii="Times New Roman" w:hAnsi="Times New Roman" w:cs="Times New Roman"/>
          <w:sz w:val="24"/>
          <w:szCs w:val="24"/>
        </w:rPr>
        <w:t>m</w:t>
      </w:r>
      <w:r w:rsidR="00935FBE" w:rsidRPr="004369F3">
        <w:rPr>
          <w:rFonts w:ascii="Times New Roman" w:hAnsi="Times New Roman" w:cs="Times New Roman"/>
          <w:sz w:val="24"/>
          <w:szCs w:val="24"/>
        </w:rPr>
        <w:t xml:space="preserve">engelola, </w:t>
      </w:r>
      <w:r w:rsidR="003F4228">
        <w:rPr>
          <w:rFonts w:ascii="Times New Roman" w:hAnsi="Times New Roman" w:cs="Times New Roman"/>
          <w:sz w:val="24"/>
          <w:szCs w:val="24"/>
        </w:rPr>
        <w:t>men</w:t>
      </w:r>
      <w:r w:rsidR="00935FBE" w:rsidRPr="004369F3">
        <w:rPr>
          <w:rFonts w:ascii="Times New Roman" w:hAnsi="Times New Roman" w:cs="Times New Roman"/>
          <w:sz w:val="24"/>
          <w:szCs w:val="24"/>
        </w:rPr>
        <w:t xml:space="preserve">transfer serta </w:t>
      </w:r>
      <w:r w:rsidR="003F4228">
        <w:rPr>
          <w:rFonts w:ascii="Times New Roman" w:hAnsi="Times New Roman" w:cs="Times New Roman"/>
          <w:sz w:val="24"/>
          <w:szCs w:val="24"/>
        </w:rPr>
        <w:t>m</w:t>
      </w:r>
      <w:r w:rsidR="00935FBE" w:rsidRPr="004369F3">
        <w:rPr>
          <w:rFonts w:ascii="Times New Roman" w:hAnsi="Times New Roman" w:cs="Times New Roman"/>
          <w:sz w:val="24"/>
          <w:szCs w:val="24"/>
        </w:rPr>
        <w:t>emindah</w:t>
      </w:r>
      <w:r w:rsidR="003F4228">
        <w:rPr>
          <w:rFonts w:ascii="Times New Roman" w:hAnsi="Times New Roman" w:cs="Times New Roman"/>
          <w:sz w:val="24"/>
          <w:szCs w:val="24"/>
        </w:rPr>
        <w:t>k</w:t>
      </w:r>
      <w:r w:rsidR="00935FBE" w:rsidRPr="004369F3">
        <w:rPr>
          <w:rFonts w:ascii="Times New Roman" w:hAnsi="Times New Roman" w:cs="Times New Roman"/>
          <w:sz w:val="24"/>
          <w:szCs w:val="24"/>
        </w:rPr>
        <w:t xml:space="preserve">an informasi </w:t>
      </w:r>
      <w:r w:rsidR="00603007">
        <w:rPr>
          <w:rFonts w:ascii="Times New Roman" w:hAnsi="Times New Roman" w:cs="Times New Roman"/>
          <w:sz w:val="24"/>
          <w:szCs w:val="24"/>
        </w:rPr>
        <w:t>melalui</w:t>
      </w:r>
      <w:r w:rsidR="00935FBE" w:rsidRPr="004369F3">
        <w:rPr>
          <w:rFonts w:ascii="Times New Roman" w:hAnsi="Times New Roman" w:cs="Times New Roman"/>
          <w:sz w:val="24"/>
          <w:szCs w:val="24"/>
        </w:rPr>
        <w:t xml:space="preserve"> media </w:t>
      </w:r>
      <w:r w:rsidR="00935FBE" w:rsidRPr="004369F3">
        <w:rPr>
          <w:rFonts w:ascii="Times New Roman" w:hAnsi="Times New Roman" w:cs="Times New Roman"/>
          <w:sz w:val="24"/>
          <w:szCs w:val="24"/>
        </w:rPr>
        <w:fldChar w:fldCharType="begin" w:fldLock="1"/>
      </w:r>
      <w:r w:rsidR="00BC7A9D" w:rsidRPr="004369F3">
        <w:rPr>
          <w:rFonts w:ascii="Times New Roman" w:hAnsi="Times New Roman" w:cs="Times New Roman"/>
          <w:sz w:val="24"/>
          <w:szCs w:val="24"/>
        </w:rPr>
        <w:instrText>ADDIN CSL_CITATION {"citationItems":[{"id":"ITEM-1","itemData":{"abstract":"Perkembangan teknologi informasi dan komunikasi melaju begitu cepat merambah kesemua sector kehidupan. Seiring dengan perkembangan Teknologi Informasi dan Komunikasi (TIK) yang semakin pesat. Konsep dan mekanisme belajar mengajar berbasis TI , mau tidak mau tak dapat dihindarkan. Konsep yang disebut e-learning ini memengaruhi terjadinya proses transformasi pendidikan konvensional ke bentuk digital, baik secara isi dan sistemnya. Saat ini konsep e-learning banyak diterima oleh masyarakat di dunia, terbukti dengan maraknya implementasi e-learning khususnya di lembaga pendidikan (sekolah, training dan universitas). Sistem ini merupakan sistem yang efisien dan efektif karena dengan hanya menggunakan koneksi internet akan terwujud suatu proses pembelajaran.Sumber belajar dalam era digital ini dikenal dengan intilah OER (Open Educational Resourses)yaitu setiap aset atau sumber belajar (cetak/elektronik) yang dapat diakses, diunduh dan digunakan secara bebas dan terbuka oleh publik (siapapun) untuk kepentingan pembelajaran dan penelitian, tanpa perlu mengajukan ijin tertulis kepada pencipta/ penerbit (hak cipta) (dholakia , king, &amp; baraniuk, 2006; oecd, 2007). Sumber pembelajaran yang dimanfaatkan dan dikembangkan dalam Pendidikan Tinggi Jarak Jauh (PTJJ) sebagai Media pembelajaran secara online (online media). K","author":[{"dropping-particle":"","family":"Anshori","given":"Sodiq","non-dropping-particle":"","parse-names":false,"suffix":""}],"container-title":"Jurnal Ilmu Pendidikan PKn dan Sosial Budaya","id":"ITEM-1","issue":"3","issued":{"date-parts":[["2017"]]},"page":"10-20","title":"Pemanfaatan TIK sebagai Sumber dan Media Pembelajaran di Sekolah","type":"article-journal","volume":"3"},"uris":["http://www.mendeley.com/documents/?uuid=fa299674-8edc-4041-bef0-3aaca2aa5552"]}],"mendeley":{"formattedCitation":"(Anshori 2017)","manualFormatting":"(Anshori, 2017)","plainTextFormattedCitation":"(Anshori 2017)","previouslyFormattedCitation":"(Anshori 2017)"},"properties":{"noteIndex":0},"schema":"https://github.com/citation-style-language/schema/raw/master/csl-citation.json"}</w:instrText>
      </w:r>
      <w:r w:rsidR="00935FBE" w:rsidRPr="004369F3">
        <w:rPr>
          <w:rFonts w:ascii="Times New Roman" w:hAnsi="Times New Roman" w:cs="Times New Roman"/>
          <w:sz w:val="24"/>
          <w:szCs w:val="24"/>
        </w:rPr>
        <w:fldChar w:fldCharType="separate"/>
      </w:r>
      <w:r w:rsidR="00935FBE" w:rsidRPr="004369F3">
        <w:rPr>
          <w:rFonts w:ascii="Times New Roman" w:hAnsi="Times New Roman" w:cs="Times New Roman"/>
          <w:noProof/>
          <w:sz w:val="24"/>
          <w:szCs w:val="24"/>
        </w:rPr>
        <w:t>(Anshori, 2017)</w:t>
      </w:r>
      <w:r w:rsidR="00935FBE" w:rsidRPr="004369F3">
        <w:rPr>
          <w:rFonts w:ascii="Times New Roman" w:hAnsi="Times New Roman" w:cs="Times New Roman"/>
          <w:sz w:val="24"/>
          <w:szCs w:val="24"/>
        </w:rPr>
        <w:fldChar w:fldCharType="end"/>
      </w:r>
      <w:r w:rsidR="00935FBE" w:rsidRPr="004369F3">
        <w:rPr>
          <w:rFonts w:ascii="Times New Roman" w:hAnsi="Times New Roman" w:cs="Times New Roman"/>
          <w:sz w:val="24"/>
          <w:szCs w:val="24"/>
        </w:rPr>
        <w:t xml:space="preserve">. </w:t>
      </w:r>
      <w:r w:rsidR="00BC7A9D" w:rsidRPr="004369F3">
        <w:rPr>
          <w:rFonts w:ascii="Times New Roman" w:hAnsi="Times New Roman" w:cs="Times New Roman"/>
          <w:bCs/>
          <w:sz w:val="24"/>
          <w:szCs w:val="24"/>
        </w:rPr>
        <w:t xml:space="preserve">Komunikasi </w:t>
      </w:r>
      <w:r w:rsidR="00666450">
        <w:rPr>
          <w:rFonts w:ascii="Times New Roman" w:hAnsi="Times New Roman" w:cs="Times New Roman"/>
          <w:bCs/>
          <w:sz w:val="24"/>
          <w:szCs w:val="24"/>
        </w:rPr>
        <w:t xml:space="preserve">adalah </w:t>
      </w:r>
      <w:r w:rsidR="00BC7A9D" w:rsidRPr="004369F3">
        <w:rPr>
          <w:rFonts w:ascii="Times New Roman" w:hAnsi="Times New Roman" w:cs="Times New Roman"/>
          <w:bCs/>
          <w:sz w:val="24"/>
          <w:szCs w:val="24"/>
        </w:rPr>
        <w:t xml:space="preserve">proses dalam </w:t>
      </w:r>
      <w:r w:rsidR="00666450">
        <w:rPr>
          <w:rFonts w:ascii="Times New Roman" w:hAnsi="Times New Roman" w:cs="Times New Roman"/>
          <w:bCs/>
          <w:sz w:val="24"/>
          <w:szCs w:val="24"/>
        </w:rPr>
        <w:t>menukar</w:t>
      </w:r>
      <w:r w:rsidR="00BC7A9D" w:rsidRPr="004369F3">
        <w:rPr>
          <w:rFonts w:ascii="Times New Roman" w:hAnsi="Times New Roman" w:cs="Times New Roman"/>
          <w:bCs/>
          <w:sz w:val="24"/>
          <w:szCs w:val="24"/>
        </w:rPr>
        <w:t xml:space="preserve"> </w:t>
      </w:r>
      <w:r w:rsidR="00603007">
        <w:rPr>
          <w:rFonts w:ascii="Times New Roman" w:hAnsi="Times New Roman" w:cs="Times New Roman"/>
          <w:bCs/>
          <w:sz w:val="24"/>
          <w:szCs w:val="24"/>
        </w:rPr>
        <w:t>informasi</w:t>
      </w:r>
      <w:r w:rsidR="00BC7A9D" w:rsidRPr="004369F3">
        <w:rPr>
          <w:rFonts w:ascii="Times New Roman" w:hAnsi="Times New Roman" w:cs="Times New Roman"/>
          <w:bCs/>
          <w:sz w:val="24"/>
          <w:szCs w:val="24"/>
        </w:rPr>
        <w:t xml:space="preserve">, data, </w:t>
      </w:r>
      <w:r w:rsidR="00666450">
        <w:rPr>
          <w:rFonts w:ascii="Times New Roman" w:hAnsi="Times New Roman" w:cs="Times New Roman"/>
          <w:bCs/>
          <w:sz w:val="24"/>
          <w:szCs w:val="24"/>
        </w:rPr>
        <w:t>argumen</w:t>
      </w:r>
      <w:r w:rsidR="00BC7A9D" w:rsidRPr="004369F3">
        <w:rPr>
          <w:rFonts w:ascii="Times New Roman" w:hAnsi="Times New Roman" w:cs="Times New Roman"/>
          <w:bCs/>
          <w:sz w:val="24"/>
          <w:szCs w:val="24"/>
        </w:rPr>
        <w:t xml:space="preserve">, dan pesan antara </w:t>
      </w:r>
      <w:r w:rsidR="00666450">
        <w:rPr>
          <w:rFonts w:ascii="Times New Roman" w:hAnsi="Times New Roman" w:cs="Times New Roman"/>
          <w:bCs/>
          <w:sz w:val="24"/>
          <w:szCs w:val="24"/>
        </w:rPr>
        <w:t>individu</w:t>
      </w:r>
      <w:r w:rsidR="00BC7A9D" w:rsidRPr="004369F3">
        <w:rPr>
          <w:rFonts w:ascii="Times New Roman" w:hAnsi="Times New Roman" w:cs="Times New Roman"/>
          <w:bCs/>
          <w:sz w:val="24"/>
          <w:szCs w:val="24"/>
        </w:rPr>
        <w:t xml:space="preserve"> d</w:t>
      </w:r>
      <w:r w:rsidR="00666450">
        <w:rPr>
          <w:rFonts w:ascii="Times New Roman" w:hAnsi="Times New Roman" w:cs="Times New Roman"/>
          <w:bCs/>
          <w:sz w:val="24"/>
          <w:szCs w:val="24"/>
        </w:rPr>
        <w:t>engan</w:t>
      </w:r>
      <w:r w:rsidR="00BC7A9D" w:rsidRPr="004369F3">
        <w:rPr>
          <w:rFonts w:ascii="Times New Roman" w:hAnsi="Times New Roman" w:cs="Times New Roman"/>
          <w:bCs/>
          <w:sz w:val="24"/>
          <w:szCs w:val="24"/>
        </w:rPr>
        <w:t xml:space="preserve"> kelompok </w:t>
      </w:r>
      <w:r w:rsidR="00BC7A9D" w:rsidRPr="004369F3">
        <w:rPr>
          <w:rFonts w:ascii="Times New Roman" w:hAnsi="Times New Roman" w:cs="Times New Roman"/>
          <w:bCs/>
          <w:sz w:val="24"/>
          <w:szCs w:val="24"/>
        </w:rPr>
        <w:fldChar w:fldCharType="begin" w:fldLock="1"/>
      </w:r>
      <w:r w:rsidR="0028183E" w:rsidRPr="004369F3">
        <w:rPr>
          <w:rFonts w:ascii="Times New Roman" w:hAnsi="Times New Roman" w:cs="Times New Roman"/>
          <w:bCs/>
          <w:sz w:val="24"/>
          <w:szCs w:val="24"/>
        </w:rPr>
        <w:instrText>ADDIN CSL_CITATION {"citationItems":[{"id":"ITEM-1","itemData":{"author":[{"dropping-particle":"","family":"Miarso","given":"Yusufhadi","non-dropping-particle":"","parse-names":false,"suffix":""}],"id":"ITEM-1","issued":{"date-parts":[["2011"]]},"number-of-pages":"491","publisher":"Jakarta: Kencana","title":"Menyemai Benih Teknologi Pendidikan","type":"book"},"uris":["http://www.mendeley.com/documents/?uuid=a0158ae4-3b25-4d44-b444-3e34ab0b1865"]}],"mendeley":{"formattedCitation":"(Miarso 2011)","manualFormatting":"(Miarso, 2011)","plainTextFormattedCitation":"(Miarso 2011)","previouslyFormattedCitation":"(Miarso 2011)"},"properties":{"noteIndex":0},"schema":"https://github.com/citation-style-language/schema/raw/master/csl-citation.json"}</w:instrText>
      </w:r>
      <w:r w:rsidR="00BC7A9D" w:rsidRPr="004369F3">
        <w:rPr>
          <w:rFonts w:ascii="Times New Roman" w:hAnsi="Times New Roman" w:cs="Times New Roman"/>
          <w:bCs/>
          <w:sz w:val="24"/>
          <w:szCs w:val="24"/>
        </w:rPr>
        <w:fldChar w:fldCharType="separate"/>
      </w:r>
      <w:r w:rsidR="00BC7A9D" w:rsidRPr="004369F3">
        <w:rPr>
          <w:rFonts w:ascii="Times New Roman" w:hAnsi="Times New Roman" w:cs="Times New Roman"/>
          <w:bCs/>
          <w:noProof/>
          <w:sz w:val="24"/>
          <w:szCs w:val="24"/>
        </w:rPr>
        <w:t>(Miarso, 2011)</w:t>
      </w:r>
      <w:r w:rsidR="00BC7A9D" w:rsidRPr="004369F3">
        <w:rPr>
          <w:rFonts w:ascii="Times New Roman" w:hAnsi="Times New Roman" w:cs="Times New Roman"/>
          <w:bCs/>
          <w:sz w:val="24"/>
          <w:szCs w:val="24"/>
        </w:rPr>
        <w:fldChar w:fldCharType="end"/>
      </w:r>
      <w:r w:rsidR="00BC7A9D" w:rsidRPr="004369F3">
        <w:rPr>
          <w:rFonts w:ascii="Times New Roman" w:hAnsi="Times New Roman" w:cs="Times New Roman"/>
          <w:bCs/>
          <w:sz w:val="24"/>
          <w:szCs w:val="24"/>
        </w:rPr>
        <w:t xml:space="preserve">. </w:t>
      </w:r>
    </w:p>
    <w:p w14:paraId="0FED5D50" w14:textId="77777777" w:rsidR="00A77494" w:rsidRDefault="0028183E" w:rsidP="004369F3">
      <w:pPr>
        <w:pStyle w:val="ListParagraph"/>
        <w:spacing w:after="0" w:line="480" w:lineRule="exact"/>
        <w:ind w:left="0" w:firstLine="720"/>
        <w:jc w:val="both"/>
        <w:rPr>
          <w:rFonts w:ascii="Times New Roman" w:hAnsi="Times New Roman" w:cs="Times New Roman"/>
          <w:bCs/>
          <w:sz w:val="24"/>
          <w:szCs w:val="24"/>
        </w:rPr>
      </w:pPr>
      <w:r w:rsidRPr="004369F3">
        <w:rPr>
          <w:rFonts w:ascii="Times New Roman" w:hAnsi="Times New Roman" w:cs="Times New Roman"/>
          <w:bCs/>
          <w:sz w:val="24"/>
          <w:szCs w:val="24"/>
        </w:rPr>
        <w:t xml:space="preserve">Seiring perkembangan tersebut pembelajaran dengan memanfaatkan bahan ajar berbasis TIK melalui pemrosesan informasi yang berkualitas untuk meransang pola pikir, perasaan, dan motivasi peserta didik dalam belajar. Kondisi demikian akan melahirkan reaksi berupa pikiran, perasaan berupa tindakan atau perilaku dalam belajar. </w:t>
      </w:r>
    </w:p>
    <w:p w14:paraId="6475A5CC" w14:textId="51E9C312" w:rsidR="00F27B8B" w:rsidRPr="004369F3" w:rsidRDefault="0028183E" w:rsidP="004369F3">
      <w:pPr>
        <w:pStyle w:val="ListParagraph"/>
        <w:spacing w:after="0" w:line="480" w:lineRule="exact"/>
        <w:ind w:left="0" w:firstLine="720"/>
        <w:jc w:val="both"/>
        <w:rPr>
          <w:rFonts w:ascii="Times New Roman" w:hAnsi="Times New Roman" w:cs="Times New Roman"/>
          <w:sz w:val="24"/>
          <w:szCs w:val="24"/>
        </w:rPr>
      </w:pPr>
      <w:r w:rsidRPr="004369F3">
        <w:rPr>
          <w:rFonts w:ascii="Times New Roman" w:hAnsi="Times New Roman" w:cs="Times New Roman"/>
          <w:sz w:val="24"/>
          <w:szCs w:val="24"/>
        </w:rPr>
        <w:t xml:space="preserve">Teori Behavioristik memandang bahwa belajar </w:t>
      </w:r>
      <w:r w:rsidR="00666450">
        <w:rPr>
          <w:rFonts w:ascii="Times New Roman" w:hAnsi="Times New Roman" w:cs="Times New Roman"/>
          <w:sz w:val="24"/>
          <w:szCs w:val="24"/>
        </w:rPr>
        <w:t>adalah</w:t>
      </w:r>
      <w:r w:rsidRPr="004369F3">
        <w:rPr>
          <w:rFonts w:ascii="Times New Roman" w:hAnsi="Times New Roman" w:cs="Times New Roman"/>
          <w:sz w:val="24"/>
          <w:szCs w:val="24"/>
        </w:rPr>
        <w:t xml:space="preserve"> akibat </w:t>
      </w:r>
      <w:r w:rsidR="00F509F4">
        <w:rPr>
          <w:rFonts w:ascii="Times New Roman" w:hAnsi="Times New Roman" w:cs="Times New Roman"/>
          <w:sz w:val="24"/>
          <w:szCs w:val="24"/>
        </w:rPr>
        <w:t>terjadinya</w:t>
      </w:r>
      <w:r w:rsidRPr="004369F3">
        <w:rPr>
          <w:rFonts w:ascii="Times New Roman" w:hAnsi="Times New Roman" w:cs="Times New Roman"/>
          <w:sz w:val="24"/>
          <w:szCs w:val="24"/>
        </w:rPr>
        <w:t xml:space="preserve"> </w:t>
      </w:r>
      <w:r w:rsidR="00F509F4">
        <w:rPr>
          <w:rFonts w:ascii="Times New Roman" w:hAnsi="Times New Roman" w:cs="Times New Roman"/>
          <w:sz w:val="24"/>
          <w:szCs w:val="24"/>
        </w:rPr>
        <w:t>korelasi</w:t>
      </w:r>
      <w:r w:rsidRPr="004369F3">
        <w:rPr>
          <w:rFonts w:ascii="Times New Roman" w:hAnsi="Times New Roman" w:cs="Times New Roman"/>
          <w:sz w:val="24"/>
          <w:szCs w:val="24"/>
        </w:rPr>
        <w:t xml:space="preserve"> antara stimulus (S) dan respon (R) </w:t>
      </w:r>
      <w:r w:rsidRPr="004369F3">
        <w:rPr>
          <w:rFonts w:ascii="Times New Roman" w:hAnsi="Times New Roman" w:cs="Times New Roman"/>
          <w:sz w:val="24"/>
          <w:szCs w:val="24"/>
        </w:rPr>
        <w:fldChar w:fldCharType="begin" w:fldLock="1"/>
      </w:r>
      <w:r w:rsidR="00130204" w:rsidRPr="004369F3">
        <w:rPr>
          <w:rFonts w:ascii="Times New Roman" w:hAnsi="Times New Roman" w:cs="Times New Roman"/>
          <w:sz w:val="24"/>
          <w:szCs w:val="24"/>
        </w:rPr>
        <w:instrText>ADDIN CSL_CITATION {"citationItems":[{"id":"ITEM-1","itemData":{"author":[{"dropping-particle":"","family":"Slavin","given":"Robert E.","non-dropping-particle":"","parse-names":false,"suffix":""}],"id":"ITEM-1","issued":{"date-parts":[["2019"]]},"title":"Educational Psychology: Theory and Practice","type":"book"},"uris":["http://www.mendeley.com/documents/?uuid=013da72a-0f06-4743-a69b-8949d37d3cde"]}],"mendeley":{"formattedCitation":"(Slavin 2019)","manualFormatting":"(Slavin, 2019)","plainTextFormattedCitation":"(Slavin 2019)","previouslyFormattedCitation":"(Slavin 2019)"},"properties":{"noteIndex":0},"schema":"https://github.com/citation-style-language/schema/raw/master/csl-citation.json"}</w:instrText>
      </w:r>
      <w:r w:rsidRPr="004369F3">
        <w:rPr>
          <w:rFonts w:ascii="Times New Roman" w:hAnsi="Times New Roman" w:cs="Times New Roman"/>
          <w:sz w:val="24"/>
          <w:szCs w:val="24"/>
        </w:rPr>
        <w:fldChar w:fldCharType="separate"/>
      </w:r>
      <w:r w:rsidRPr="004369F3">
        <w:rPr>
          <w:rFonts w:ascii="Times New Roman" w:hAnsi="Times New Roman" w:cs="Times New Roman"/>
          <w:noProof/>
          <w:sz w:val="24"/>
          <w:szCs w:val="24"/>
        </w:rPr>
        <w:t>(Slavin, 2019)</w:t>
      </w:r>
      <w:r w:rsidRPr="004369F3">
        <w:rPr>
          <w:rFonts w:ascii="Times New Roman" w:hAnsi="Times New Roman" w:cs="Times New Roman"/>
          <w:sz w:val="24"/>
          <w:szCs w:val="24"/>
        </w:rPr>
        <w:fldChar w:fldCharType="end"/>
      </w:r>
      <w:r w:rsidRPr="004369F3">
        <w:rPr>
          <w:rFonts w:ascii="Times New Roman" w:hAnsi="Times New Roman" w:cs="Times New Roman"/>
          <w:sz w:val="24"/>
          <w:szCs w:val="24"/>
        </w:rPr>
        <w:t xml:space="preserve">. </w:t>
      </w:r>
      <w:r w:rsidR="00130204" w:rsidRPr="004369F3">
        <w:rPr>
          <w:rFonts w:ascii="Times New Roman" w:hAnsi="Times New Roman" w:cs="Times New Roman"/>
          <w:sz w:val="24"/>
          <w:szCs w:val="24"/>
        </w:rPr>
        <w:t>Sementara itu kelompok behavioristik terdiri dari tiga pendekatan pembelajaran menurut Koneksionisme Edward Lee Thorndike dalam Roxane Moreno ketiga pendekatan</w:t>
      </w:r>
      <w:r w:rsidR="004B767D">
        <w:rPr>
          <w:rFonts w:ascii="Times New Roman" w:hAnsi="Times New Roman" w:cs="Times New Roman"/>
          <w:sz w:val="24"/>
          <w:szCs w:val="24"/>
        </w:rPr>
        <w:t xml:space="preserve"> yang disebut sebagai hukum, diantaranya: </w:t>
      </w:r>
      <w:r w:rsidR="00130204" w:rsidRPr="004369F3">
        <w:rPr>
          <w:rFonts w:ascii="Times New Roman" w:hAnsi="Times New Roman" w:cs="Times New Roman"/>
          <w:sz w:val="24"/>
          <w:szCs w:val="24"/>
        </w:rPr>
        <w:t xml:space="preserve">1) </w:t>
      </w:r>
      <w:r w:rsidR="008C1730" w:rsidRPr="004369F3">
        <w:rPr>
          <w:rFonts w:ascii="Times New Roman" w:hAnsi="Times New Roman" w:cs="Times New Roman"/>
          <w:i/>
          <w:iCs/>
          <w:sz w:val="24"/>
          <w:szCs w:val="24"/>
        </w:rPr>
        <w:lastRenderedPageBreak/>
        <w:t>readiness</w:t>
      </w:r>
      <w:r w:rsidR="008C1730" w:rsidRPr="004369F3">
        <w:rPr>
          <w:rFonts w:ascii="Times New Roman" w:hAnsi="Times New Roman" w:cs="Times New Roman"/>
          <w:sz w:val="24"/>
          <w:szCs w:val="24"/>
        </w:rPr>
        <w:t xml:space="preserve"> </w:t>
      </w:r>
      <w:r w:rsidR="008C1730">
        <w:rPr>
          <w:rFonts w:ascii="Times New Roman" w:hAnsi="Times New Roman" w:cs="Times New Roman"/>
          <w:sz w:val="24"/>
          <w:szCs w:val="24"/>
        </w:rPr>
        <w:t>(kesiapan</w:t>
      </w:r>
      <w:r w:rsidR="00130204" w:rsidRPr="004369F3">
        <w:rPr>
          <w:rFonts w:ascii="Times New Roman" w:hAnsi="Times New Roman" w:cs="Times New Roman"/>
          <w:sz w:val="24"/>
          <w:szCs w:val="24"/>
        </w:rPr>
        <w:t xml:space="preserve">), 2) </w:t>
      </w:r>
      <w:r w:rsidR="008C1730" w:rsidRPr="004369F3">
        <w:rPr>
          <w:rFonts w:ascii="Times New Roman" w:hAnsi="Times New Roman" w:cs="Times New Roman"/>
          <w:i/>
          <w:iCs/>
          <w:sz w:val="24"/>
          <w:szCs w:val="24"/>
        </w:rPr>
        <w:t>exercise</w:t>
      </w:r>
      <w:r w:rsidR="008C1730" w:rsidRPr="004369F3">
        <w:rPr>
          <w:rFonts w:ascii="Times New Roman" w:hAnsi="Times New Roman" w:cs="Times New Roman"/>
          <w:sz w:val="24"/>
          <w:szCs w:val="24"/>
        </w:rPr>
        <w:t xml:space="preserve"> </w:t>
      </w:r>
      <w:r w:rsidR="008C1730">
        <w:rPr>
          <w:rFonts w:ascii="Times New Roman" w:hAnsi="Times New Roman" w:cs="Times New Roman"/>
          <w:sz w:val="24"/>
          <w:szCs w:val="24"/>
        </w:rPr>
        <w:t>(</w:t>
      </w:r>
      <w:r w:rsidR="00130204" w:rsidRPr="004369F3">
        <w:rPr>
          <w:rFonts w:ascii="Times New Roman" w:hAnsi="Times New Roman" w:cs="Times New Roman"/>
          <w:sz w:val="24"/>
          <w:szCs w:val="24"/>
        </w:rPr>
        <w:t xml:space="preserve">latihan), 3) </w:t>
      </w:r>
      <w:r w:rsidR="008C1730" w:rsidRPr="004369F3">
        <w:rPr>
          <w:rFonts w:ascii="Times New Roman" w:hAnsi="Times New Roman" w:cs="Times New Roman"/>
          <w:i/>
          <w:iCs/>
          <w:sz w:val="24"/>
          <w:szCs w:val="24"/>
        </w:rPr>
        <w:t>effect</w:t>
      </w:r>
      <w:r w:rsidR="008C1730" w:rsidRPr="004369F3">
        <w:rPr>
          <w:rFonts w:ascii="Times New Roman" w:hAnsi="Times New Roman" w:cs="Times New Roman"/>
          <w:sz w:val="24"/>
          <w:szCs w:val="24"/>
        </w:rPr>
        <w:t xml:space="preserve"> </w:t>
      </w:r>
      <w:r w:rsidR="008C1730">
        <w:rPr>
          <w:rFonts w:ascii="Times New Roman" w:hAnsi="Times New Roman" w:cs="Times New Roman"/>
          <w:sz w:val="24"/>
          <w:szCs w:val="24"/>
        </w:rPr>
        <w:t>(</w:t>
      </w:r>
      <w:r w:rsidR="00130204" w:rsidRPr="004369F3">
        <w:rPr>
          <w:rFonts w:ascii="Times New Roman" w:hAnsi="Times New Roman" w:cs="Times New Roman"/>
          <w:sz w:val="24"/>
          <w:szCs w:val="24"/>
        </w:rPr>
        <w:t xml:space="preserve">akibat) </w:t>
      </w:r>
      <w:r w:rsidR="00755098" w:rsidRPr="004369F3">
        <w:rPr>
          <w:rFonts w:ascii="Times New Roman" w:hAnsi="Times New Roman" w:cs="Times New Roman"/>
          <w:sz w:val="24"/>
          <w:szCs w:val="24"/>
        </w:rPr>
        <w:fldChar w:fldCharType="begin" w:fldLock="1"/>
      </w:r>
      <w:r w:rsidR="008620F3" w:rsidRPr="004369F3">
        <w:rPr>
          <w:rFonts w:ascii="Times New Roman" w:hAnsi="Times New Roman" w:cs="Times New Roman"/>
          <w:sz w:val="24"/>
          <w:szCs w:val="24"/>
        </w:rPr>
        <w:instrText>ADDIN CSL_CITATION {"citationItems":[{"id":"ITEM-1","itemData":{"author":[{"dropping-particle":"","family":"Moreno","given":"Roxane","non-dropping-particle":"","parse-names":false,"suffix":""}],"id":"ITEM-1","issued":{"date-parts":[["2010"]]},"number-of-pages":"163","publisher":"University of New Mexico","title":"Educational Psychology","type":"book"},"uris":["http://www.mendeley.com/documents/?uuid=74e4b6ca-59e1-40a5-b654-b392a4901142"]}],"mendeley":{"formattedCitation":"(Moreno 2010)","manualFormatting":"(Moreno, 2010)","plainTextFormattedCitation":"(Moreno 2010)","previouslyFormattedCitation":"(Moreno 2010)"},"properties":{"noteIndex":0},"schema":"https://github.com/citation-style-language/schema/raw/master/csl-citation.json"}</w:instrText>
      </w:r>
      <w:r w:rsidR="00755098" w:rsidRPr="004369F3">
        <w:rPr>
          <w:rFonts w:ascii="Times New Roman" w:hAnsi="Times New Roman" w:cs="Times New Roman"/>
          <w:sz w:val="24"/>
          <w:szCs w:val="24"/>
        </w:rPr>
        <w:fldChar w:fldCharType="separate"/>
      </w:r>
      <w:r w:rsidR="00755098" w:rsidRPr="004369F3">
        <w:rPr>
          <w:rFonts w:ascii="Times New Roman" w:hAnsi="Times New Roman" w:cs="Times New Roman"/>
          <w:noProof/>
          <w:sz w:val="24"/>
          <w:szCs w:val="24"/>
        </w:rPr>
        <w:t>(Moreno, 2010)</w:t>
      </w:r>
      <w:r w:rsidR="00755098" w:rsidRPr="004369F3">
        <w:rPr>
          <w:rFonts w:ascii="Times New Roman" w:hAnsi="Times New Roman" w:cs="Times New Roman"/>
          <w:sz w:val="24"/>
          <w:szCs w:val="24"/>
        </w:rPr>
        <w:fldChar w:fldCharType="end"/>
      </w:r>
      <w:r w:rsidR="00755098" w:rsidRPr="004369F3">
        <w:rPr>
          <w:rFonts w:ascii="Times New Roman" w:hAnsi="Times New Roman" w:cs="Times New Roman"/>
          <w:sz w:val="24"/>
          <w:szCs w:val="24"/>
        </w:rPr>
        <w:t xml:space="preserve">. </w:t>
      </w:r>
      <w:r w:rsidR="008620F3" w:rsidRPr="004369F3">
        <w:rPr>
          <w:rFonts w:ascii="Times New Roman" w:hAnsi="Times New Roman" w:cs="Times New Roman"/>
          <w:sz w:val="24"/>
          <w:szCs w:val="24"/>
        </w:rPr>
        <w:t xml:space="preserve">Dengan </w:t>
      </w:r>
      <w:r w:rsidR="008C1730">
        <w:rPr>
          <w:rFonts w:ascii="Times New Roman" w:hAnsi="Times New Roman" w:cs="Times New Roman"/>
          <w:sz w:val="24"/>
          <w:szCs w:val="24"/>
        </w:rPr>
        <w:t>demikian</w:t>
      </w:r>
      <w:r w:rsidR="008620F3" w:rsidRPr="004369F3">
        <w:rPr>
          <w:rFonts w:ascii="Times New Roman" w:hAnsi="Times New Roman" w:cs="Times New Roman"/>
          <w:sz w:val="24"/>
          <w:szCs w:val="24"/>
        </w:rPr>
        <w:t xml:space="preserve">, gerakan </w:t>
      </w:r>
      <w:r w:rsidR="008C1730">
        <w:rPr>
          <w:rFonts w:ascii="Times New Roman" w:hAnsi="Times New Roman" w:cs="Times New Roman"/>
          <w:sz w:val="24"/>
          <w:szCs w:val="24"/>
        </w:rPr>
        <w:t>yang spontan</w:t>
      </w:r>
      <w:r w:rsidR="008620F3" w:rsidRPr="004369F3">
        <w:rPr>
          <w:rFonts w:ascii="Times New Roman" w:hAnsi="Times New Roman" w:cs="Times New Roman"/>
          <w:sz w:val="24"/>
          <w:szCs w:val="24"/>
        </w:rPr>
        <w:t xml:space="preserve"> </w:t>
      </w:r>
      <w:r w:rsidR="008C1730">
        <w:rPr>
          <w:rFonts w:ascii="Times New Roman" w:hAnsi="Times New Roman" w:cs="Times New Roman"/>
          <w:sz w:val="24"/>
          <w:szCs w:val="24"/>
        </w:rPr>
        <w:t>tersebut</w:t>
      </w:r>
      <w:r w:rsidR="008620F3" w:rsidRPr="004369F3">
        <w:rPr>
          <w:rFonts w:ascii="Times New Roman" w:hAnsi="Times New Roman" w:cs="Times New Roman"/>
          <w:sz w:val="24"/>
          <w:szCs w:val="24"/>
        </w:rPr>
        <w:t xml:space="preserve"> dapat dipelajari dan </w:t>
      </w:r>
      <w:r w:rsidR="008C1730">
        <w:rPr>
          <w:rFonts w:ascii="Times New Roman" w:hAnsi="Times New Roman" w:cs="Times New Roman"/>
          <w:sz w:val="24"/>
          <w:szCs w:val="24"/>
        </w:rPr>
        <w:t>diubah</w:t>
      </w:r>
      <w:r w:rsidR="008620F3" w:rsidRPr="004369F3">
        <w:rPr>
          <w:rFonts w:ascii="Times New Roman" w:hAnsi="Times New Roman" w:cs="Times New Roman"/>
          <w:sz w:val="24"/>
          <w:szCs w:val="24"/>
        </w:rPr>
        <w:t xml:space="preserve"> karena </w:t>
      </w:r>
      <w:r w:rsidR="008C1730">
        <w:rPr>
          <w:rFonts w:ascii="Times New Roman" w:hAnsi="Times New Roman" w:cs="Times New Roman"/>
          <w:sz w:val="24"/>
          <w:szCs w:val="24"/>
        </w:rPr>
        <w:t>memperoleh</w:t>
      </w:r>
      <w:r w:rsidR="008620F3" w:rsidRPr="004369F3">
        <w:rPr>
          <w:rFonts w:ascii="Times New Roman" w:hAnsi="Times New Roman" w:cs="Times New Roman"/>
          <w:sz w:val="24"/>
          <w:szCs w:val="24"/>
        </w:rPr>
        <w:t xml:space="preserve"> latihan pembiasaan </w:t>
      </w:r>
      <w:r w:rsidR="008620F3" w:rsidRPr="004369F3">
        <w:rPr>
          <w:rFonts w:ascii="Times New Roman" w:hAnsi="Times New Roman" w:cs="Times New Roman"/>
          <w:sz w:val="24"/>
          <w:szCs w:val="24"/>
        </w:rPr>
        <w:fldChar w:fldCharType="begin" w:fldLock="1"/>
      </w:r>
      <w:r w:rsidR="008620F3" w:rsidRPr="004369F3">
        <w:rPr>
          <w:rFonts w:ascii="Times New Roman" w:hAnsi="Times New Roman" w:cs="Times New Roman"/>
          <w:sz w:val="24"/>
          <w:szCs w:val="24"/>
        </w:rPr>
        <w:instrText>ADDIN CSL_CITATION {"citationItems":[{"id":"ITEM-1","itemData":{"author":[{"dropping-particle":"","family":"Djaali","given":"H.","non-dropping-particle":"","parse-names":false,"suffix":""}],"id":"ITEM-1","issued":{"date-parts":[["2012"]]},"number-of-pages":"85","publisher":"Jakarta: Bumi Aksara","title":"Psikologi Pendidikan","type":"book"},"uris":["http://www.mendeley.com/documents/?uuid=1b40225d-c878-4245-bfcc-247d015cdae9"]}],"mendeley":{"formattedCitation":"(Djaali 2012)","manualFormatting":"(Djaali, 2012)","plainTextFormattedCitation":"(Djaali 2012)","previouslyFormattedCitation":"(Djaali 2012)"},"properties":{"noteIndex":0},"schema":"https://github.com/citation-style-language/schema/raw/master/csl-citation.json"}</w:instrText>
      </w:r>
      <w:r w:rsidR="008620F3" w:rsidRPr="004369F3">
        <w:rPr>
          <w:rFonts w:ascii="Times New Roman" w:hAnsi="Times New Roman" w:cs="Times New Roman"/>
          <w:sz w:val="24"/>
          <w:szCs w:val="24"/>
        </w:rPr>
        <w:fldChar w:fldCharType="separate"/>
      </w:r>
      <w:r w:rsidR="008620F3" w:rsidRPr="004369F3">
        <w:rPr>
          <w:rFonts w:ascii="Times New Roman" w:hAnsi="Times New Roman" w:cs="Times New Roman"/>
          <w:noProof/>
          <w:sz w:val="24"/>
          <w:szCs w:val="24"/>
        </w:rPr>
        <w:t>(Djaali, 2012)</w:t>
      </w:r>
      <w:r w:rsidR="008620F3" w:rsidRPr="004369F3">
        <w:rPr>
          <w:rFonts w:ascii="Times New Roman" w:hAnsi="Times New Roman" w:cs="Times New Roman"/>
          <w:sz w:val="24"/>
          <w:szCs w:val="24"/>
        </w:rPr>
        <w:fldChar w:fldCharType="end"/>
      </w:r>
      <w:r w:rsidR="008620F3" w:rsidRPr="004369F3">
        <w:rPr>
          <w:rFonts w:ascii="Times New Roman" w:hAnsi="Times New Roman" w:cs="Times New Roman"/>
          <w:sz w:val="24"/>
          <w:szCs w:val="24"/>
        </w:rPr>
        <w:t xml:space="preserve">. Skinner </w:t>
      </w:r>
      <w:r w:rsidR="008C1730">
        <w:rPr>
          <w:rFonts w:ascii="Times New Roman" w:hAnsi="Times New Roman" w:cs="Times New Roman"/>
          <w:sz w:val="24"/>
          <w:szCs w:val="24"/>
        </w:rPr>
        <w:t>merumuskan</w:t>
      </w:r>
      <w:r w:rsidR="008620F3" w:rsidRPr="004369F3">
        <w:rPr>
          <w:rFonts w:ascii="Times New Roman" w:hAnsi="Times New Roman" w:cs="Times New Roman"/>
          <w:sz w:val="24"/>
          <w:szCs w:val="24"/>
        </w:rPr>
        <w:t xml:space="preserve"> </w:t>
      </w:r>
      <w:r w:rsidR="009F040A">
        <w:rPr>
          <w:rFonts w:ascii="Times New Roman" w:hAnsi="Times New Roman" w:cs="Times New Roman"/>
          <w:sz w:val="24"/>
          <w:szCs w:val="24"/>
        </w:rPr>
        <w:t>gambaran</w:t>
      </w:r>
      <w:r w:rsidR="008620F3" w:rsidRPr="004369F3">
        <w:rPr>
          <w:rFonts w:ascii="Times New Roman" w:hAnsi="Times New Roman" w:cs="Times New Roman"/>
          <w:sz w:val="24"/>
          <w:szCs w:val="24"/>
        </w:rPr>
        <w:t xml:space="preserve"> penguatan yang terdiri dari dua yaitu, penguatan </w:t>
      </w:r>
      <w:r w:rsidR="009F040A">
        <w:rPr>
          <w:rFonts w:ascii="Times New Roman" w:hAnsi="Times New Roman" w:cs="Times New Roman"/>
          <w:sz w:val="24"/>
          <w:szCs w:val="24"/>
        </w:rPr>
        <w:t xml:space="preserve">yang berbentuk </w:t>
      </w:r>
      <w:r w:rsidR="008620F3" w:rsidRPr="004369F3">
        <w:rPr>
          <w:rFonts w:ascii="Times New Roman" w:hAnsi="Times New Roman" w:cs="Times New Roman"/>
          <w:sz w:val="24"/>
          <w:szCs w:val="24"/>
        </w:rPr>
        <w:t xml:space="preserve">positif </w:t>
      </w:r>
      <w:r w:rsidR="009F040A">
        <w:rPr>
          <w:rFonts w:ascii="Times New Roman" w:hAnsi="Times New Roman" w:cs="Times New Roman"/>
          <w:sz w:val="24"/>
          <w:szCs w:val="24"/>
        </w:rPr>
        <w:t>maupun</w:t>
      </w:r>
      <w:r w:rsidR="008620F3" w:rsidRPr="004369F3">
        <w:rPr>
          <w:rFonts w:ascii="Times New Roman" w:hAnsi="Times New Roman" w:cs="Times New Roman"/>
          <w:sz w:val="24"/>
          <w:szCs w:val="24"/>
        </w:rPr>
        <w:t xml:space="preserve"> penguatan </w:t>
      </w:r>
      <w:r w:rsidR="009F040A">
        <w:rPr>
          <w:rFonts w:ascii="Times New Roman" w:hAnsi="Times New Roman" w:cs="Times New Roman"/>
          <w:sz w:val="24"/>
          <w:szCs w:val="24"/>
        </w:rPr>
        <w:t xml:space="preserve">yang bersifat </w:t>
      </w:r>
      <w:r w:rsidR="008620F3" w:rsidRPr="004369F3">
        <w:rPr>
          <w:rFonts w:ascii="Times New Roman" w:hAnsi="Times New Roman" w:cs="Times New Roman"/>
          <w:sz w:val="24"/>
          <w:szCs w:val="24"/>
        </w:rPr>
        <w:t xml:space="preserve">negatif </w:t>
      </w:r>
      <w:r w:rsidR="008620F3" w:rsidRPr="004369F3">
        <w:rPr>
          <w:rFonts w:ascii="Times New Roman" w:hAnsi="Times New Roman" w:cs="Times New Roman"/>
          <w:sz w:val="24"/>
          <w:szCs w:val="24"/>
        </w:rPr>
        <w:fldChar w:fldCharType="begin" w:fldLock="1"/>
      </w:r>
      <w:r w:rsidR="008518D5" w:rsidRPr="004369F3">
        <w:rPr>
          <w:rFonts w:ascii="Times New Roman" w:hAnsi="Times New Roman" w:cs="Times New Roman"/>
          <w:sz w:val="24"/>
          <w:szCs w:val="24"/>
        </w:rPr>
        <w:instrText>ADDIN CSL_CITATION {"citationItems":[{"id":"ITEM-1","itemData":{"author":[{"dropping-particle":"","family":"Hariyanto","given":"Suyono dan","non-dropping-particle":"","parse-names":false,"suffix":""}],"id":"ITEM-1","issued":{"date-parts":[["2012"]]},"number-of-pages":"65","publisher":"Bandung: Remaja Rosdakarya","title":"Belajar dan Pembelajaran, Teori dan Konsep Dasar","type":"book"},"uris":["http://www.mendeley.com/documents/?uuid=551dad04-4c33-418b-9ce1-702ed1886683"]}],"mendeley":{"formattedCitation":"(Hariyanto 2012)","manualFormatting":"(Hariyanto, 2012)","plainTextFormattedCitation":"(Hariyanto 2012)","previouslyFormattedCitation":"(Hariyanto 2012)"},"properties":{"noteIndex":0},"schema":"https://github.com/citation-style-language/schema/raw/master/csl-citation.json"}</w:instrText>
      </w:r>
      <w:r w:rsidR="008620F3" w:rsidRPr="004369F3">
        <w:rPr>
          <w:rFonts w:ascii="Times New Roman" w:hAnsi="Times New Roman" w:cs="Times New Roman"/>
          <w:sz w:val="24"/>
          <w:szCs w:val="24"/>
        </w:rPr>
        <w:fldChar w:fldCharType="separate"/>
      </w:r>
      <w:r w:rsidR="008620F3" w:rsidRPr="004369F3">
        <w:rPr>
          <w:rFonts w:ascii="Times New Roman" w:hAnsi="Times New Roman" w:cs="Times New Roman"/>
          <w:noProof/>
          <w:sz w:val="24"/>
          <w:szCs w:val="24"/>
        </w:rPr>
        <w:t>(Hariyanto</w:t>
      </w:r>
      <w:r w:rsidR="00F03DFC" w:rsidRPr="004369F3">
        <w:rPr>
          <w:rFonts w:ascii="Times New Roman" w:hAnsi="Times New Roman" w:cs="Times New Roman"/>
          <w:noProof/>
          <w:sz w:val="24"/>
          <w:szCs w:val="24"/>
        </w:rPr>
        <w:t>,</w:t>
      </w:r>
      <w:r w:rsidR="008620F3" w:rsidRPr="004369F3">
        <w:rPr>
          <w:rFonts w:ascii="Times New Roman" w:hAnsi="Times New Roman" w:cs="Times New Roman"/>
          <w:noProof/>
          <w:sz w:val="24"/>
          <w:szCs w:val="24"/>
        </w:rPr>
        <w:t xml:space="preserve"> 2012)</w:t>
      </w:r>
      <w:r w:rsidR="008620F3" w:rsidRPr="004369F3">
        <w:rPr>
          <w:rFonts w:ascii="Times New Roman" w:hAnsi="Times New Roman" w:cs="Times New Roman"/>
          <w:sz w:val="24"/>
          <w:szCs w:val="24"/>
        </w:rPr>
        <w:fldChar w:fldCharType="end"/>
      </w:r>
      <w:r w:rsidR="00F03DFC" w:rsidRPr="004369F3">
        <w:rPr>
          <w:rFonts w:ascii="Times New Roman" w:hAnsi="Times New Roman" w:cs="Times New Roman"/>
          <w:sz w:val="24"/>
          <w:szCs w:val="24"/>
        </w:rPr>
        <w:t xml:space="preserve">. </w:t>
      </w:r>
    </w:p>
    <w:p w14:paraId="421CC70B" w14:textId="5F066CBA" w:rsidR="00F27B8B" w:rsidRPr="004369F3" w:rsidRDefault="00F03DFC" w:rsidP="004369F3">
      <w:pPr>
        <w:pStyle w:val="ListParagraph"/>
        <w:spacing w:after="0" w:line="480" w:lineRule="exact"/>
        <w:ind w:left="0" w:firstLine="720"/>
        <w:jc w:val="both"/>
        <w:rPr>
          <w:rFonts w:ascii="Times New Roman" w:hAnsi="Times New Roman" w:cs="Times New Roman"/>
          <w:sz w:val="24"/>
          <w:szCs w:val="24"/>
        </w:rPr>
      </w:pPr>
      <w:r w:rsidRPr="004369F3">
        <w:rPr>
          <w:rFonts w:ascii="Times New Roman" w:hAnsi="Times New Roman" w:cs="Times New Roman"/>
          <w:sz w:val="24"/>
          <w:szCs w:val="24"/>
        </w:rPr>
        <w:t>Teori behavioristik lebih memberikan penekanan kepada perilaku. Salah satu implikasi dari proses pembelajaran adalah terjadinya perubahan perilaku atas dasar stimulus dan respon. Ketika seluruh organisme dipersiapkan dengan baik, diberikan latihan atau pengulangan, serta memberikan penghargaan dan hadiah akan berdampak pada motivasi belajar peserta didik melalui pemanfaatan bahan ajar.</w:t>
      </w:r>
    </w:p>
    <w:p w14:paraId="382A15C4" w14:textId="66B49475" w:rsidR="00F27B8B" w:rsidRPr="004369F3" w:rsidRDefault="008518D5" w:rsidP="004369F3">
      <w:pPr>
        <w:pStyle w:val="ListParagraph"/>
        <w:spacing w:after="0" w:line="480" w:lineRule="exact"/>
        <w:ind w:left="0" w:firstLine="720"/>
        <w:jc w:val="both"/>
        <w:rPr>
          <w:rFonts w:ascii="Times New Roman" w:hAnsi="Times New Roman" w:cs="Times New Roman"/>
          <w:sz w:val="24"/>
          <w:szCs w:val="24"/>
          <w:shd w:val="clear" w:color="auto" w:fill="FFFFFF"/>
        </w:rPr>
      </w:pPr>
      <w:r w:rsidRPr="004369F3">
        <w:rPr>
          <w:rFonts w:ascii="Times New Roman" w:eastAsia="Times New Roman" w:hAnsi="Times New Roman" w:cs="Times New Roman"/>
          <w:sz w:val="24"/>
          <w:szCs w:val="24"/>
        </w:rPr>
        <w:t>Sementara Anonim (2010) dalam Sholeh dan Sutanta b</w:t>
      </w:r>
      <w:r w:rsidR="00F03DFC" w:rsidRPr="004369F3">
        <w:rPr>
          <w:rFonts w:ascii="Times New Roman" w:eastAsia="Times New Roman" w:hAnsi="Times New Roman" w:cs="Times New Roman"/>
          <w:sz w:val="24"/>
          <w:szCs w:val="24"/>
        </w:rPr>
        <w:t xml:space="preserve">ahan ajar berbasis </w:t>
      </w:r>
      <w:r w:rsidR="00EC577B">
        <w:rPr>
          <w:rFonts w:ascii="Times New Roman" w:eastAsia="Times New Roman" w:hAnsi="Times New Roman" w:cs="Times New Roman"/>
          <w:sz w:val="24"/>
          <w:szCs w:val="24"/>
        </w:rPr>
        <w:t>teknologi informasi dan komunikasi (</w:t>
      </w:r>
      <w:r w:rsidR="00F03DFC" w:rsidRPr="004369F3">
        <w:rPr>
          <w:rFonts w:ascii="Times New Roman" w:eastAsia="Times New Roman" w:hAnsi="Times New Roman" w:cs="Times New Roman"/>
          <w:sz w:val="24"/>
          <w:szCs w:val="24"/>
        </w:rPr>
        <w:t>TIK</w:t>
      </w:r>
      <w:r w:rsidR="00EC577B">
        <w:rPr>
          <w:rFonts w:ascii="Times New Roman" w:eastAsia="Times New Roman" w:hAnsi="Times New Roman" w:cs="Times New Roman"/>
          <w:sz w:val="24"/>
          <w:szCs w:val="24"/>
        </w:rPr>
        <w:t>)</w:t>
      </w:r>
      <w:r w:rsidR="00F03DFC" w:rsidRPr="004369F3">
        <w:rPr>
          <w:rFonts w:ascii="Times New Roman" w:eastAsia="Times New Roman" w:hAnsi="Times New Roman" w:cs="Times New Roman"/>
          <w:sz w:val="24"/>
          <w:szCs w:val="24"/>
        </w:rPr>
        <w:t xml:space="preserve"> dalam pembelajaran </w:t>
      </w:r>
      <w:r w:rsidR="00EC577B">
        <w:rPr>
          <w:rFonts w:ascii="Times New Roman" w:eastAsia="Times New Roman" w:hAnsi="Times New Roman" w:cs="Times New Roman"/>
          <w:sz w:val="24"/>
          <w:szCs w:val="24"/>
        </w:rPr>
        <w:t>disandarkan pada</w:t>
      </w:r>
      <w:r w:rsidR="00F03DFC" w:rsidRPr="004369F3">
        <w:rPr>
          <w:rFonts w:ascii="Times New Roman" w:eastAsia="Times New Roman" w:hAnsi="Times New Roman" w:cs="Times New Roman"/>
          <w:sz w:val="24"/>
          <w:szCs w:val="24"/>
        </w:rPr>
        <w:t xml:space="preserve"> bahan ajar yang </w:t>
      </w:r>
      <w:r w:rsidR="00C016AA">
        <w:rPr>
          <w:rFonts w:ascii="Times New Roman" w:eastAsia="Times New Roman" w:hAnsi="Times New Roman" w:cs="Times New Roman"/>
          <w:sz w:val="24"/>
          <w:szCs w:val="24"/>
        </w:rPr>
        <w:t>memiliki keunikan</w:t>
      </w:r>
      <w:r w:rsidR="00F03DFC" w:rsidRPr="004369F3">
        <w:rPr>
          <w:rFonts w:ascii="Times New Roman" w:eastAsia="Times New Roman" w:hAnsi="Times New Roman" w:cs="Times New Roman"/>
          <w:sz w:val="24"/>
          <w:szCs w:val="24"/>
        </w:rPr>
        <w:t xml:space="preserve"> </w:t>
      </w:r>
      <w:r w:rsidR="00A15233">
        <w:rPr>
          <w:rFonts w:ascii="Times New Roman" w:eastAsia="Times New Roman" w:hAnsi="Times New Roman" w:cs="Times New Roman"/>
          <w:sz w:val="24"/>
          <w:szCs w:val="24"/>
        </w:rPr>
        <w:t xml:space="preserve">jika </w:t>
      </w:r>
      <w:r w:rsidR="00F03DFC" w:rsidRPr="004369F3">
        <w:rPr>
          <w:rFonts w:ascii="Times New Roman" w:eastAsia="Times New Roman" w:hAnsi="Times New Roman" w:cs="Times New Roman"/>
          <w:sz w:val="24"/>
          <w:szCs w:val="24"/>
        </w:rPr>
        <w:t>dibanding</w:t>
      </w:r>
      <w:r w:rsidR="00A15233">
        <w:rPr>
          <w:rFonts w:ascii="Times New Roman" w:eastAsia="Times New Roman" w:hAnsi="Times New Roman" w:cs="Times New Roman"/>
          <w:sz w:val="24"/>
          <w:szCs w:val="24"/>
        </w:rPr>
        <w:t>kan dengan</w:t>
      </w:r>
      <w:r w:rsidR="00F03DFC" w:rsidRPr="004369F3">
        <w:rPr>
          <w:rFonts w:ascii="Times New Roman" w:eastAsia="Times New Roman" w:hAnsi="Times New Roman" w:cs="Times New Roman"/>
          <w:sz w:val="24"/>
          <w:szCs w:val="24"/>
        </w:rPr>
        <w:t xml:space="preserve"> </w:t>
      </w:r>
      <w:r w:rsidR="00C016AA">
        <w:rPr>
          <w:rFonts w:ascii="Times New Roman" w:eastAsia="Times New Roman" w:hAnsi="Times New Roman" w:cs="Times New Roman"/>
          <w:sz w:val="24"/>
          <w:szCs w:val="24"/>
        </w:rPr>
        <w:t>beberapa</w:t>
      </w:r>
      <w:r w:rsidR="00F03DFC" w:rsidRPr="004369F3">
        <w:rPr>
          <w:rFonts w:ascii="Times New Roman" w:eastAsia="Times New Roman" w:hAnsi="Times New Roman" w:cs="Times New Roman"/>
          <w:sz w:val="24"/>
          <w:szCs w:val="24"/>
        </w:rPr>
        <w:t xml:space="preserve"> bahan ajar diantaranya, </w:t>
      </w:r>
      <w:bookmarkStart w:id="4" w:name="_Hlk88762041"/>
      <w:r w:rsidR="00F03DFC" w:rsidRPr="004369F3">
        <w:rPr>
          <w:rFonts w:ascii="Times New Roman" w:eastAsia="Times New Roman" w:hAnsi="Times New Roman" w:cs="Times New Roman"/>
          <w:sz w:val="24"/>
          <w:szCs w:val="24"/>
        </w:rPr>
        <w:t>memanfaatkan keunggulan komputer</w:t>
      </w:r>
      <w:bookmarkEnd w:id="4"/>
      <w:r w:rsidR="00F03DFC" w:rsidRPr="004369F3">
        <w:rPr>
          <w:rFonts w:ascii="Times New Roman" w:eastAsia="Times New Roman" w:hAnsi="Times New Roman" w:cs="Times New Roman"/>
          <w:sz w:val="24"/>
          <w:szCs w:val="24"/>
        </w:rPr>
        <w:t xml:space="preserve">, </w:t>
      </w:r>
      <w:bookmarkStart w:id="5" w:name="_Hlk88762027"/>
      <w:r w:rsidR="00F03DFC" w:rsidRPr="004369F3">
        <w:rPr>
          <w:rFonts w:ascii="Times New Roman" w:eastAsia="Times New Roman" w:hAnsi="Times New Roman" w:cs="Times New Roman"/>
          <w:sz w:val="24"/>
          <w:szCs w:val="24"/>
        </w:rPr>
        <w:t>memanfaatkan teknologi multimedia</w:t>
      </w:r>
      <w:bookmarkEnd w:id="5"/>
      <w:r w:rsidR="00F03DFC" w:rsidRPr="004369F3">
        <w:rPr>
          <w:rFonts w:ascii="Times New Roman" w:eastAsia="Times New Roman" w:hAnsi="Times New Roman" w:cs="Times New Roman"/>
          <w:sz w:val="24"/>
          <w:szCs w:val="24"/>
        </w:rPr>
        <w:t xml:space="preserve">, menggunakan bahan ajar bersifat mandiri, </w:t>
      </w:r>
      <w:r w:rsidRPr="004369F3">
        <w:rPr>
          <w:rFonts w:ascii="Times New Roman" w:eastAsia="Times New Roman" w:hAnsi="Times New Roman" w:cs="Times New Roman"/>
          <w:sz w:val="24"/>
          <w:szCs w:val="24"/>
        </w:rPr>
        <w:t>m</w:t>
      </w:r>
      <w:r w:rsidR="00F03DFC" w:rsidRPr="004369F3">
        <w:rPr>
          <w:rFonts w:ascii="Times New Roman" w:eastAsia="Times New Roman" w:hAnsi="Times New Roman" w:cs="Times New Roman"/>
          <w:sz w:val="24"/>
          <w:szCs w:val="24"/>
        </w:rPr>
        <w:t>emanfaatkan pertukaran data</w:t>
      </w:r>
      <w:r w:rsidRPr="004369F3">
        <w:rPr>
          <w:rFonts w:ascii="Times New Roman" w:eastAsia="Times New Roman" w:hAnsi="Times New Roman" w:cs="Times New Roman"/>
          <w:sz w:val="24"/>
          <w:szCs w:val="24"/>
        </w:rPr>
        <w:t xml:space="preserve"> </w:t>
      </w:r>
      <w:r w:rsidR="00A92F53">
        <w:rPr>
          <w:rFonts w:ascii="Times New Roman" w:eastAsia="Times New Roman" w:hAnsi="Times New Roman" w:cs="Times New Roman"/>
          <w:sz w:val="24"/>
          <w:szCs w:val="24"/>
        </w:rPr>
        <w:fldChar w:fldCharType="begin" w:fldLock="1"/>
      </w:r>
      <w:r w:rsidR="00A92F53">
        <w:rPr>
          <w:rFonts w:ascii="Times New Roman" w:eastAsia="Times New Roman" w:hAnsi="Times New Roman" w:cs="Times New Roman"/>
          <w:sz w:val="24"/>
          <w:szCs w:val="24"/>
        </w:rPr>
        <w:instrText>ADDIN CSL_CITATION {"citationItems":[{"id":"ITEM-1","itemData":{"ISSN":"2614-6711","abstract":"… Abstrak Peran guru di era digital saat ini tidak hanya berperan sebagai pendidik tetapi … of this activity, the teachers have been able to make digital-based teaching … Hasil dan Pembahasan Pengertian Bahan ajar Bahan ajar adalah seperangkat materi/substansi pembelajaran …","author":[{"dropping-particle":"","family":"Sholeh","given":"Muhammad Edhy Sutanta","non-dropping-particle":"","parse-names":false,"suffix":""}],"container-title":"JURNAL ABDIMAS BSI Jurnal Pengabdian Kepada Masyarakat","id":"ITEM-1","issue":"1","issued":{"date-parts":[["2019"]]},"page":"1-9","title":"Pendampingan Pengembangan Bahan Ajar dengan Videoscribe pada Guru Smk Tembarak Temanggung","type":"article-journal","volume":"2"},"uris":["http://www.mendeley.com/documents/?uuid=531bde44-dd1f-4e43-9811-89ed86220554"]}],"mendeley":{"formattedCitation":"(Sholeh 2019)","plainTextFormattedCitation":"(Sholeh 2019)","previouslyFormattedCitation":"(Sholeh 2019)"},"properties":{"noteIndex":0},"schema":"https://github.com/citation-style-language/schema/raw/master/csl-citation.json"}</w:instrText>
      </w:r>
      <w:r w:rsidR="00A92F53">
        <w:rPr>
          <w:rFonts w:ascii="Times New Roman" w:eastAsia="Times New Roman" w:hAnsi="Times New Roman" w:cs="Times New Roman"/>
          <w:sz w:val="24"/>
          <w:szCs w:val="24"/>
        </w:rPr>
        <w:fldChar w:fldCharType="separate"/>
      </w:r>
      <w:r w:rsidR="00A92F53" w:rsidRPr="00A92F53">
        <w:rPr>
          <w:rFonts w:ascii="Times New Roman" w:eastAsia="Times New Roman" w:hAnsi="Times New Roman" w:cs="Times New Roman"/>
          <w:noProof/>
          <w:sz w:val="24"/>
          <w:szCs w:val="24"/>
        </w:rPr>
        <w:t>(Sholeh 2019)</w:t>
      </w:r>
      <w:r w:rsidR="00A92F53">
        <w:rPr>
          <w:rFonts w:ascii="Times New Roman" w:eastAsia="Times New Roman" w:hAnsi="Times New Roman" w:cs="Times New Roman"/>
          <w:sz w:val="24"/>
          <w:szCs w:val="24"/>
        </w:rPr>
        <w:fldChar w:fldCharType="end"/>
      </w:r>
      <w:r w:rsidRPr="004369F3">
        <w:rPr>
          <w:rFonts w:ascii="Times New Roman" w:eastAsia="Times New Roman" w:hAnsi="Times New Roman" w:cs="Times New Roman"/>
          <w:sz w:val="24"/>
          <w:szCs w:val="24"/>
        </w:rPr>
        <w:t xml:space="preserve">. Peran </w:t>
      </w:r>
      <w:r w:rsidR="00A15233">
        <w:rPr>
          <w:rFonts w:ascii="Times New Roman" w:eastAsia="Times New Roman" w:hAnsi="Times New Roman" w:cs="Times New Roman"/>
          <w:sz w:val="24"/>
          <w:szCs w:val="24"/>
        </w:rPr>
        <w:t>teknologi informasi dan komunikasi (</w:t>
      </w:r>
      <w:r w:rsidRPr="004369F3">
        <w:rPr>
          <w:rFonts w:ascii="Times New Roman" w:eastAsia="Times New Roman" w:hAnsi="Times New Roman" w:cs="Times New Roman"/>
          <w:sz w:val="24"/>
          <w:szCs w:val="24"/>
        </w:rPr>
        <w:t>TIK</w:t>
      </w:r>
      <w:r w:rsidR="00A15233">
        <w:rPr>
          <w:rFonts w:ascii="Times New Roman" w:eastAsia="Times New Roman" w:hAnsi="Times New Roman" w:cs="Times New Roman"/>
          <w:sz w:val="24"/>
          <w:szCs w:val="24"/>
        </w:rPr>
        <w:t>)</w:t>
      </w:r>
      <w:r w:rsidRPr="004369F3">
        <w:rPr>
          <w:rFonts w:ascii="Times New Roman" w:eastAsia="Times New Roman" w:hAnsi="Times New Roman" w:cs="Times New Roman"/>
          <w:sz w:val="24"/>
          <w:szCs w:val="24"/>
        </w:rPr>
        <w:t xml:space="preserve"> dalam dunia pendidikan </w:t>
      </w:r>
      <w:r w:rsidR="00845E7F" w:rsidRPr="004369F3">
        <w:rPr>
          <w:rFonts w:ascii="Times New Roman" w:eastAsia="Times New Roman" w:hAnsi="Times New Roman" w:cs="Times New Roman"/>
          <w:sz w:val="24"/>
          <w:szCs w:val="24"/>
        </w:rPr>
        <w:t xml:space="preserve">yakni dapat meningkatkan efesiensi dan efektivitas pembelajaran </w:t>
      </w:r>
      <w:r w:rsidR="00A92F53">
        <w:rPr>
          <w:rFonts w:ascii="Times New Roman" w:eastAsia="Times New Roman" w:hAnsi="Times New Roman" w:cs="Times New Roman"/>
          <w:sz w:val="24"/>
          <w:szCs w:val="24"/>
        </w:rPr>
        <w:fldChar w:fldCharType="begin" w:fldLock="1"/>
      </w:r>
      <w:r w:rsidR="00B7563F">
        <w:rPr>
          <w:rFonts w:ascii="Times New Roman" w:eastAsia="Times New Roman" w:hAnsi="Times New Roman" w:cs="Times New Roman"/>
          <w:sz w:val="24"/>
          <w:szCs w:val="24"/>
        </w:rPr>
        <w:instrText>ADDIN CSL_CITATION {"citationItems":[{"id":"ITEM-1","itemData":{"DOI":"10.33654/sti.v1i1.343","abstract":"Salah satu tuntutan ideal Kurikulum 2013 adalah pemanfaatan TIK untuk meningkatkan efesiensi dan efektivitas pembelajaran.Pemanfaatan TIK terintegrasi dengan semua mata pelajaran sebagai sarana dan media pembelajaran. Kedudukan TIK dalam pembelajaran antara lain: (a) Mempermudah kerjasama pendidik dan peserta didik serta menghilangkan batasan ruang, jarak, dan waktu, (b) Berbagi informasi (sharing information) sehingga mempercepat perkembangan ilmu pengetahuan, dan (c) Menyediakan pembelajaran yang mudah diakses oleh banyak orang (virtual school), berisi berbagai informasi yang berkaitan dengan sekolah. Bahasa Indonesia sebagai penghela mata pelajaran lain (carrier of knowledge), jumlah jam pengajarannya ditambahkan pada jenjang pendidikan menengah pertama. Mengingat bertambahnya beban mengajar guru Bahasa Indonesia, hadirnya TIK sebagai sarana dan media pembelajaran akan memudahkan proses pembelajaran tersebut. Penambahan beban ini dilakukan karena materi pembelajaran Bahasa Indonesia dianggap menujang memecahkan masalah kehidupan atau mencapai tujuan dalam dunia nyata dengan menggunakan teks sebagai alat utama komunikasi. Implementasi pembelajaran Bahasa Indonesia berbasis TIK mampu diterapkan dalam keterampilanberbahasa, seperti menyimak, berbicara, membaca, menulis, dan pembelajaran apresiasi sastra","author":[{"dropping-particle":"","family":"Winda","given":"Novia","non-dropping-particle":"","parse-names":false,"suffix":""}],"container-title":"STILISTIKA: Jurnal Bahasa, Sastra, dan Pengajarannya","id":"ITEM-1","issue":"1","issued":{"date-parts":[["2016"]]},"page":"87-94","title":"Implementasi Kurikulum 2013 dalam Pembelajaran Bahasa Indonesia Berbasis Teknologi Informasi dan Komunikasi","type":"article-journal","volume":"1"},"uris":["http://www.mendeley.com/documents/?uuid=09b7aa4d-31de-4f48-a805-4ae33d7091af"]}],"mendeley":{"formattedCitation":"(Winda 2016)","manualFormatting":"(Winda 2016)","plainTextFormattedCitation":"(Winda 2016)","previouslyFormattedCitation":"(Winda 2016)"},"properties":{"noteIndex":0},"schema":"https://github.com/citation-style-language/schema/raw/master/csl-citation.json"}</w:instrText>
      </w:r>
      <w:r w:rsidR="00A92F53">
        <w:rPr>
          <w:rFonts w:ascii="Times New Roman" w:eastAsia="Times New Roman" w:hAnsi="Times New Roman" w:cs="Times New Roman"/>
          <w:sz w:val="24"/>
          <w:szCs w:val="24"/>
        </w:rPr>
        <w:fldChar w:fldCharType="separate"/>
      </w:r>
      <w:r w:rsidR="00A92F53" w:rsidRPr="00A92F53">
        <w:rPr>
          <w:rFonts w:ascii="Times New Roman" w:eastAsia="Times New Roman" w:hAnsi="Times New Roman" w:cs="Times New Roman"/>
          <w:noProof/>
          <w:sz w:val="24"/>
          <w:szCs w:val="24"/>
        </w:rPr>
        <w:t>(Winda 2016)</w:t>
      </w:r>
      <w:r w:rsidR="00A92F53">
        <w:rPr>
          <w:rFonts w:ascii="Times New Roman" w:eastAsia="Times New Roman" w:hAnsi="Times New Roman" w:cs="Times New Roman"/>
          <w:sz w:val="24"/>
          <w:szCs w:val="24"/>
        </w:rPr>
        <w:fldChar w:fldCharType="end"/>
      </w:r>
      <w:r w:rsidR="00845E7F" w:rsidRPr="004369F3">
        <w:rPr>
          <w:rFonts w:ascii="Times New Roman" w:eastAsia="Times New Roman" w:hAnsi="Times New Roman" w:cs="Times New Roman"/>
          <w:sz w:val="24"/>
          <w:szCs w:val="24"/>
        </w:rPr>
        <w:t xml:space="preserve">. </w:t>
      </w:r>
      <w:r w:rsidR="00727D6C" w:rsidRPr="004369F3">
        <w:rPr>
          <w:rFonts w:ascii="Times New Roman" w:hAnsi="Times New Roman" w:cs="Times New Roman"/>
          <w:sz w:val="24"/>
          <w:szCs w:val="24"/>
          <w:shd w:val="clear" w:color="auto" w:fill="FFFFFF"/>
        </w:rPr>
        <w:t xml:space="preserve">Peran </w:t>
      </w:r>
      <w:r w:rsidR="00A15233">
        <w:rPr>
          <w:rFonts w:ascii="Times New Roman" w:eastAsia="Times New Roman" w:hAnsi="Times New Roman" w:cs="Times New Roman"/>
          <w:sz w:val="24"/>
          <w:szCs w:val="24"/>
        </w:rPr>
        <w:t>informasi dan komunikasi (</w:t>
      </w:r>
      <w:r w:rsidR="00A15233" w:rsidRPr="004369F3">
        <w:rPr>
          <w:rFonts w:ascii="Times New Roman" w:eastAsia="Times New Roman" w:hAnsi="Times New Roman" w:cs="Times New Roman"/>
          <w:sz w:val="24"/>
          <w:szCs w:val="24"/>
        </w:rPr>
        <w:t>TIK</w:t>
      </w:r>
      <w:r w:rsidR="00A15233">
        <w:rPr>
          <w:rFonts w:ascii="Times New Roman" w:eastAsia="Times New Roman" w:hAnsi="Times New Roman" w:cs="Times New Roman"/>
          <w:sz w:val="24"/>
          <w:szCs w:val="24"/>
        </w:rPr>
        <w:t>)</w:t>
      </w:r>
      <w:r w:rsidR="00727D6C" w:rsidRPr="004369F3">
        <w:rPr>
          <w:rFonts w:ascii="Times New Roman" w:hAnsi="Times New Roman" w:cs="Times New Roman"/>
          <w:sz w:val="24"/>
          <w:szCs w:val="24"/>
          <w:shd w:val="clear" w:color="auto" w:fill="FFFFFF"/>
        </w:rPr>
        <w:t xml:space="preserve"> dalam pendidikan, selain </w:t>
      </w:r>
      <w:r w:rsidR="00A15233">
        <w:rPr>
          <w:rFonts w:ascii="Times New Roman" w:hAnsi="Times New Roman" w:cs="Times New Roman"/>
          <w:sz w:val="24"/>
          <w:szCs w:val="24"/>
          <w:shd w:val="clear" w:color="auto" w:fill="FFFFFF"/>
        </w:rPr>
        <w:t xml:space="preserve">dapat </w:t>
      </w:r>
      <w:r w:rsidR="00727D6C" w:rsidRPr="004369F3">
        <w:rPr>
          <w:rFonts w:ascii="Times New Roman" w:hAnsi="Times New Roman" w:cs="Times New Roman"/>
          <w:sz w:val="24"/>
          <w:szCs w:val="24"/>
          <w:shd w:val="clear" w:color="auto" w:fill="FFFFFF"/>
        </w:rPr>
        <w:t xml:space="preserve">membantu </w:t>
      </w:r>
      <w:r w:rsidR="003474A3" w:rsidRPr="004369F3">
        <w:rPr>
          <w:rFonts w:ascii="Times New Roman" w:hAnsi="Times New Roman" w:cs="Times New Roman"/>
          <w:sz w:val="24"/>
          <w:szCs w:val="24"/>
          <w:shd w:val="clear" w:color="auto" w:fill="FFFFFF"/>
        </w:rPr>
        <w:t>peserta didik</w:t>
      </w:r>
      <w:r w:rsidR="00727D6C" w:rsidRPr="004369F3">
        <w:rPr>
          <w:rFonts w:ascii="Times New Roman" w:hAnsi="Times New Roman" w:cs="Times New Roman"/>
          <w:sz w:val="24"/>
          <w:szCs w:val="24"/>
          <w:shd w:val="clear" w:color="auto" w:fill="FFFFFF"/>
        </w:rPr>
        <w:t xml:space="preserve"> dalam belajar juga </w:t>
      </w:r>
      <w:r w:rsidR="00A15233">
        <w:rPr>
          <w:rFonts w:ascii="Times New Roman" w:hAnsi="Times New Roman" w:cs="Times New Roman"/>
          <w:sz w:val="24"/>
          <w:szCs w:val="24"/>
          <w:shd w:val="clear" w:color="auto" w:fill="FFFFFF"/>
        </w:rPr>
        <w:t>terdapat</w:t>
      </w:r>
      <w:r w:rsidR="00727D6C" w:rsidRPr="004369F3">
        <w:rPr>
          <w:rFonts w:ascii="Times New Roman" w:hAnsi="Times New Roman" w:cs="Times New Roman"/>
          <w:sz w:val="24"/>
          <w:szCs w:val="24"/>
          <w:shd w:val="clear" w:color="auto" w:fill="FFFFFF"/>
        </w:rPr>
        <w:t xml:space="preserve"> peran yang cukup berpengaruh </w:t>
      </w:r>
      <w:r w:rsidR="003474A3" w:rsidRPr="004369F3">
        <w:rPr>
          <w:rFonts w:ascii="Times New Roman" w:hAnsi="Times New Roman" w:cs="Times New Roman"/>
          <w:sz w:val="24"/>
          <w:szCs w:val="24"/>
          <w:shd w:val="clear" w:color="auto" w:fill="FFFFFF"/>
        </w:rPr>
        <w:t>terhadap</w:t>
      </w:r>
      <w:r w:rsidR="00727D6C" w:rsidRPr="004369F3">
        <w:rPr>
          <w:rFonts w:ascii="Times New Roman" w:hAnsi="Times New Roman" w:cs="Times New Roman"/>
          <w:sz w:val="24"/>
          <w:szCs w:val="24"/>
          <w:shd w:val="clear" w:color="auto" w:fill="FFFFFF"/>
        </w:rPr>
        <w:t xml:space="preserve"> guru</w:t>
      </w:r>
      <w:r w:rsidR="00A92F53">
        <w:rPr>
          <w:rFonts w:ascii="Times New Roman" w:hAnsi="Times New Roman" w:cs="Times New Roman"/>
          <w:sz w:val="24"/>
          <w:szCs w:val="24"/>
          <w:shd w:val="clear" w:color="auto" w:fill="FFFFFF"/>
        </w:rPr>
        <w:t xml:space="preserve"> </w:t>
      </w:r>
      <w:r w:rsidR="000754FF" w:rsidRPr="004369F3">
        <w:rPr>
          <w:rFonts w:ascii="Times New Roman" w:hAnsi="Times New Roman" w:cs="Times New Roman"/>
          <w:color w:val="323232"/>
          <w:sz w:val="24"/>
          <w:szCs w:val="24"/>
          <w:shd w:val="clear" w:color="auto" w:fill="FFFFFF"/>
        </w:rPr>
        <w:fldChar w:fldCharType="begin" w:fldLock="1"/>
      </w:r>
      <w:r w:rsidR="003474A3" w:rsidRPr="004369F3">
        <w:rPr>
          <w:rFonts w:ascii="Times New Roman" w:hAnsi="Times New Roman" w:cs="Times New Roman"/>
          <w:color w:val="323232"/>
          <w:sz w:val="24"/>
          <w:szCs w:val="24"/>
          <w:shd w:val="clear" w:color="auto" w:fill="FFFFFF"/>
        </w:rPr>
        <w:instrText>ADDIN CSL_CITATION {"citationItems":[{"id":"ITEM-1","itemData":{"abstract":"Penelitian ini bertujuan untuk mengetahui peran teknologi informasi dan komunikasi dalam pendidikan. Adapun teknologi informasi dan komunikasi secara umum bertujuan untuk membuat siswa memahami perangkat teknologi informasi dan komunikasi secara umum, termasuk komputer (literasi) dan literasi informasi, yang artinya siswa mengenali istilah yang digunakan dalam teknologi informasi dan komunikasi. Di dalam Al-Qur'an ada begitu banyak perintah, pernyataan, saran, satir dan sebagainya yang secara substansial menghubungkan ajaran Islam dengan sains dan teknologi. Hasil penelitian ini menemukan bahwa peran teknologi informasi dalam pendidikan, selain membantu siswa dalam belajar juga memiliki peran yang cukup berpengaruh bagi guru, terutama dalam penggunaan fasilitas demi memperkaya kemampuan mengajar, dan Al-Qur’an sebagai pedoman dan petunjuk bagi pengembangan sains dan teknologi dalam rangka mempertebal keimanan dan meningkatkan kesejahteraan manusia.","author":[{"dropping-particle":"","family":"Haris Budiman","given":"","non-dropping-particle":"","parse-names":false,"suffix":""}],"container-title":"jurnal pendidikan islam","id":"ITEM-1","issue":"1","issued":{"date-parts":[["2017"]]},"title":"peran TIK dalam pendidikan","type":"article-journal","volume":"8"},"uris":["http://www.mendeley.com/documents/?uuid=552d0753-5798-35d5-8dd4-213efa5f546c"]}],"mendeley":{"formattedCitation":"(Haris Budiman 2017)","manualFormatting":"(Haris Budiman, 2017)","plainTextFormattedCitation":"(Haris Budiman 2017)","previouslyFormattedCitation":"(Haris Budiman 2017)"},"properties":{"noteIndex":0},"schema":"https://github.com/citation-style-language/schema/raw/master/csl-citation.json"}</w:instrText>
      </w:r>
      <w:r w:rsidR="000754FF" w:rsidRPr="004369F3">
        <w:rPr>
          <w:rFonts w:ascii="Times New Roman" w:hAnsi="Times New Roman" w:cs="Times New Roman"/>
          <w:color w:val="323232"/>
          <w:sz w:val="24"/>
          <w:szCs w:val="24"/>
          <w:shd w:val="clear" w:color="auto" w:fill="FFFFFF"/>
        </w:rPr>
        <w:fldChar w:fldCharType="separate"/>
      </w:r>
      <w:r w:rsidR="000754FF" w:rsidRPr="00A92F53">
        <w:rPr>
          <w:rFonts w:ascii="Times New Roman" w:hAnsi="Times New Roman" w:cs="Times New Roman"/>
          <w:noProof/>
          <w:sz w:val="24"/>
          <w:szCs w:val="24"/>
          <w:shd w:val="clear" w:color="auto" w:fill="FFFFFF"/>
        </w:rPr>
        <w:t>(Haris Budiman</w:t>
      </w:r>
      <w:r w:rsidR="000754FF" w:rsidRPr="004369F3">
        <w:rPr>
          <w:rFonts w:ascii="Times New Roman" w:hAnsi="Times New Roman" w:cs="Times New Roman"/>
          <w:noProof/>
          <w:sz w:val="24"/>
          <w:szCs w:val="24"/>
          <w:shd w:val="clear" w:color="auto" w:fill="FFFFFF"/>
        </w:rPr>
        <w:t>, 2017)</w:t>
      </w:r>
      <w:r w:rsidR="000754FF" w:rsidRPr="004369F3">
        <w:rPr>
          <w:rFonts w:ascii="Times New Roman" w:hAnsi="Times New Roman" w:cs="Times New Roman"/>
          <w:color w:val="323232"/>
          <w:sz w:val="24"/>
          <w:szCs w:val="24"/>
          <w:shd w:val="clear" w:color="auto" w:fill="FFFFFF"/>
        </w:rPr>
        <w:fldChar w:fldCharType="end"/>
      </w:r>
      <w:r w:rsidR="000754FF" w:rsidRPr="004369F3">
        <w:rPr>
          <w:rFonts w:ascii="Times New Roman" w:hAnsi="Times New Roman" w:cs="Times New Roman"/>
          <w:color w:val="323232"/>
          <w:shd w:val="clear" w:color="auto" w:fill="FFFFFF"/>
        </w:rPr>
        <w:t xml:space="preserve"> </w:t>
      </w:r>
      <w:r w:rsidR="003474A3" w:rsidRPr="004369F3">
        <w:rPr>
          <w:rFonts w:ascii="Times New Roman" w:hAnsi="Times New Roman" w:cs="Times New Roman"/>
          <w:sz w:val="24"/>
          <w:szCs w:val="24"/>
          <w:shd w:val="clear" w:color="auto" w:fill="FFFFFF"/>
        </w:rPr>
        <w:t>disisi lain peran TIK memperlancar komunikasi dan kolaborasi antar pengajar dan pembelajar</w:t>
      </w:r>
      <w:r w:rsidR="00A92F53">
        <w:rPr>
          <w:rFonts w:ascii="Times New Roman" w:hAnsi="Times New Roman" w:cs="Times New Roman"/>
          <w:sz w:val="24"/>
          <w:szCs w:val="24"/>
          <w:shd w:val="clear" w:color="auto" w:fill="FFFFFF"/>
        </w:rPr>
        <w:t xml:space="preserve"> </w:t>
      </w:r>
      <w:r w:rsidR="003474A3" w:rsidRPr="004369F3">
        <w:rPr>
          <w:rFonts w:ascii="Times New Roman" w:hAnsi="Times New Roman" w:cs="Times New Roman"/>
          <w:sz w:val="24"/>
          <w:szCs w:val="24"/>
          <w:shd w:val="clear" w:color="auto" w:fill="FFFFFF"/>
        </w:rPr>
        <w:fldChar w:fldCharType="begin" w:fldLock="1"/>
      </w:r>
      <w:r w:rsidR="00656004" w:rsidRPr="004369F3">
        <w:rPr>
          <w:rFonts w:ascii="Times New Roman" w:hAnsi="Times New Roman" w:cs="Times New Roman"/>
          <w:sz w:val="24"/>
          <w:szCs w:val="24"/>
          <w:shd w:val="clear" w:color="auto" w:fill="FFFFFF"/>
        </w:rPr>
        <w:instrText>ADDIN CSL_CITATION {"citationItems":[{"id":"ITEM-1","itemData":{"DOI":"10.37859/eduteach.v1i2.1956","ISSN":"2715-9760","abstract":"Penulisan artikel ini bertujuan untuk menganalisis secara kajian literatur mengenai pentingnya literasi teknologi informasi dan komunikasi sebagai kunci dan penunjang pelaksanaan pembelajaran jarak jauh pada masa pandemi Covid-19.  Analisis pada artikel ini menggunakan empat langkah kajian literatur, yaitu pemilihan topik yang akan direview, mencari dan menyeleksi artikel yang berkaitan dengan topik, menganalisis dan mensintesis literatur, dan mengorganisasikan tulisan. Hasil kajian literatur menunjukkan bahwa pandemi Covid-19 memberikan perubahan signifikan pada berbagai sektor, termasuk sektor pendidikan. Pembelajaran jarak jauh (PJJ) merupakan salah satu bentuk penyesuaian dalam sektor pendidikan selama masa pandemi Covid-19. Pada pelaksanaan pembelajaran jarak jauh, teknologi menjadi kunci keberlangsungan PJJ yang dapat menjadi penghubung antara pengajar dan pembelajar yang tersekat dengan jarak. Namun demikian, keberadaan teknologi akan menjadi tidak termanfaatkan jika tidak dibarengi dengan pengguna teknologi yang melek teknologi. Literasi teknologi informasi dan komunikasi mencakup segala pengetahuan dan keterampilan dalam memanfaatkan teknologi, mulai dari mengenal perangkatnya, mengoperasikannya, mengolah dan mengkomunikasikan informasi. Teknologi dan Literasi TIK memiliki peran penting dalam memperlancar PJJ, menjadikan PJJ lebih efektif, memperlancar komunikasi dan kolaborasi antara pengajar dan pembelajar, serta mendorong penggunaan teknologi yang positif yang mengedepankan etika sosial yang bertanggung jawab","author":[{"dropping-particle":"","family":"Abdul Latip","given":"","non-dropping-particle":"","parse-names":false,"suffix":""}],"container-title":"EduTeach : Jurnal Edukasi dan Teknologi Pembelajaran","id":"ITEM-1","issue":"2","issued":{"date-parts":[["2020"]]},"title":"PERAN LITERASI TEKNOLOGI INFORMASI DAN KOMUNIKASI PADA PEMBELAJARAN JARAK JAUH DI MASA PANDEMI COVID-19","type":"article-journal","volume":"1"},"uris":["http://www.mendeley.com/documents/?uuid=a07aa6fd-929b-3db9-bdb6-8b0da65d1cd6"]}],"mendeley":{"formattedCitation":"(Abdul Latip 2020)","plainTextFormattedCitation":"(Abdul Latip 2020)","previouslyFormattedCitation":"(Abdul Latip 2020)"},"properties":{"noteIndex":0},"schema":"https://github.com/citation-style-language/schema/raw/master/csl-citation.json"}</w:instrText>
      </w:r>
      <w:r w:rsidR="003474A3" w:rsidRPr="004369F3">
        <w:rPr>
          <w:rFonts w:ascii="Times New Roman" w:hAnsi="Times New Roman" w:cs="Times New Roman"/>
          <w:sz w:val="24"/>
          <w:szCs w:val="24"/>
          <w:shd w:val="clear" w:color="auto" w:fill="FFFFFF"/>
        </w:rPr>
        <w:fldChar w:fldCharType="separate"/>
      </w:r>
      <w:r w:rsidR="003474A3" w:rsidRPr="004369F3">
        <w:rPr>
          <w:rFonts w:ascii="Times New Roman" w:hAnsi="Times New Roman" w:cs="Times New Roman"/>
          <w:noProof/>
          <w:sz w:val="24"/>
          <w:szCs w:val="24"/>
          <w:shd w:val="clear" w:color="auto" w:fill="FFFFFF"/>
        </w:rPr>
        <w:t>(</w:t>
      </w:r>
      <w:r w:rsidR="003474A3" w:rsidRPr="00A92F53">
        <w:rPr>
          <w:rFonts w:ascii="Times New Roman" w:hAnsi="Times New Roman" w:cs="Times New Roman"/>
          <w:noProof/>
          <w:sz w:val="24"/>
          <w:szCs w:val="24"/>
          <w:shd w:val="clear" w:color="auto" w:fill="FFFFFF"/>
        </w:rPr>
        <w:t>Abdul Latip</w:t>
      </w:r>
      <w:r w:rsidR="003474A3" w:rsidRPr="004369F3">
        <w:rPr>
          <w:rFonts w:ascii="Times New Roman" w:hAnsi="Times New Roman" w:cs="Times New Roman"/>
          <w:noProof/>
          <w:sz w:val="24"/>
          <w:szCs w:val="24"/>
          <w:shd w:val="clear" w:color="auto" w:fill="FFFFFF"/>
        </w:rPr>
        <w:t xml:space="preserve"> 2020)</w:t>
      </w:r>
      <w:r w:rsidR="003474A3" w:rsidRPr="004369F3">
        <w:rPr>
          <w:rFonts w:ascii="Times New Roman" w:hAnsi="Times New Roman" w:cs="Times New Roman"/>
          <w:sz w:val="24"/>
          <w:szCs w:val="24"/>
          <w:shd w:val="clear" w:color="auto" w:fill="FFFFFF"/>
        </w:rPr>
        <w:fldChar w:fldCharType="end"/>
      </w:r>
      <w:r w:rsidR="003474A3" w:rsidRPr="004369F3">
        <w:rPr>
          <w:rFonts w:ascii="Times New Roman" w:hAnsi="Times New Roman" w:cs="Times New Roman"/>
          <w:sz w:val="24"/>
          <w:szCs w:val="24"/>
          <w:shd w:val="clear" w:color="auto" w:fill="FFFFFF"/>
        </w:rPr>
        <w:t>.</w:t>
      </w:r>
    </w:p>
    <w:p w14:paraId="403A4E97" w14:textId="57BA80A7" w:rsidR="00020698" w:rsidRPr="004369F3" w:rsidRDefault="00020698" w:rsidP="004369F3">
      <w:pPr>
        <w:pStyle w:val="ListParagraph"/>
        <w:spacing w:after="0" w:line="480" w:lineRule="exact"/>
        <w:ind w:left="0" w:firstLine="720"/>
        <w:jc w:val="both"/>
        <w:rPr>
          <w:rFonts w:ascii="Times New Roman" w:hAnsi="Times New Roman" w:cs="Times New Roman"/>
          <w:sz w:val="24"/>
          <w:szCs w:val="24"/>
          <w:shd w:val="clear" w:color="auto" w:fill="FFFFFF"/>
        </w:rPr>
      </w:pPr>
      <w:r w:rsidRPr="004369F3">
        <w:rPr>
          <w:rFonts w:ascii="Times New Roman" w:hAnsi="Times New Roman" w:cs="Times New Roman"/>
          <w:bCs/>
          <w:color w:val="000000" w:themeColor="text1"/>
          <w:sz w:val="24"/>
          <w:szCs w:val="24"/>
        </w:rPr>
        <w:t>Dalam pening</w:t>
      </w:r>
      <w:r w:rsidR="00074CAF">
        <w:rPr>
          <w:rFonts w:ascii="Times New Roman" w:hAnsi="Times New Roman" w:cs="Times New Roman"/>
          <w:bCs/>
          <w:color w:val="000000" w:themeColor="text1"/>
          <w:sz w:val="24"/>
          <w:szCs w:val="24"/>
        </w:rPr>
        <w:t>k</w:t>
      </w:r>
      <w:r w:rsidRPr="004369F3">
        <w:rPr>
          <w:rFonts w:ascii="Times New Roman" w:hAnsi="Times New Roman" w:cs="Times New Roman"/>
          <w:bCs/>
          <w:color w:val="000000" w:themeColor="text1"/>
          <w:sz w:val="24"/>
          <w:szCs w:val="24"/>
        </w:rPr>
        <w:t>atan mutu pendidikan dan pembelajaran dibutuhkan suatu alat sebagai penyampai informasi kepada peserta didik, upaya yang dilakukan untuk terus memperkaya pengalaman dan pengetahuan dengan mengakses dan merancang pendidikan berdasarkan dari berbagai informasi dan pengetahuan melalui teknologi.</w:t>
      </w:r>
      <w:r w:rsidR="00475AA3" w:rsidRPr="004369F3">
        <w:rPr>
          <w:rFonts w:ascii="Times New Roman" w:hAnsi="Times New Roman" w:cs="Times New Roman"/>
          <w:bCs/>
          <w:color w:val="000000" w:themeColor="text1"/>
          <w:sz w:val="24"/>
          <w:szCs w:val="24"/>
        </w:rPr>
        <w:t xml:space="preserve"> </w:t>
      </w:r>
      <w:r w:rsidR="003535FB" w:rsidRPr="004369F3">
        <w:rPr>
          <w:rFonts w:ascii="Times New Roman" w:hAnsi="Times New Roman" w:cs="Times New Roman"/>
          <w:bCs/>
          <w:sz w:val="24"/>
          <w:szCs w:val="24"/>
        </w:rPr>
        <w:t xml:space="preserve">Pemanfaatan TIK dalam proses pembelajaran akan terasa lebih mudah, tidak membosankan dan menarik perhatian serta dapat meningkatkan motivasi belajar peserta didik. Ini menunjukan bahwa pemanfaatan bahan ajar TIK lebih efektif, efisien serta memiliki daya tarik tersendiri akan berdampak pada motivasi belajar peserta didik. Oleh karena itu, </w:t>
      </w:r>
      <w:r w:rsidR="003535FB" w:rsidRPr="004369F3">
        <w:rPr>
          <w:rFonts w:ascii="Times New Roman" w:hAnsi="Times New Roman" w:cs="Times New Roman"/>
          <w:bCs/>
          <w:i/>
          <w:iCs/>
          <w:sz w:val="24"/>
          <w:szCs w:val="24"/>
        </w:rPr>
        <w:t>powerpoint</w:t>
      </w:r>
      <w:r w:rsidR="003535FB" w:rsidRPr="004369F3">
        <w:rPr>
          <w:rFonts w:ascii="Times New Roman" w:hAnsi="Times New Roman" w:cs="Times New Roman"/>
          <w:bCs/>
          <w:sz w:val="24"/>
          <w:szCs w:val="24"/>
        </w:rPr>
        <w:t xml:space="preserve"> sebagai bahan ajar sangat baik untuk diterapkan dalam proses pembelajaran.</w:t>
      </w:r>
    </w:p>
    <w:p w14:paraId="280D8ACB" w14:textId="4EB2DE37" w:rsidR="00866EFF" w:rsidRPr="004369F3" w:rsidRDefault="0053176F" w:rsidP="004369F3">
      <w:pPr>
        <w:pStyle w:val="ListParagraph"/>
        <w:numPr>
          <w:ilvl w:val="0"/>
          <w:numId w:val="3"/>
        </w:numPr>
        <w:spacing w:after="0" w:line="480" w:lineRule="exact"/>
        <w:ind w:left="426" w:hanging="426"/>
        <w:jc w:val="both"/>
        <w:rPr>
          <w:rFonts w:ascii="Times New Roman" w:hAnsi="Times New Roman" w:cs="Times New Roman"/>
          <w:b/>
          <w:bCs/>
          <w:sz w:val="24"/>
          <w:szCs w:val="24"/>
        </w:rPr>
      </w:pPr>
      <w:r w:rsidRPr="004369F3">
        <w:rPr>
          <w:rFonts w:ascii="Times New Roman" w:hAnsi="Times New Roman" w:cs="Times New Roman"/>
          <w:b/>
          <w:bCs/>
          <w:sz w:val="24"/>
          <w:szCs w:val="24"/>
        </w:rPr>
        <w:lastRenderedPageBreak/>
        <w:t>Bahan Cetak</w:t>
      </w:r>
    </w:p>
    <w:p w14:paraId="1F145F36" w14:textId="3EE09D75" w:rsidR="00652EDC" w:rsidRPr="004369F3" w:rsidRDefault="00D96882" w:rsidP="004369F3">
      <w:pPr>
        <w:pStyle w:val="ListParagraph"/>
        <w:spacing w:after="0" w:line="480" w:lineRule="exact"/>
        <w:ind w:left="0" w:firstLine="714"/>
        <w:jc w:val="both"/>
        <w:rPr>
          <w:rFonts w:ascii="Times New Roman" w:hAnsi="Times New Roman" w:cs="Times New Roman"/>
          <w:sz w:val="24"/>
          <w:szCs w:val="24"/>
        </w:rPr>
      </w:pPr>
      <w:r w:rsidRPr="004369F3">
        <w:rPr>
          <w:rFonts w:ascii="Times New Roman" w:hAnsi="Times New Roman" w:cs="Times New Roman"/>
          <w:sz w:val="24"/>
          <w:szCs w:val="24"/>
        </w:rPr>
        <w:t xml:space="preserve">Bahan ajar adalah segala yang berhubungan dengan pembelajaran </w:t>
      </w:r>
      <w:r w:rsidR="00A15233">
        <w:rPr>
          <w:rFonts w:ascii="Times New Roman" w:hAnsi="Times New Roman" w:cs="Times New Roman"/>
          <w:sz w:val="24"/>
          <w:szCs w:val="24"/>
        </w:rPr>
        <w:t>yang</w:t>
      </w:r>
      <w:r w:rsidRPr="004369F3">
        <w:rPr>
          <w:rFonts w:ascii="Times New Roman" w:hAnsi="Times New Roman" w:cs="Times New Roman"/>
          <w:sz w:val="24"/>
          <w:szCs w:val="24"/>
        </w:rPr>
        <w:t xml:space="preserve"> memberikan akselerasi </w:t>
      </w:r>
      <w:r w:rsidR="00A15233">
        <w:rPr>
          <w:rFonts w:ascii="Times New Roman" w:hAnsi="Times New Roman" w:cs="Times New Roman"/>
          <w:sz w:val="24"/>
          <w:szCs w:val="24"/>
        </w:rPr>
        <w:t>pada</w:t>
      </w:r>
      <w:r w:rsidRPr="004369F3">
        <w:rPr>
          <w:rFonts w:ascii="Times New Roman" w:hAnsi="Times New Roman" w:cs="Times New Roman"/>
          <w:sz w:val="24"/>
          <w:szCs w:val="24"/>
        </w:rPr>
        <w:t xml:space="preserve"> peserta didik dalam </w:t>
      </w:r>
      <w:r w:rsidR="00A15233">
        <w:rPr>
          <w:rFonts w:ascii="Times New Roman" w:hAnsi="Times New Roman" w:cs="Times New Roman"/>
          <w:sz w:val="24"/>
          <w:szCs w:val="24"/>
        </w:rPr>
        <w:t>menguasai</w:t>
      </w:r>
      <w:r w:rsidRPr="004369F3">
        <w:rPr>
          <w:rFonts w:ascii="Times New Roman" w:hAnsi="Times New Roman" w:cs="Times New Roman"/>
          <w:sz w:val="24"/>
          <w:szCs w:val="24"/>
        </w:rPr>
        <w:t xml:space="preserve"> materi yang akan di</w:t>
      </w:r>
      <w:r w:rsidR="00A15233">
        <w:rPr>
          <w:rFonts w:ascii="Times New Roman" w:hAnsi="Times New Roman" w:cs="Times New Roman"/>
          <w:sz w:val="24"/>
          <w:szCs w:val="24"/>
        </w:rPr>
        <w:t>pelajari</w:t>
      </w:r>
      <w:r w:rsidR="00A92F53">
        <w:rPr>
          <w:rFonts w:ascii="Times New Roman" w:hAnsi="Times New Roman" w:cs="Times New Roman"/>
          <w:sz w:val="24"/>
          <w:szCs w:val="24"/>
        </w:rPr>
        <w:t xml:space="preserve"> </w:t>
      </w:r>
      <w:r w:rsidR="00A92F53">
        <w:rPr>
          <w:rFonts w:ascii="Times New Roman" w:hAnsi="Times New Roman" w:cs="Times New Roman"/>
          <w:sz w:val="24"/>
          <w:szCs w:val="24"/>
        </w:rPr>
        <w:fldChar w:fldCharType="begin" w:fldLock="1"/>
      </w:r>
      <w:r w:rsidR="00B7563F">
        <w:rPr>
          <w:rFonts w:ascii="Times New Roman" w:hAnsi="Times New Roman" w:cs="Times New Roman"/>
          <w:sz w:val="24"/>
          <w:szCs w:val="24"/>
        </w:rPr>
        <w:instrText>ADDIN CSL_CITATION {"citationItems":[{"id":"ITEM-1","itemData":{"DOI":"10.24114/jtp.v14i1.24105","abstract":"Abstrak: Penelitian ini bertujuan untuk meningkatkan kemampuan mahasiswa dalam mendesain materi pengembangan bahan ajar non cetak melalui e-learning flipped classroom. Penelitian ini berjenis penelitian tindakan kelas (PTK) dengan mengikuti langkah-langkah penelitian yaitu: perencanaan, pelaksanaan, observasi, analisis dan refleksi. Subjek penelitian ini adalah mahasiswa semester V Program Studi Dosenan Pancasila dan Kewarganegaraan Fakultas Keguruan dan Ilmu Dosenan Universitas Islam Sumatera Utara pada tahun pelajaran 2020/2021. Pelaksanaan penelitian tindakan kelas ini dilakukan pada matakuliah Pengembangan Bahan Ajar dengan jumlah mahasiswa 17 orang. Teknik pengumpulan data pada penelitian ini menggunakan data kuantitatif. Alat pengumpulan data kuantitatif ini menggunakan instrumen materi pengembangan bahan ajar non cetak dengan menggunakan pilihan berganda yang diberikan secara online, sementara pada data kualitatif menggunakan hasil observasi kemampuan mahasiswa dalam mendesain materi pengembangan bahan ajar non cetak di kelas e-learning. Hasil penelitian ini menunjukkan terdapat peningkatan kemampuan mahasiswa dalam mendesain materi pengembangan bahan ajar non cetak dengan menggunakan e-learning flipped classroom. Kata Kunci: Kemampuan Mahasiswa, Bahan Ajar Non Cetak, E-Learning Classroom Abstract: This study aims to improve students' abilities in designing non-print teaching materials through e-learning flipped classrooms. This research is a classroom action research (CAR) by following the research steps, namely: planning, implementing, observing, analyzing and reflecting. The subjects of this study were students in the fifth semester of the Pancasila and Citizenship Lecturer Study Program, the Teaching and Lecturer Faculty of the Islamic University of North Sumatra in the 2020/2021 school year. The implementation of this classroom action research was carried out in the course of Teaching Material Development with a total of 17 students. Data collection techniques in this study using quantitative data. This quantitative data collection tool uses non-printed teaching material development materials instruments using multiple choices provided online, while the qualitative data uses observations of students' abilities in designing non-print teaching material development materials in e-learning classes. The results of this study indicate that there is an increase in the ability of students in designing non-print teaching materials development materia…","author":[{"dropping-particle":"","family":"Evi Susilawati","given":"Imamul Khaira","non-dropping-particle":"","parse-names":false,"suffix":""}],"container-title":"Jurnal Teknologi Pendidikan (JTP)","id":"ITEM-1","issue":"1","issued":{"date-parts":[["2021"]]},"page":"60","title":"Implementasi E-Learning Flipped Classroom Sebagai Upaya Peningkatan Kemampuan Mahasiswa Dalam Mendesain Materi Pengembangan Bahan Ajar Non Cetak","type":"article-journal","volume":"14"},"uris":["http://www.mendeley.com/documents/?uuid=0330febe-6917-4d13-a4b3-5a76d9c4d0aa"]}],"mendeley":{"formattedCitation":"(Evi Susilawati 2021)","plainTextFormattedCitation":"(Evi Susilawati 2021)","previouslyFormattedCitation":"(Evi Susilawati 2021)"},"properties":{"noteIndex":0},"schema":"https://github.com/citation-style-language/schema/raw/master/csl-citation.json"}</w:instrText>
      </w:r>
      <w:r w:rsidR="00A92F53">
        <w:rPr>
          <w:rFonts w:ascii="Times New Roman" w:hAnsi="Times New Roman" w:cs="Times New Roman"/>
          <w:sz w:val="24"/>
          <w:szCs w:val="24"/>
        </w:rPr>
        <w:fldChar w:fldCharType="separate"/>
      </w:r>
      <w:r w:rsidR="00A92F53" w:rsidRPr="00A92F53">
        <w:rPr>
          <w:rFonts w:ascii="Times New Roman" w:hAnsi="Times New Roman" w:cs="Times New Roman"/>
          <w:noProof/>
          <w:sz w:val="24"/>
          <w:szCs w:val="24"/>
        </w:rPr>
        <w:t>(Evi Susilawati 2021)</w:t>
      </w:r>
      <w:r w:rsidR="00A92F53">
        <w:rPr>
          <w:rFonts w:ascii="Times New Roman" w:hAnsi="Times New Roman" w:cs="Times New Roman"/>
          <w:sz w:val="24"/>
          <w:szCs w:val="24"/>
        </w:rPr>
        <w:fldChar w:fldCharType="end"/>
      </w:r>
      <w:r w:rsidR="00A92F53">
        <w:rPr>
          <w:rFonts w:ascii="Times New Roman" w:hAnsi="Times New Roman" w:cs="Times New Roman"/>
          <w:sz w:val="24"/>
          <w:szCs w:val="24"/>
        </w:rPr>
        <w:t>. B</w:t>
      </w:r>
      <w:r w:rsidR="00793FAD" w:rsidRPr="004369F3">
        <w:rPr>
          <w:rFonts w:ascii="Times New Roman" w:hAnsi="Times New Roman" w:cs="Times New Roman"/>
          <w:sz w:val="24"/>
          <w:szCs w:val="24"/>
        </w:rPr>
        <w:t>ahan cetak merupaka</w:t>
      </w:r>
      <w:r w:rsidR="00A15233">
        <w:rPr>
          <w:rFonts w:ascii="Times New Roman" w:hAnsi="Times New Roman" w:cs="Times New Roman"/>
          <w:sz w:val="24"/>
          <w:szCs w:val="24"/>
        </w:rPr>
        <w:t>n</w:t>
      </w:r>
      <w:r w:rsidR="001F57A2">
        <w:rPr>
          <w:rFonts w:ascii="Times New Roman" w:hAnsi="Times New Roman" w:cs="Times New Roman"/>
          <w:sz w:val="24"/>
          <w:szCs w:val="24"/>
        </w:rPr>
        <w:t xml:space="preserve"> suatu</w:t>
      </w:r>
      <w:r w:rsidR="00793FAD" w:rsidRPr="004369F3">
        <w:rPr>
          <w:rFonts w:ascii="Times New Roman" w:hAnsi="Times New Roman" w:cs="Times New Roman"/>
          <w:sz w:val="24"/>
          <w:szCs w:val="24"/>
        </w:rPr>
        <w:t xml:space="preserve"> bahan yang </w:t>
      </w:r>
      <w:r w:rsidR="001F57A2">
        <w:rPr>
          <w:rFonts w:ascii="Times New Roman" w:hAnsi="Times New Roman" w:cs="Times New Roman"/>
          <w:sz w:val="24"/>
          <w:szCs w:val="24"/>
        </w:rPr>
        <w:t>dipersiapkan</w:t>
      </w:r>
      <w:r w:rsidR="00793FAD" w:rsidRPr="004369F3">
        <w:rPr>
          <w:rFonts w:ascii="Times New Roman" w:hAnsi="Times New Roman" w:cs="Times New Roman"/>
          <w:sz w:val="24"/>
          <w:szCs w:val="24"/>
        </w:rPr>
        <w:t xml:space="preserve"> </w:t>
      </w:r>
      <w:r w:rsidR="001F57A2">
        <w:rPr>
          <w:rFonts w:ascii="Times New Roman" w:hAnsi="Times New Roman" w:cs="Times New Roman"/>
          <w:sz w:val="24"/>
          <w:szCs w:val="24"/>
        </w:rPr>
        <w:t>sebagai media</w:t>
      </w:r>
      <w:r w:rsidR="00793FAD" w:rsidRPr="004369F3">
        <w:rPr>
          <w:rFonts w:ascii="Times New Roman" w:hAnsi="Times New Roman" w:cs="Times New Roman"/>
          <w:sz w:val="24"/>
          <w:szCs w:val="24"/>
        </w:rPr>
        <w:t xml:space="preserve"> pembelajaran seperti buku cetak</w:t>
      </w:r>
      <w:r w:rsidR="00B7563F">
        <w:rPr>
          <w:rFonts w:ascii="Times New Roman" w:hAnsi="Times New Roman" w:cs="Times New Roman"/>
          <w:sz w:val="24"/>
          <w:szCs w:val="24"/>
        </w:rPr>
        <w:t xml:space="preserve"> </w:t>
      </w:r>
      <w:r w:rsidR="00B7563F">
        <w:rPr>
          <w:rFonts w:ascii="Times New Roman" w:hAnsi="Times New Roman" w:cs="Times New Roman"/>
          <w:sz w:val="24"/>
          <w:szCs w:val="24"/>
        </w:rPr>
        <w:fldChar w:fldCharType="begin" w:fldLock="1"/>
      </w:r>
      <w:r w:rsidR="00B7563F">
        <w:rPr>
          <w:rFonts w:ascii="Times New Roman" w:hAnsi="Times New Roman" w:cs="Times New Roman"/>
          <w:sz w:val="24"/>
          <w:szCs w:val="24"/>
        </w:rPr>
        <w:instrText>ADDIN CSL_CITATION {"citationItems":[{"id":"ITEM-1","itemData":{"abstract":"Mediaelektronikdan media cetakmerupakan salah satuMediayang mulai digunakan dalamproses belajar mengajar di Universitas. Variabel dalam penelitian iniMediaelektroniksebagaivariabel bebas 1 atau X1danMediacetak sebagai variabel bebas 2 atau X2. Sampeldalampenelitian iniyaitu kelas3Adan kelas3Bdarijumlah populasi 2kelas. Metodeyang digunakaneksprimen dan deskriptif komparatif. Teknik analisis data menggunakan persamaan uji tdengantaraf kepercayaan 95% (α 0.05). Berdasarkan hasil pembahasan dapat disimpulkan bahwakeaktifanMahasiswayang belajar menggunakanMediaelektronik rata-rata78,20sedangkanyang belajar menggunakanMediacetak 71,54. Dan berdasarkan tes yang dilakukan diketahuibahwa hasil belajarMahasiswakelasMediaelektronik rata-rata83,72,sedangakan yang belajarmenggunakanmediacetak77,42. Pembuktian hipotesis memperlihatkanthitung4,235 &gt;ttabel2,070berarti terima Ha yang berarti terdapat perbedaan hasil belajarMahasiswapadamatakuliahMatematika EkonomimenggunakanMediacetak denganMediaelektronik di Universitas PGRIPalembangTahun Pelajaran 2016/2017. Dari hasil ini disarankan kepadadosenpadamata kuliahMatematika EkonomiagarMediacetak dapat dijadikan alternatif metode pembelajaran, terutamauntuk meningkatkan keaktifanMahasiswadalam belajardosenmenunjang peningkatan hasilbelajarMahasiswa.Kata Kunci:Media Cetak, Media Elektronik, Matematika EkonomiABSTRACTAnalysis of Student Learning Results Using Print Media with Electronic Media onEconomic Mathematics Course at PGRI UniversityPalembangElectronic mediaand print mediais one of the media that began to be used in teaching andlearning at the University. Variable in this research Electronic media as independent variable 1or X1 and Print media as independent variable 2 or X2. Samples that is class 3A and class 3Bfrom population of 2 class. The methods used are comparative expri-sive and descriptive. Dataanalysis technique use t test equation with 95% confidence level (α 0.05). Based on the results ofthe discussion can be concluded that the liveliness of students who learn to use electronic mediaaverage 78.20while those who learn using print media 71,54. And based on the tests conductedit is known that the average student's learning grade electronic media83,72while those wholearn to use print media77,42. Proof of hypothesis showsthitung4,235 &gt;ttabel2,070means acceptHa, which means there are differences in student learning outcomes in the subjects of EconomicMathematics using print media with electronic media at the Un…","author":[{"dropping-particle":"","family":"Lestari","given":"Merlyn Widalismana Neta Dian","non-dropping-particle":"","parse-names":false,"suffix":""}],"container-title":"Jurnal PINUS","id":"ITEM-1","issue":"1","issued":{"date-parts":[["2017"]]},"page":"41-48","title":"Analisis Hasil Belajar Mahasiswa Menggunakan Media Cetak dengan Media Elektronik Pada Mata Kuliah Matematika Ekonomi di Universitas PGRI Palembang Merlyn","type":"article-journal","volume":"3"},"uris":["http://www.mendeley.com/documents/?uuid=159cf336-1610-4e92-8c2c-5ce2ed886511"]}],"mendeley":{"formattedCitation":"(Lestari 2017)","plainTextFormattedCitation":"(Lestari 2017)","previouslyFormattedCitation":"(Lestari 2017)"},"properties":{"noteIndex":0},"schema":"https://github.com/citation-style-language/schema/raw/master/csl-citation.json"}</w:instrText>
      </w:r>
      <w:r w:rsidR="00B7563F">
        <w:rPr>
          <w:rFonts w:ascii="Times New Roman" w:hAnsi="Times New Roman" w:cs="Times New Roman"/>
          <w:sz w:val="24"/>
          <w:szCs w:val="24"/>
        </w:rPr>
        <w:fldChar w:fldCharType="separate"/>
      </w:r>
      <w:r w:rsidR="00B7563F" w:rsidRPr="00B7563F">
        <w:rPr>
          <w:rFonts w:ascii="Times New Roman" w:hAnsi="Times New Roman" w:cs="Times New Roman"/>
          <w:noProof/>
          <w:sz w:val="24"/>
          <w:szCs w:val="24"/>
        </w:rPr>
        <w:t>(Lestari 2017)</w:t>
      </w:r>
      <w:r w:rsidR="00B7563F">
        <w:rPr>
          <w:rFonts w:ascii="Times New Roman" w:hAnsi="Times New Roman" w:cs="Times New Roman"/>
          <w:sz w:val="24"/>
          <w:szCs w:val="24"/>
        </w:rPr>
        <w:fldChar w:fldCharType="end"/>
      </w:r>
      <w:r w:rsidR="00B7563F">
        <w:rPr>
          <w:rFonts w:ascii="Times New Roman" w:hAnsi="Times New Roman" w:cs="Times New Roman"/>
          <w:sz w:val="24"/>
          <w:szCs w:val="24"/>
        </w:rPr>
        <w:t>. B</w:t>
      </w:r>
      <w:r w:rsidR="00233E8E" w:rsidRPr="004369F3">
        <w:rPr>
          <w:rFonts w:ascii="Times New Roman" w:hAnsi="Times New Roman" w:cs="Times New Roman"/>
          <w:sz w:val="24"/>
          <w:szCs w:val="24"/>
        </w:rPr>
        <w:t xml:space="preserve">ahan ajar cetak disusun secara sistematis berdasarkan kompetensi yang akan </w:t>
      </w:r>
      <w:r w:rsidR="001F57A2">
        <w:rPr>
          <w:rFonts w:ascii="Times New Roman" w:hAnsi="Times New Roman" w:cs="Times New Roman"/>
          <w:sz w:val="24"/>
          <w:szCs w:val="24"/>
        </w:rPr>
        <w:t xml:space="preserve">dipahami dan </w:t>
      </w:r>
      <w:r w:rsidR="00233E8E" w:rsidRPr="004369F3">
        <w:rPr>
          <w:rFonts w:ascii="Times New Roman" w:hAnsi="Times New Roman" w:cs="Times New Roman"/>
          <w:sz w:val="24"/>
          <w:szCs w:val="24"/>
        </w:rPr>
        <w:t xml:space="preserve">dikuasai oleh peserta didik </w:t>
      </w:r>
      <w:r w:rsidR="001F57A2">
        <w:rPr>
          <w:rFonts w:ascii="Times New Roman" w:hAnsi="Times New Roman" w:cs="Times New Roman"/>
          <w:sz w:val="24"/>
          <w:szCs w:val="24"/>
        </w:rPr>
        <w:t>serta dapat</w:t>
      </w:r>
      <w:r w:rsidR="00233E8E" w:rsidRPr="004369F3">
        <w:rPr>
          <w:rFonts w:ascii="Times New Roman" w:hAnsi="Times New Roman" w:cs="Times New Roman"/>
          <w:sz w:val="24"/>
          <w:szCs w:val="24"/>
        </w:rPr>
        <w:t xml:space="preserve"> </w:t>
      </w:r>
      <w:r w:rsidR="001F57A2">
        <w:rPr>
          <w:rFonts w:ascii="Times New Roman" w:hAnsi="Times New Roman" w:cs="Times New Roman"/>
          <w:sz w:val="24"/>
          <w:szCs w:val="24"/>
        </w:rPr>
        <w:t>dimanfaatkan</w:t>
      </w:r>
      <w:r w:rsidR="00233E8E" w:rsidRPr="004369F3">
        <w:rPr>
          <w:rFonts w:ascii="Times New Roman" w:hAnsi="Times New Roman" w:cs="Times New Roman"/>
          <w:sz w:val="24"/>
          <w:szCs w:val="24"/>
        </w:rPr>
        <w:t xml:space="preserve"> dalam pembelajaran</w:t>
      </w:r>
      <w:r w:rsidR="00B7563F">
        <w:rPr>
          <w:rFonts w:ascii="Times New Roman" w:hAnsi="Times New Roman" w:cs="Times New Roman"/>
          <w:sz w:val="24"/>
          <w:szCs w:val="24"/>
        </w:rPr>
        <w:t xml:space="preserve"> </w:t>
      </w:r>
      <w:r w:rsidR="00B7563F">
        <w:rPr>
          <w:rFonts w:ascii="Times New Roman" w:hAnsi="Times New Roman" w:cs="Times New Roman"/>
          <w:sz w:val="24"/>
          <w:szCs w:val="24"/>
        </w:rPr>
        <w:fldChar w:fldCharType="begin" w:fldLock="1"/>
      </w:r>
      <w:r w:rsidR="00B7563F">
        <w:rPr>
          <w:rFonts w:ascii="Times New Roman" w:hAnsi="Times New Roman" w:cs="Times New Roman"/>
          <w:sz w:val="24"/>
          <w:szCs w:val="24"/>
        </w:rPr>
        <w:instrText>ADDIN CSL_CITATION {"citationItems":[{"id":"ITEM-1","itemData":{"DOI":"10.30656/gauss.v1i2.1026","ISSN":"2620-956X","abstract":"Penelitian ini bertujuan untuk mengetahui karakteristik bahan ajar cetak yang memadai bagi peningkatan kemampuan literasi matematis siswa menggunakan pendekatan problem solving. Penelitian pengembangan ini melalui proses yang cukup panjang, yaitu pembuatan desain awal bahan ajar, pengujian ahli, revisi sesuai saran dan kritik para ahli, pengujian skala terbatas, serta revisi sesuai hasil uji skala terbatas. Uji skala terbatas dilakukan pada siswa kelas VIII SMP. Data penelitian diperoleh dengan menggunakan metode angket. Pengolahan data angket menggunakan skala likert. Kesimpulan yang diperoleh dalam penelitian ini adalah hasil dari analisis pengujian para ahli bahwa bahan ajar berbasis pendekatan problem solving dapat meningkatkan kemampuan literasi matematis siswa dan menunjukan hasil yang baik dengan masing-masing perolehan skor untuk uji ahli matematika sebesar 81, 5%, uji ahli pendidikan 82, 67%, uji ahli desain 74, 29%, dan uji coba skala terbatas sebesar 83%.","author":[{"dropping-particle":"","family":"Hasanah","given":"Huswatun","non-dropping-particle":"","parse-names":false,"suffix":""}],"container-title":"GAUSS: Jurnal Pendidikan Matematika","id":"ITEM-1","issue":"2","issued":{"date-parts":[["2019"]]},"page":"137-148","title":"Pengembangan Bahan Ajar Cetak Berbasis Pendekatan Problem Solving untuk Meningkatkan Literasi Matematis","type":"article-journal","volume":"1"},"uris":["http://www.mendeley.com/documents/?uuid=17191e0b-c39b-42b1-878b-24755c99efd3"]}],"mendeley":{"formattedCitation":"(Hasanah 2019)","plainTextFormattedCitation":"(Hasanah 2019)","previouslyFormattedCitation":"(Hasanah 2019)"},"properties":{"noteIndex":0},"schema":"https://github.com/citation-style-language/schema/raw/master/csl-citation.json"}</w:instrText>
      </w:r>
      <w:r w:rsidR="00B7563F">
        <w:rPr>
          <w:rFonts w:ascii="Times New Roman" w:hAnsi="Times New Roman" w:cs="Times New Roman"/>
          <w:sz w:val="24"/>
          <w:szCs w:val="24"/>
        </w:rPr>
        <w:fldChar w:fldCharType="separate"/>
      </w:r>
      <w:r w:rsidR="00B7563F" w:rsidRPr="00B7563F">
        <w:rPr>
          <w:rFonts w:ascii="Times New Roman" w:hAnsi="Times New Roman" w:cs="Times New Roman"/>
          <w:noProof/>
          <w:sz w:val="24"/>
          <w:szCs w:val="24"/>
        </w:rPr>
        <w:t>(Hasanah 2019)</w:t>
      </w:r>
      <w:r w:rsidR="00B7563F">
        <w:rPr>
          <w:rFonts w:ascii="Times New Roman" w:hAnsi="Times New Roman" w:cs="Times New Roman"/>
          <w:sz w:val="24"/>
          <w:szCs w:val="24"/>
        </w:rPr>
        <w:fldChar w:fldCharType="end"/>
      </w:r>
      <w:r w:rsidR="0089253A" w:rsidRPr="004369F3">
        <w:rPr>
          <w:rFonts w:ascii="Times New Roman" w:hAnsi="Times New Roman" w:cs="Times New Roman"/>
          <w:sz w:val="24"/>
          <w:szCs w:val="24"/>
        </w:rPr>
        <w:t>.</w:t>
      </w:r>
      <w:r w:rsidR="009419D9" w:rsidRPr="004369F3">
        <w:rPr>
          <w:rFonts w:ascii="Times New Roman" w:hAnsi="Times New Roman" w:cs="Times New Roman"/>
          <w:sz w:val="24"/>
          <w:szCs w:val="24"/>
        </w:rPr>
        <w:t xml:space="preserve"> D</w:t>
      </w:r>
      <w:r w:rsidR="00E2385A" w:rsidRPr="004369F3">
        <w:rPr>
          <w:rFonts w:ascii="Times New Roman" w:hAnsi="Times New Roman" w:cs="Times New Roman"/>
          <w:sz w:val="24"/>
          <w:szCs w:val="24"/>
        </w:rPr>
        <w:t xml:space="preserve">alam proses pembelajaran dibutuhkan bahan ajar yang mampu mengintegrasikan kompetensi dasar agar dapat mengefesienkan </w:t>
      </w:r>
      <w:r w:rsidR="005B5925" w:rsidRPr="004369F3">
        <w:rPr>
          <w:rFonts w:ascii="Times New Roman" w:hAnsi="Times New Roman" w:cs="Times New Roman"/>
          <w:sz w:val="24"/>
          <w:szCs w:val="24"/>
        </w:rPr>
        <w:t xml:space="preserve">dan mengoptimalkan kegiatan pembelajaran </w:t>
      </w:r>
      <w:r w:rsidR="00B7563F">
        <w:rPr>
          <w:rFonts w:ascii="Times New Roman" w:hAnsi="Times New Roman" w:cs="Times New Roman"/>
          <w:sz w:val="24"/>
          <w:szCs w:val="24"/>
        </w:rPr>
        <w:fldChar w:fldCharType="begin" w:fldLock="1"/>
      </w:r>
      <w:r w:rsidR="00831093">
        <w:rPr>
          <w:rFonts w:ascii="Times New Roman" w:hAnsi="Times New Roman" w:cs="Times New Roman"/>
          <w:sz w:val="24"/>
          <w:szCs w:val="24"/>
        </w:rPr>
        <w:instrText>ADDIN CSL_CITATION {"citationItems":[{"id":"ITEM-1","itemData":{"DOI":"10.22219/jp2sd.v6i2.7152","ISSN":"2338-1140","abstract":"Tujuan pada penelitian pengembangan yaitu dapat mengahasilkan produk bahan ajar cetak berbentuk komik yang digunakan pada siswa kelas III SD. Adanya pengembangan ini yaitu untuk menjawab antara kondisi ideal dengan kondisi di lapangan.Model pengembangan yang digunakan pada penelitian ini yaitu model Dick, Carey and Carey yang memiliki tahapan-tahapan sebagai berikut: 1) Mengidentifikasi Tujuan Pembelajaran, 2) Conduct Instructional Analysis, 3) Analyze Learner and Contexts 4) Write Performance Objective, 5) Develop Assessment Instrument, 6) Develop Instructional Stategy 7) Develop and Selecting Instruction, 8) Design and Conduct Formative Evaluation, 9) Revise Instrument. Penyajian data pada penelitian pengembangan ini validasi ahli isi/materi diperlukan sebagai suatu bentuk evaluasi terhadap isi/materi serta penyajian produk yang telah dikembangkan. Berdasarkan perhitungan data angket yang diperoleh dari validasi ahli materi menunjukkan perolehan sebesar 96 %. Validasi bahasa diperlukan sebagai evaluasi terhadap bahasa yang digunakan dalam produk yang sudah dikembangkan, berdasarkan perhitungan data angket yang diperoleh dari validasi ahli bahasa menunjukkan perolehan sebesar 92%. Validasi desain diperlukan sebagai evaluasi terhadap tampilan bahan ajar cetak Berdasarkan perhitungan data angket yang diperoleh dari validasi ahli desain menunjukkan perolehan sebesar 86 %. Hasil belajar siswa mencapai 92%","author":[{"dropping-particle":"","family":"Amelia","given":"Delora Jantung","non-dropping-particle":"","parse-names":false,"suffix":""}],"container-title":"(JP2SD) Jurnal Pemikiran dan Pengembangan Sekolah Dasar","id":"ITEM-1","issue":"2","issued":{"date-parts":[["2018"]]},"title":"PENGEMBANGAN BAHAN AJAR CETAK DALAM BENTUK KOMIK UNTUK SISWA KELAS III SEKOLAH DASAR","type":"article-journal","volume":"6"},"uris":["http://www.mendeley.com/documents/?uuid=c7a14b9b-3398-3642-9f64-a6ad1b685df7"]}],"mendeley":{"formattedCitation":"(Amelia 2018)","manualFormatting":"(Amelia 2018)","plainTextFormattedCitation":"(Amelia 2018)","previouslyFormattedCitation":"(Amelia 2018)"},"properties":{"noteIndex":0},"schema":"https://github.com/citation-style-language/schema/raw/master/csl-citation.json"}</w:instrText>
      </w:r>
      <w:r w:rsidR="00B7563F">
        <w:rPr>
          <w:rFonts w:ascii="Times New Roman" w:hAnsi="Times New Roman" w:cs="Times New Roman"/>
          <w:sz w:val="24"/>
          <w:szCs w:val="24"/>
        </w:rPr>
        <w:fldChar w:fldCharType="separate"/>
      </w:r>
      <w:r w:rsidR="00B7563F" w:rsidRPr="00B7563F">
        <w:rPr>
          <w:rFonts w:ascii="Times New Roman" w:hAnsi="Times New Roman" w:cs="Times New Roman"/>
          <w:noProof/>
          <w:sz w:val="24"/>
          <w:szCs w:val="24"/>
        </w:rPr>
        <w:t>(Amelia 2018)</w:t>
      </w:r>
      <w:r w:rsidR="00B7563F">
        <w:rPr>
          <w:rFonts w:ascii="Times New Roman" w:hAnsi="Times New Roman" w:cs="Times New Roman"/>
          <w:sz w:val="24"/>
          <w:szCs w:val="24"/>
        </w:rPr>
        <w:fldChar w:fldCharType="end"/>
      </w:r>
      <w:r w:rsidR="005B5925" w:rsidRPr="004369F3">
        <w:rPr>
          <w:rFonts w:ascii="Times New Roman" w:hAnsi="Times New Roman" w:cs="Times New Roman"/>
          <w:sz w:val="24"/>
          <w:szCs w:val="24"/>
        </w:rPr>
        <w:t xml:space="preserve">. </w:t>
      </w:r>
      <w:r w:rsidR="00652EDC" w:rsidRPr="004369F3">
        <w:rPr>
          <w:rFonts w:ascii="Times New Roman" w:hAnsi="Times New Roman" w:cs="Times New Roman"/>
          <w:sz w:val="24"/>
          <w:szCs w:val="24"/>
        </w:rPr>
        <w:t xml:space="preserve">Bahan cetak adalah segala bentuk </w:t>
      </w:r>
      <w:r w:rsidR="001F57A2">
        <w:rPr>
          <w:rFonts w:ascii="Times New Roman" w:hAnsi="Times New Roman" w:cs="Times New Roman"/>
          <w:sz w:val="24"/>
          <w:szCs w:val="24"/>
        </w:rPr>
        <w:t>notifikasi</w:t>
      </w:r>
      <w:r w:rsidR="00652EDC" w:rsidRPr="004369F3">
        <w:rPr>
          <w:rFonts w:ascii="Times New Roman" w:hAnsi="Times New Roman" w:cs="Times New Roman"/>
          <w:sz w:val="24"/>
          <w:szCs w:val="24"/>
        </w:rPr>
        <w:t xml:space="preserve"> dokumen atau </w:t>
      </w:r>
      <w:r w:rsidR="001F57A2">
        <w:rPr>
          <w:rFonts w:ascii="Times New Roman" w:hAnsi="Times New Roman" w:cs="Times New Roman"/>
          <w:sz w:val="24"/>
          <w:szCs w:val="24"/>
        </w:rPr>
        <w:t xml:space="preserve">berupa </w:t>
      </w:r>
      <w:r w:rsidR="00652EDC" w:rsidRPr="004369F3">
        <w:rPr>
          <w:rFonts w:ascii="Times New Roman" w:hAnsi="Times New Roman" w:cs="Times New Roman"/>
          <w:sz w:val="24"/>
          <w:szCs w:val="24"/>
        </w:rPr>
        <w:t xml:space="preserve">catatan </w:t>
      </w:r>
      <w:r w:rsidR="001F57A2">
        <w:rPr>
          <w:rFonts w:ascii="Times New Roman" w:hAnsi="Times New Roman" w:cs="Times New Roman"/>
          <w:sz w:val="24"/>
          <w:szCs w:val="24"/>
        </w:rPr>
        <w:t>yang tertuang dalam</w:t>
      </w:r>
      <w:r w:rsidR="00652EDC" w:rsidRPr="004369F3">
        <w:rPr>
          <w:rFonts w:ascii="Times New Roman" w:hAnsi="Times New Roman" w:cs="Times New Roman"/>
          <w:sz w:val="24"/>
          <w:szCs w:val="24"/>
        </w:rPr>
        <w:t xml:space="preserve"> buk</w:t>
      </w:r>
      <w:r w:rsidR="00DC56DA" w:rsidRPr="004369F3">
        <w:rPr>
          <w:rFonts w:ascii="Times New Roman" w:hAnsi="Times New Roman" w:cs="Times New Roman"/>
          <w:sz w:val="24"/>
          <w:szCs w:val="24"/>
        </w:rPr>
        <w:t xml:space="preserve">u </w:t>
      </w:r>
      <w:r w:rsidR="00DC56DA" w:rsidRPr="004369F3">
        <w:rPr>
          <w:rFonts w:ascii="Times New Roman" w:hAnsi="Times New Roman" w:cs="Times New Roman"/>
          <w:sz w:val="24"/>
          <w:szCs w:val="24"/>
        </w:rPr>
        <w:fldChar w:fldCharType="begin" w:fldLock="1"/>
      </w:r>
      <w:r w:rsidR="0074404A" w:rsidRPr="004369F3">
        <w:rPr>
          <w:rFonts w:ascii="Times New Roman" w:hAnsi="Times New Roman" w:cs="Times New Roman"/>
          <w:sz w:val="24"/>
          <w:szCs w:val="24"/>
        </w:rPr>
        <w:instrText>ADDIN CSL_CITATION {"citationItems":[{"id":"ITEM-1","itemData":{"author":[{"dropping-particle":"","family":"Yaumi","given":"DRC Ohio State dalam Muhammad","non-dropping-particle":"","parse-names":false,"suffix":""}],"edition":"Cet. Ke-1","id":"ITEM-1","issued":{"date-parts":[["2018"]]},"number-of-pages":"105","publisher":"Prenamedia Group","publisher-place":"Jakarta:","title":"Media dan Teknologi Pembelajaran","type":"book"},"uris":["http://www.mendeley.com/documents/?uuid=b9b6e8b1-d5a8-4aef-ada1-7e752aecb4fc"]}],"mendeley":{"formattedCitation":"(Yaumi 2018)","manualFormatting":"(Yaumi, 2018)","plainTextFormattedCitation":"(Yaumi 2018)","previouslyFormattedCitation":"(Yaumi 2018)"},"properties":{"noteIndex":0},"schema":"https://github.com/citation-style-language/schema/raw/master/csl-citation.json"}</w:instrText>
      </w:r>
      <w:r w:rsidR="00DC56DA" w:rsidRPr="004369F3">
        <w:rPr>
          <w:rFonts w:ascii="Times New Roman" w:hAnsi="Times New Roman" w:cs="Times New Roman"/>
          <w:sz w:val="24"/>
          <w:szCs w:val="24"/>
        </w:rPr>
        <w:fldChar w:fldCharType="separate"/>
      </w:r>
      <w:r w:rsidR="00DC56DA" w:rsidRPr="004369F3">
        <w:rPr>
          <w:rFonts w:ascii="Times New Roman" w:hAnsi="Times New Roman" w:cs="Times New Roman"/>
          <w:noProof/>
          <w:sz w:val="24"/>
          <w:szCs w:val="24"/>
        </w:rPr>
        <w:t>(Yaumi, 2018)</w:t>
      </w:r>
      <w:r w:rsidR="00DC56DA" w:rsidRPr="004369F3">
        <w:rPr>
          <w:rFonts w:ascii="Times New Roman" w:hAnsi="Times New Roman" w:cs="Times New Roman"/>
          <w:sz w:val="24"/>
          <w:szCs w:val="24"/>
        </w:rPr>
        <w:fldChar w:fldCharType="end"/>
      </w:r>
      <w:r w:rsidR="00DC56DA" w:rsidRPr="004369F3">
        <w:rPr>
          <w:rFonts w:ascii="Times New Roman" w:hAnsi="Times New Roman" w:cs="Times New Roman"/>
          <w:sz w:val="24"/>
          <w:szCs w:val="24"/>
        </w:rPr>
        <w:t>.</w:t>
      </w:r>
    </w:p>
    <w:p w14:paraId="116905AC" w14:textId="6FF47CE6" w:rsidR="00FD44E6" w:rsidRPr="004369F3" w:rsidRDefault="009419D9" w:rsidP="004369F3">
      <w:pPr>
        <w:pStyle w:val="ListParagraph"/>
        <w:spacing w:after="0" w:line="480" w:lineRule="exact"/>
        <w:ind w:left="0" w:firstLine="714"/>
        <w:jc w:val="both"/>
        <w:rPr>
          <w:rFonts w:ascii="Times New Roman" w:hAnsi="Times New Roman" w:cs="Times New Roman"/>
          <w:bCs/>
          <w:color w:val="000000" w:themeColor="text1"/>
          <w:sz w:val="24"/>
          <w:szCs w:val="24"/>
        </w:rPr>
      </w:pPr>
      <w:r w:rsidRPr="004369F3">
        <w:rPr>
          <w:rFonts w:ascii="Times New Roman" w:hAnsi="Times New Roman" w:cs="Times New Roman"/>
          <w:bCs/>
          <w:color w:val="000000" w:themeColor="text1"/>
          <w:sz w:val="24"/>
          <w:szCs w:val="24"/>
        </w:rPr>
        <w:t>Bahan ajar dari berbagai ragam bentuknya dapat dimanfaatkan guru dalam proses pembelajaran. Untuk mecapai tujuan pembelajaran yang akan dicapai sedapatmungkin bahan ajar dikemas dan ditulis dengan baik, sitematis dan menarik. Dengan demikian guru dan dalam proses pembelajaran agar memanfaatkan bahan ajar dengan baik sesuai dengan kondisi lingkungan peserta didik.</w:t>
      </w:r>
    </w:p>
    <w:p w14:paraId="1168772C" w14:textId="03EE3B40" w:rsidR="003C793D" w:rsidRPr="004369F3" w:rsidRDefault="003359FD" w:rsidP="004369F3">
      <w:pPr>
        <w:pStyle w:val="ListParagraph"/>
        <w:spacing w:after="0" w:line="480" w:lineRule="exact"/>
        <w:ind w:left="0" w:firstLine="714"/>
        <w:jc w:val="both"/>
        <w:rPr>
          <w:rFonts w:ascii="Times New Roman" w:hAnsi="Times New Roman" w:cs="Times New Roman"/>
          <w:sz w:val="24"/>
          <w:szCs w:val="24"/>
        </w:rPr>
      </w:pPr>
      <w:r w:rsidRPr="004369F3">
        <w:rPr>
          <w:rFonts w:ascii="Times New Roman" w:hAnsi="Times New Roman" w:cs="Times New Roman"/>
          <w:color w:val="000000" w:themeColor="text1"/>
          <w:sz w:val="24"/>
          <w:szCs w:val="24"/>
        </w:rPr>
        <w:t xml:space="preserve">Bahan </w:t>
      </w:r>
      <w:r w:rsidR="001F57A2">
        <w:rPr>
          <w:rFonts w:ascii="Times New Roman" w:hAnsi="Times New Roman" w:cs="Times New Roman"/>
          <w:color w:val="000000" w:themeColor="text1"/>
          <w:sz w:val="24"/>
          <w:szCs w:val="24"/>
        </w:rPr>
        <w:t>cetak</w:t>
      </w:r>
      <w:r w:rsidRPr="004369F3">
        <w:rPr>
          <w:rFonts w:ascii="Times New Roman" w:hAnsi="Times New Roman" w:cs="Times New Roman"/>
          <w:color w:val="000000" w:themeColor="text1"/>
          <w:sz w:val="24"/>
          <w:szCs w:val="24"/>
        </w:rPr>
        <w:t xml:space="preserve"> </w:t>
      </w:r>
      <w:r w:rsidR="00825EBE">
        <w:rPr>
          <w:rFonts w:ascii="Times New Roman" w:hAnsi="Times New Roman" w:cs="Times New Roman"/>
          <w:color w:val="000000" w:themeColor="text1"/>
          <w:sz w:val="24"/>
          <w:szCs w:val="24"/>
        </w:rPr>
        <w:t>yaitu</w:t>
      </w:r>
      <w:r w:rsidRPr="004369F3">
        <w:rPr>
          <w:rFonts w:ascii="Times New Roman" w:hAnsi="Times New Roman" w:cs="Times New Roman"/>
          <w:color w:val="000000" w:themeColor="text1"/>
          <w:sz w:val="24"/>
          <w:szCs w:val="24"/>
        </w:rPr>
        <w:t xml:space="preserve"> segala bentuk bahan</w:t>
      </w:r>
      <w:r w:rsidR="00173D28">
        <w:rPr>
          <w:rFonts w:ascii="Times New Roman" w:hAnsi="Times New Roman" w:cs="Times New Roman"/>
          <w:color w:val="000000" w:themeColor="text1"/>
          <w:sz w:val="24"/>
          <w:szCs w:val="24"/>
        </w:rPr>
        <w:t xml:space="preserve"> cetakan</w:t>
      </w:r>
      <w:r w:rsidRPr="004369F3">
        <w:rPr>
          <w:rFonts w:ascii="Times New Roman" w:hAnsi="Times New Roman" w:cs="Times New Roman"/>
          <w:color w:val="000000" w:themeColor="text1"/>
          <w:sz w:val="24"/>
          <w:szCs w:val="24"/>
        </w:rPr>
        <w:t xml:space="preserve"> yang </w:t>
      </w:r>
      <w:r w:rsidR="00825EBE">
        <w:rPr>
          <w:rFonts w:ascii="Times New Roman" w:hAnsi="Times New Roman" w:cs="Times New Roman"/>
          <w:color w:val="000000" w:themeColor="text1"/>
          <w:sz w:val="24"/>
          <w:szCs w:val="24"/>
        </w:rPr>
        <w:t>dipergunakan</w:t>
      </w:r>
      <w:r w:rsidRPr="004369F3">
        <w:rPr>
          <w:rFonts w:ascii="Times New Roman" w:hAnsi="Times New Roman" w:cs="Times New Roman"/>
          <w:color w:val="000000" w:themeColor="text1"/>
          <w:sz w:val="24"/>
          <w:szCs w:val="24"/>
        </w:rPr>
        <w:t xml:space="preserve"> </w:t>
      </w:r>
      <w:r w:rsidR="00173D28">
        <w:rPr>
          <w:rFonts w:ascii="Times New Roman" w:hAnsi="Times New Roman" w:cs="Times New Roman"/>
          <w:color w:val="000000" w:themeColor="text1"/>
          <w:sz w:val="24"/>
          <w:szCs w:val="24"/>
        </w:rPr>
        <w:t>agar</w:t>
      </w:r>
      <w:r w:rsidRPr="004369F3">
        <w:rPr>
          <w:rFonts w:ascii="Times New Roman" w:hAnsi="Times New Roman" w:cs="Times New Roman"/>
          <w:color w:val="000000" w:themeColor="text1"/>
          <w:sz w:val="24"/>
          <w:szCs w:val="24"/>
        </w:rPr>
        <w:t xml:space="preserve"> </w:t>
      </w:r>
      <w:r w:rsidR="00825EBE">
        <w:rPr>
          <w:rFonts w:ascii="Times New Roman" w:hAnsi="Times New Roman" w:cs="Times New Roman"/>
          <w:color w:val="000000" w:themeColor="text1"/>
          <w:sz w:val="24"/>
          <w:szCs w:val="24"/>
        </w:rPr>
        <w:t>memberi bantuan kepada</w:t>
      </w:r>
      <w:r w:rsidRPr="004369F3">
        <w:rPr>
          <w:rFonts w:ascii="Times New Roman" w:hAnsi="Times New Roman" w:cs="Times New Roman"/>
          <w:color w:val="000000" w:themeColor="text1"/>
          <w:sz w:val="24"/>
          <w:szCs w:val="24"/>
        </w:rPr>
        <w:t xml:space="preserve"> guru dalam </w:t>
      </w:r>
      <w:r w:rsidR="00825EBE">
        <w:rPr>
          <w:rFonts w:ascii="Times New Roman" w:hAnsi="Times New Roman" w:cs="Times New Roman"/>
          <w:color w:val="000000" w:themeColor="text1"/>
          <w:sz w:val="24"/>
          <w:szCs w:val="24"/>
        </w:rPr>
        <w:t>p</w:t>
      </w:r>
      <w:r w:rsidRPr="004369F3">
        <w:rPr>
          <w:rFonts w:ascii="Times New Roman" w:hAnsi="Times New Roman" w:cs="Times New Roman"/>
          <w:color w:val="000000" w:themeColor="text1"/>
          <w:sz w:val="24"/>
          <w:szCs w:val="24"/>
        </w:rPr>
        <w:t>elaksanaan kegiatan belajara di kelas</w:t>
      </w:r>
      <w:r w:rsidR="00825EBE">
        <w:rPr>
          <w:rFonts w:ascii="Times New Roman" w:hAnsi="Times New Roman" w:cs="Times New Roman"/>
          <w:color w:val="000000" w:themeColor="text1"/>
          <w:sz w:val="24"/>
          <w:szCs w:val="24"/>
        </w:rPr>
        <w:t xml:space="preserve"> yang sifatnya</w:t>
      </w:r>
      <w:r w:rsidRPr="004369F3">
        <w:rPr>
          <w:rFonts w:ascii="Times New Roman" w:hAnsi="Times New Roman" w:cs="Times New Roman"/>
          <w:color w:val="000000" w:themeColor="text1"/>
          <w:sz w:val="24"/>
          <w:szCs w:val="24"/>
        </w:rPr>
        <w:t xml:space="preserve"> tertulis seperti buku </w:t>
      </w:r>
      <w:r w:rsidR="007702DD" w:rsidRPr="004369F3">
        <w:rPr>
          <w:rFonts w:ascii="Times New Roman" w:hAnsi="Times New Roman" w:cs="Times New Roman"/>
          <w:color w:val="000000" w:themeColor="text1"/>
          <w:sz w:val="24"/>
          <w:szCs w:val="24"/>
        </w:rPr>
        <w:fldChar w:fldCharType="begin" w:fldLock="1"/>
      </w:r>
      <w:r w:rsidR="00CF70D8" w:rsidRPr="004369F3">
        <w:rPr>
          <w:rFonts w:ascii="Times New Roman" w:hAnsi="Times New Roman" w:cs="Times New Roman"/>
          <w:color w:val="000000" w:themeColor="text1"/>
          <w:sz w:val="24"/>
          <w:szCs w:val="24"/>
        </w:rPr>
        <w:instrText>ADDIN CSL_CITATION {"citationItems":[{"id":"ITEM-1","itemData":{"abstract":"It became plausibly prominent to conduct a research which was focused on developing an instructional design for this subskill. This research aimed at constructing an instructional design for speaking skills which was considered suitable with the students‟ characteristics and their needs as well. Developing an appropriate textbook is considered one way of solving the problems in teaching-learning process. Based on the preliminary research done in the field, it was shown that the materials of speaking skills used at Universitas K.H. A. Wahab Hasbullah were not systematically designed. In addition, the students‟ characteristics and needs were not taken into account in selecting the materials. In other words, an appropriate instructional design for this course was not sufficiently available. Based on the above evaluations and revisions on the design, several significant points can be derived: (1) the design was systematically constructed based on Dick and Carey System Approach, (2) the design was considered appropriate to apply in class, (3) the design was suited to both the teachers‟ and the students‟ needs; this was reflected on the positive opinions expressed by the teachers and the students on the questionnaire as well as the result of the post test.","author":[{"dropping-particle":"","family":"Depdiknas","given":"","non-dropping-particle":"","parse-names":false,"suffix":""}],"container-title":"Jurnal Education and development Institut","id":"ITEM-1","issued":{"date-parts":[["2010"]]},"title":"Panduan Pengembangan Bahan Ajar Berbasis TIK","type":"article-journal"},"uris":["http://www.mendeley.com/documents/?uuid=7472f5a0-6787-4b55-9320-f501211207b8"]}],"mendeley":{"formattedCitation":"(Depdiknas 2010)","manualFormatting":"(Depdiknas, 2010)","plainTextFormattedCitation":"(Depdiknas 2010)","previouslyFormattedCitation":"(Depdiknas 2010)"},"properties":{"noteIndex":0},"schema":"https://github.com/citation-style-language/schema/raw/master/csl-citation.json"}</w:instrText>
      </w:r>
      <w:r w:rsidR="007702DD" w:rsidRPr="004369F3">
        <w:rPr>
          <w:rFonts w:ascii="Times New Roman" w:hAnsi="Times New Roman" w:cs="Times New Roman"/>
          <w:color w:val="000000" w:themeColor="text1"/>
          <w:sz w:val="24"/>
          <w:szCs w:val="24"/>
        </w:rPr>
        <w:fldChar w:fldCharType="separate"/>
      </w:r>
      <w:r w:rsidR="007702DD" w:rsidRPr="004369F3">
        <w:rPr>
          <w:rFonts w:ascii="Times New Roman" w:hAnsi="Times New Roman" w:cs="Times New Roman"/>
          <w:noProof/>
          <w:color w:val="000000" w:themeColor="text1"/>
          <w:sz w:val="24"/>
          <w:szCs w:val="24"/>
        </w:rPr>
        <w:t>(Depdiknas, 2010)</w:t>
      </w:r>
      <w:r w:rsidR="007702DD" w:rsidRPr="004369F3">
        <w:rPr>
          <w:rFonts w:ascii="Times New Roman" w:hAnsi="Times New Roman" w:cs="Times New Roman"/>
          <w:color w:val="000000" w:themeColor="text1"/>
          <w:sz w:val="24"/>
          <w:szCs w:val="24"/>
        </w:rPr>
        <w:fldChar w:fldCharType="end"/>
      </w:r>
      <w:r w:rsidR="007702DD" w:rsidRPr="004369F3">
        <w:rPr>
          <w:rFonts w:ascii="Times New Roman" w:hAnsi="Times New Roman" w:cs="Times New Roman"/>
          <w:color w:val="000000" w:themeColor="text1"/>
          <w:sz w:val="24"/>
          <w:szCs w:val="24"/>
        </w:rPr>
        <w:t xml:space="preserve">. </w:t>
      </w:r>
      <w:r w:rsidR="0074404A" w:rsidRPr="004369F3">
        <w:rPr>
          <w:rFonts w:ascii="Times New Roman" w:hAnsi="Times New Roman" w:cs="Times New Roman"/>
          <w:color w:val="000000"/>
          <w:sz w:val="24"/>
          <w:szCs w:val="24"/>
          <w:shd w:val="clear" w:color="auto" w:fill="FFFFFF"/>
        </w:rPr>
        <w:t xml:space="preserve">Media cetak sebagai </w:t>
      </w:r>
      <w:r w:rsidR="00173D28">
        <w:rPr>
          <w:rFonts w:ascii="Times New Roman" w:hAnsi="Times New Roman" w:cs="Times New Roman"/>
          <w:color w:val="000000"/>
          <w:sz w:val="24"/>
          <w:szCs w:val="24"/>
          <w:shd w:val="clear" w:color="auto" w:fill="FFFFFF"/>
        </w:rPr>
        <w:t>corak</w:t>
      </w:r>
      <w:r w:rsidR="0074404A" w:rsidRPr="004369F3">
        <w:rPr>
          <w:rFonts w:ascii="Times New Roman" w:hAnsi="Times New Roman" w:cs="Times New Roman"/>
          <w:color w:val="000000"/>
          <w:sz w:val="24"/>
          <w:szCs w:val="24"/>
          <w:shd w:val="clear" w:color="auto" w:fill="FFFFFF"/>
        </w:rPr>
        <w:t xml:space="preserve"> untuk </w:t>
      </w:r>
      <w:r w:rsidR="00173D28">
        <w:rPr>
          <w:rFonts w:ascii="Times New Roman" w:hAnsi="Times New Roman" w:cs="Times New Roman"/>
          <w:color w:val="000000"/>
          <w:sz w:val="24"/>
          <w:szCs w:val="24"/>
          <w:shd w:val="clear" w:color="auto" w:fill="FFFFFF"/>
        </w:rPr>
        <w:t>melahirkan</w:t>
      </w:r>
      <w:r w:rsidR="0074404A" w:rsidRPr="004369F3">
        <w:rPr>
          <w:rFonts w:ascii="Times New Roman" w:hAnsi="Times New Roman" w:cs="Times New Roman"/>
          <w:color w:val="000000"/>
          <w:sz w:val="24"/>
          <w:szCs w:val="24"/>
          <w:shd w:val="clear" w:color="auto" w:fill="FFFFFF"/>
        </w:rPr>
        <w:t xml:space="preserve"> </w:t>
      </w:r>
      <w:r w:rsidR="00173D28">
        <w:rPr>
          <w:rFonts w:ascii="Times New Roman" w:hAnsi="Times New Roman" w:cs="Times New Roman"/>
          <w:color w:val="000000"/>
          <w:sz w:val="24"/>
          <w:szCs w:val="24"/>
          <w:shd w:val="clear" w:color="auto" w:fill="FFFFFF"/>
        </w:rPr>
        <w:t>dan</w:t>
      </w:r>
      <w:r w:rsidR="0074404A" w:rsidRPr="004369F3">
        <w:rPr>
          <w:rFonts w:ascii="Times New Roman" w:hAnsi="Times New Roman" w:cs="Times New Roman"/>
          <w:color w:val="000000"/>
          <w:sz w:val="24"/>
          <w:szCs w:val="24"/>
          <w:shd w:val="clear" w:color="auto" w:fill="FFFFFF"/>
        </w:rPr>
        <w:t xml:space="preserve"> </w:t>
      </w:r>
      <w:r w:rsidR="00173D28">
        <w:rPr>
          <w:rFonts w:ascii="Times New Roman" w:hAnsi="Times New Roman" w:cs="Times New Roman"/>
          <w:color w:val="000000"/>
          <w:sz w:val="24"/>
          <w:szCs w:val="24"/>
          <w:shd w:val="clear" w:color="auto" w:fill="FFFFFF"/>
        </w:rPr>
        <w:t>p</w:t>
      </w:r>
      <w:r w:rsidR="0074404A" w:rsidRPr="004369F3">
        <w:rPr>
          <w:rFonts w:ascii="Times New Roman" w:hAnsi="Times New Roman" w:cs="Times New Roman"/>
          <w:color w:val="000000"/>
          <w:sz w:val="24"/>
          <w:szCs w:val="24"/>
          <w:shd w:val="clear" w:color="auto" w:fill="FFFFFF"/>
        </w:rPr>
        <w:t>enyampai</w:t>
      </w:r>
      <w:r w:rsidR="00583DE9">
        <w:rPr>
          <w:rFonts w:ascii="Times New Roman" w:hAnsi="Times New Roman" w:cs="Times New Roman"/>
          <w:color w:val="000000"/>
          <w:sz w:val="24"/>
          <w:szCs w:val="24"/>
          <w:shd w:val="clear" w:color="auto" w:fill="FFFFFF"/>
        </w:rPr>
        <w:t>an</w:t>
      </w:r>
      <w:r w:rsidR="0074404A" w:rsidRPr="004369F3">
        <w:rPr>
          <w:rFonts w:ascii="Times New Roman" w:hAnsi="Times New Roman" w:cs="Times New Roman"/>
          <w:color w:val="000000"/>
          <w:sz w:val="24"/>
          <w:szCs w:val="24"/>
          <w:shd w:val="clear" w:color="auto" w:fill="FFFFFF"/>
        </w:rPr>
        <w:t xml:space="preserve"> materi</w:t>
      </w:r>
      <w:r w:rsidR="00583DE9">
        <w:rPr>
          <w:rFonts w:ascii="Times New Roman" w:hAnsi="Times New Roman" w:cs="Times New Roman"/>
          <w:color w:val="000000"/>
          <w:sz w:val="24"/>
          <w:szCs w:val="24"/>
          <w:shd w:val="clear" w:color="auto" w:fill="FFFFFF"/>
        </w:rPr>
        <w:t xml:space="preserve"> </w:t>
      </w:r>
      <w:r w:rsidR="00825EBE">
        <w:rPr>
          <w:rFonts w:ascii="Times New Roman" w:hAnsi="Times New Roman" w:cs="Times New Roman"/>
          <w:bCs/>
          <w:color w:val="000000" w:themeColor="text1"/>
          <w:sz w:val="24"/>
          <w:szCs w:val="24"/>
        </w:rPr>
        <w:t>pelajaran</w:t>
      </w:r>
      <w:r w:rsidR="0074404A" w:rsidRPr="004369F3">
        <w:rPr>
          <w:rFonts w:ascii="Times New Roman" w:hAnsi="Times New Roman" w:cs="Times New Roman"/>
          <w:bCs/>
          <w:color w:val="000000" w:themeColor="text1"/>
          <w:sz w:val="24"/>
          <w:szCs w:val="24"/>
        </w:rPr>
        <w:t xml:space="preserve"> berbasis cetakan </w:t>
      </w:r>
      <w:r w:rsidR="00825EBE">
        <w:rPr>
          <w:rFonts w:ascii="Times New Roman" w:hAnsi="Times New Roman" w:cs="Times New Roman"/>
          <w:bCs/>
          <w:color w:val="000000" w:themeColor="text1"/>
          <w:sz w:val="24"/>
          <w:szCs w:val="24"/>
        </w:rPr>
        <w:t>pada umumnya</w:t>
      </w:r>
      <w:r w:rsidR="0074404A" w:rsidRPr="004369F3">
        <w:rPr>
          <w:rFonts w:ascii="Times New Roman" w:hAnsi="Times New Roman" w:cs="Times New Roman"/>
          <w:bCs/>
          <w:color w:val="000000" w:themeColor="text1"/>
          <w:sz w:val="24"/>
          <w:szCs w:val="24"/>
        </w:rPr>
        <w:t xml:space="preserve"> </w:t>
      </w:r>
      <w:r w:rsidR="00825EBE">
        <w:rPr>
          <w:rFonts w:ascii="Times New Roman" w:hAnsi="Times New Roman" w:cs="Times New Roman"/>
          <w:bCs/>
          <w:color w:val="000000" w:themeColor="text1"/>
          <w:sz w:val="24"/>
          <w:szCs w:val="24"/>
        </w:rPr>
        <w:t xml:space="preserve">yang </w:t>
      </w:r>
      <w:r w:rsidR="0074404A" w:rsidRPr="004369F3">
        <w:rPr>
          <w:rFonts w:ascii="Times New Roman" w:hAnsi="Times New Roman" w:cs="Times New Roman"/>
          <w:bCs/>
          <w:color w:val="000000" w:themeColor="text1"/>
          <w:sz w:val="24"/>
          <w:szCs w:val="24"/>
        </w:rPr>
        <w:t xml:space="preserve">dikenal adalah buku </w:t>
      </w:r>
      <w:r w:rsidR="00825EBE">
        <w:rPr>
          <w:rFonts w:ascii="Times New Roman" w:hAnsi="Times New Roman" w:cs="Times New Roman"/>
          <w:bCs/>
          <w:color w:val="000000" w:themeColor="text1"/>
          <w:sz w:val="24"/>
          <w:szCs w:val="24"/>
        </w:rPr>
        <w:t>cetak</w:t>
      </w:r>
      <w:r w:rsidR="0074404A" w:rsidRPr="004369F3">
        <w:rPr>
          <w:rFonts w:ascii="Times New Roman" w:hAnsi="Times New Roman" w:cs="Times New Roman"/>
          <w:bCs/>
          <w:color w:val="000000" w:themeColor="text1"/>
          <w:sz w:val="24"/>
          <w:szCs w:val="24"/>
        </w:rPr>
        <w:t xml:space="preserve"> </w:t>
      </w:r>
      <w:r w:rsidR="00063F86" w:rsidRPr="004369F3">
        <w:rPr>
          <w:rFonts w:ascii="Times New Roman" w:hAnsi="Times New Roman" w:cs="Times New Roman"/>
          <w:bCs/>
          <w:color w:val="000000" w:themeColor="text1"/>
          <w:sz w:val="24"/>
          <w:szCs w:val="24"/>
        </w:rPr>
        <w:fldChar w:fldCharType="begin" w:fldLock="1"/>
      </w:r>
      <w:r w:rsidR="00093B58" w:rsidRPr="004369F3">
        <w:rPr>
          <w:rFonts w:ascii="Times New Roman" w:hAnsi="Times New Roman" w:cs="Times New Roman"/>
          <w:bCs/>
          <w:color w:val="000000" w:themeColor="text1"/>
          <w:sz w:val="24"/>
          <w:szCs w:val="24"/>
        </w:rPr>
        <w:instrText>ADDIN CSL_CITATION {"citationItems":[{"id":"ITEM-1","itemData":{"ISBN":"9789797695132","author":[{"dropping-particle":"","family":"Arsyad","given":"Azhar","non-dropping-particle":"","parse-names":false,"suffix":""}],"id":"ITEM-1","issued":{"date-parts":[["2017"]]},"number-of-pages":"79-88","publisher":"PT. RAJAGRAFINDO PERSADA","publisher-place":"Depok","title":"Media pembelajaran; Edisi revisi","type":"book"},"uris":["http://www.mendeley.com/documents/?uuid=2cb8b031-62cb-49e9-a76c-65a860602123"]}],"mendeley":{"formattedCitation":"(Arsyad 2017)","manualFormatting":"(Arsyad, 2017)","plainTextFormattedCitation":"(Arsyad 2017)","previouslyFormattedCitation":"(Arsyad 2017)"},"properties":{"noteIndex":0},"schema":"https://github.com/citation-style-language/schema/raw/master/csl-citation.json"}</w:instrText>
      </w:r>
      <w:r w:rsidR="00063F86" w:rsidRPr="004369F3">
        <w:rPr>
          <w:rFonts w:ascii="Times New Roman" w:hAnsi="Times New Roman" w:cs="Times New Roman"/>
          <w:bCs/>
          <w:color w:val="000000" w:themeColor="text1"/>
          <w:sz w:val="24"/>
          <w:szCs w:val="24"/>
        </w:rPr>
        <w:fldChar w:fldCharType="separate"/>
      </w:r>
      <w:r w:rsidR="00063F86" w:rsidRPr="004369F3">
        <w:rPr>
          <w:rFonts w:ascii="Times New Roman" w:hAnsi="Times New Roman" w:cs="Times New Roman"/>
          <w:bCs/>
          <w:noProof/>
          <w:color w:val="000000" w:themeColor="text1"/>
          <w:sz w:val="24"/>
          <w:szCs w:val="24"/>
        </w:rPr>
        <w:t>(Arsyad, 2017)</w:t>
      </w:r>
      <w:r w:rsidR="00063F86" w:rsidRPr="004369F3">
        <w:rPr>
          <w:rFonts w:ascii="Times New Roman" w:hAnsi="Times New Roman" w:cs="Times New Roman"/>
          <w:bCs/>
          <w:color w:val="000000" w:themeColor="text1"/>
          <w:sz w:val="24"/>
          <w:szCs w:val="24"/>
        </w:rPr>
        <w:fldChar w:fldCharType="end"/>
      </w:r>
      <w:r w:rsidR="00063F86" w:rsidRPr="004369F3">
        <w:rPr>
          <w:rFonts w:ascii="Times New Roman" w:hAnsi="Times New Roman" w:cs="Times New Roman"/>
          <w:bCs/>
          <w:color w:val="000000" w:themeColor="text1"/>
          <w:sz w:val="24"/>
          <w:szCs w:val="24"/>
        </w:rPr>
        <w:t xml:space="preserve">. </w:t>
      </w:r>
      <w:r w:rsidR="007702DD" w:rsidRPr="004369F3">
        <w:rPr>
          <w:rFonts w:ascii="Times New Roman" w:hAnsi="Times New Roman" w:cs="Times New Roman"/>
          <w:sz w:val="24"/>
          <w:szCs w:val="24"/>
        </w:rPr>
        <w:t xml:space="preserve">Bahan cetak dan media cetak memiliki kesamaan jenis, hanya saja ketika bahan ajar digunakan dalam pembelajaran maka bahan cetak memiliki fungsi sebagai media yang berbentuk cetak. </w:t>
      </w:r>
    </w:p>
    <w:p w14:paraId="17F20077" w14:textId="754F5E81" w:rsidR="000E6320" w:rsidRPr="002B01CA" w:rsidRDefault="007702DD" w:rsidP="002B01CA">
      <w:pPr>
        <w:pStyle w:val="ListParagraph"/>
        <w:spacing w:after="0" w:line="480" w:lineRule="exact"/>
        <w:ind w:left="0" w:firstLine="714"/>
        <w:jc w:val="both"/>
        <w:rPr>
          <w:rFonts w:ascii="Times New Roman" w:hAnsi="Times New Roman" w:cs="Times New Roman"/>
          <w:sz w:val="24"/>
          <w:szCs w:val="24"/>
        </w:rPr>
      </w:pPr>
      <w:r w:rsidRPr="004369F3">
        <w:rPr>
          <w:rFonts w:ascii="Times New Roman" w:hAnsi="Times New Roman" w:cs="Times New Roman"/>
          <w:sz w:val="24"/>
          <w:szCs w:val="24"/>
        </w:rPr>
        <w:t xml:space="preserve">Teori behavioristik menurut Thorndike </w:t>
      </w:r>
      <w:r w:rsidR="00825EBE">
        <w:rPr>
          <w:rFonts w:ascii="Times New Roman" w:hAnsi="Times New Roman" w:cs="Times New Roman"/>
          <w:sz w:val="24"/>
          <w:szCs w:val="24"/>
        </w:rPr>
        <w:t>yakni</w:t>
      </w:r>
      <w:r w:rsidRPr="004369F3">
        <w:rPr>
          <w:rFonts w:ascii="Times New Roman" w:hAnsi="Times New Roman" w:cs="Times New Roman"/>
          <w:sz w:val="24"/>
          <w:szCs w:val="24"/>
        </w:rPr>
        <w:t xml:space="preserve"> teori koneksionisme memandang bahwa belajar </w:t>
      </w:r>
      <w:r w:rsidR="00825EBE">
        <w:rPr>
          <w:rFonts w:ascii="Times New Roman" w:hAnsi="Times New Roman" w:cs="Times New Roman"/>
          <w:sz w:val="24"/>
          <w:szCs w:val="24"/>
        </w:rPr>
        <w:t>merupakan</w:t>
      </w:r>
      <w:r w:rsidRPr="004369F3">
        <w:rPr>
          <w:rFonts w:ascii="Times New Roman" w:hAnsi="Times New Roman" w:cs="Times New Roman"/>
          <w:sz w:val="24"/>
          <w:szCs w:val="24"/>
        </w:rPr>
        <w:t xml:space="preserve"> proses </w:t>
      </w:r>
      <w:r w:rsidR="00825EBE">
        <w:rPr>
          <w:rFonts w:ascii="Times New Roman" w:hAnsi="Times New Roman" w:cs="Times New Roman"/>
          <w:sz w:val="24"/>
          <w:szCs w:val="24"/>
        </w:rPr>
        <w:t>terjadinya komunikasi</w:t>
      </w:r>
      <w:r w:rsidRPr="004369F3">
        <w:rPr>
          <w:rFonts w:ascii="Times New Roman" w:hAnsi="Times New Roman" w:cs="Times New Roman"/>
          <w:sz w:val="24"/>
          <w:szCs w:val="24"/>
        </w:rPr>
        <w:t xml:space="preserve"> antara stimulus</w:t>
      </w:r>
      <w:r w:rsidR="00825EBE">
        <w:rPr>
          <w:rFonts w:ascii="Times New Roman" w:hAnsi="Times New Roman" w:cs="Times New Roman"/>
          <w:sz w:val="24"/>
          <w:szCs w:val="24"/>
        </w:rPr>
        <w:t xml:space="preserve"> dan respon</w:t>
      </w:r>
      <w:r w:rsidRPr="004369F3">
        <w:rPr>
          <w:rFonts w:ascii="Times New Roman" w:hAnsi="Times New Roman" w:cs="Times New Roman"/>
          <w:sz w:val="24"/>
          <w:szCs w:val="24"/>
        </w:rPr>
        <w:t xml:space="preserve"> (S</w:t>
      </w:r>
      <w:r w:rsidR="00CF70D8" w:rsidRPr="004369F3">
        <w:rPr>
          <w:rFonts w:ascii="Times New Roman" w:hAnsi="Times New Roman" w:cs="Times New Roman"/>
          <w:sz w:val="24"/>
          <w:szCs w:val="24"/>
        </w:rPr>
        <w:t>-R</w:t>
      </w:r>
      <w:r w:rsidRPr="004369F3">
        <w:rPr>
          <w:rFonts w:ascii="Times New Roman" w:hAnsi="Times New Roman" w:cs="Times New Roman"/>
          <w:sz w:val="24"/>
          <w:szCs w:val="24"/>
        </w:rPr>
        <w:t>)</w:t>
      </w:r>
      <w:r w:rsidR="00CF70D8" w:rsidRPr="004369F3">
        <w:rPr>
          <w:rFonts w:ascii="Times New Roman" w:hAnsi="Times New Roman" w:cs="Times New Roman"/>
          <w:sz w:val="24"/>
          <w:szCs w:val="24"/>
        </w:rPr>
        <w:t xml:space="preserve"> </w:t>
      </w:r>
      <w:r w:rsidR="00CF70D8" w:rsidRPr="004369F3">
        <w:rPr>
          <w:rFonts w:ascii="Times New Roman" w:hAnsi="Times New Roman" w:cs="Times New Roman"/>
          <w:sz w:val="24"/>
          <w:szCs w:val="24"/>
        </w:rPr>
        <w:fldChar w:fldCharType="begin" w:fldLock="1"/>
      </w:r>
      <w:r w:rsidR="001D6FB8" w:rsidRPr="004369F3">
        <w:rPr>
          <w:rFonts w:ascii="Times New Roman" w:hAnsi="Times New Roman" w:cs="Times New Roman"/>
          <w:sz w:val="24"/>
          <w:szCs w:val="24"/>
        </w:rPr>
        <w:instrText>ADDIN CSL_CITATION {"citationItems":[{"id":"ITEM-1","itemData":{"author":[{"dropping-particle":"","family":"Rachman","given":"Maman","non-dropping-particle":"","parse-names":false,"suffix":""}],"id":"ITEM-1","issued":{"date-parts":[["2015"]]},"publisher":"Lembaga Pengembangan Pendidikan dan Profesi","publisher-place":"Universitas Negeri Semarang","title":"Teori Belajar dan Motivasi","type":"book"},"uris":["http://www.mendeley.com/documents/?uuid=2bda621d-2564-46e6-8319-ea6242530f0f"]}],"mendeley":{"formattedCitation":"(Rachman 2015)","manualFormatting":"(Rachman, 2015)","plainTextFormattedCitation":"(Rachman 2015)","previouslyFormattedCitation":"(Rachman 2015)"},"properties":{"noteIndex":0},"schema":"https://github.com/citation-style-language/schema/raw/master/csl-citation.json"}</w:instrText>
      </w:r>
      <w:r w:rsidR="00CF70D8" w:rsidRPr="004369F3">
        <w:rPr>
          <w:rFonts w:ascii="Times New Roman" w:hAnsi="Times New Roman" w:cs="Times New Roman"/>
          <w:sz w:val="24"/>
          <w:szCs w:val="24"/>
        </w:rPr>
        <w:fldChar w:fldCharType="separate"/>
      </w:r>
      <w:r w:rsidR="00CF70D8" w:rsidRPr="004369F3">
        <w:rPr>
          <w:rFonts w:ascii="Times New Roman" w:hAnsi="Times New Roman" w:cs="Times New Roman"/>
          <w:noProof/>
          <w:sz w:val="24"/>
          <w:szCs w:val="24"/>
        </w:rPr>
        <w:t>(Rachman, 2015)</w:t>
      </w:r>
      <w:r w:rsidR="00CF70D8" w:rsidRPr="004369F3">
        <w:rPr>
          <w:rFonts w:ascii="Times New Roman" w:hAnsi="Times New Roman" w:cs="Times New Roman"/>
          <w:sz w:val="24"/>
          <w:szCs w:val="24"/>
        </w:rPr>
        <w:fldChar w:fldCharType="end"/>
      </w:r>
      <w:r w:rsidR="00CF70D8" w:rsidRPr="004369F3">
        <w:rPr>
          <w:rFonts w:ascii="Times New Roman" w:hAnsi="Times New Roman" w:cs="Times New Roman"/>
          <w:sz w:val="24"/>
          <w:szCs w:val="24"/>
        </w:rPr>
        <w:t xml:space="preserve">. Sementara teori kognitif piaget mengemukanan bahwa proses </w:t>
      </w:r>
      <w:r w:rsidR="00825EBE">
        <w:rPr>
          <w:rFonts w:ascii="Times New Roman" w:hAnsi="Times New Roman" w:cs="Times New Roman"/>
          <w:sz w:val="24"/>
          <w:szCs w:val="24"/>
        </w:rPr>
        <w:t>pembelajaran</w:t>
      </w:r>
      <w:r w:rsidR="00CF70D8" w:rsidRPr="004369F3">
        <w:rPr>
          <w:rFonts w:ascii="Times New Roman" w:hAnsi="Times New Roman" w:cs="Times New Roman"/>
          <w:sz w:val="24"/>
          <w:szCs w:val="24"/>
        </w:rPr>
        <w:t xml:space="preserve"> akan terjadi apabila </w:t>
      </w:r>
      <w:r w:rsidR="00C43DE4">
        <w:rPr>
          <w:rFonts w:ascii="Times New Roman" w:hAnsi="Times New Roman" w:cs="Times New Roman"/>
          <w:sz w:val="24"/>
          <w:szCs w:val="24"/>
        </w:rPr>
        <w:t>adanya unsur</w:t>
      </w:r>
      <w:r w:rsidR="00CF70D8" w:rsidRPr="004369F3">
        <w:rPr>
          <w:rFonts w:ascii="Times New Roman" w:hAnsi="Times New Roman" w:cs="Times New Roman"/>
          <w:sz w:val="24"/>
          <w:szCs w:val="24"/>
        </w:rPr>
        <w:t xml:space="preserve"> aktivitas </w:t>
      </w:r>
      <w:r w:rsidR="00C43DE4">
        <w:rPr>
          <w:rFonts w:ascii="Times New Roman" w:hAnsi="Times New Roman" w:cs="Times New Roman"/>
          <w:sz w:val="24"/>
          <w:szCs w:val="24"/>
        </w:rPr>
        <w:t>perseorangan</w:t>
      </w:r>
      <w:r w:rsidR="00CF70D8" w:rsidRPr="004369F3">
        <w:rPr>
          <w:rFonts w:ascii="Times New Roman" w:hAnsi="Times New Roman" w:cs="Times New Roman"/>
          <w:sz w:val="24"/>
          <w:szCs w:val="24"/>
        </w:rPr>
        <w:t xml:space="preserve"> </w:t>
      </w:r>
      <w:r w:rsidR="00C43DE4">
        <w:rPr>
          <w:rFonts w:ascii="Times New Roman" w:hAnsi="Times New Roman" w:cs="Times New Roman"/>
          <w:sz w:val="24"/>
          <w:szCs w:val="24"/>
        </w:rPr>
        <w:t>melalui</w:t>
      </w:r>
      <w:r w:rsidR="00CF70D8" w:rsidRPr="004369F3">
        <w:rPr>
          <w:rFonts w:ascii="Times New Roman" w:hAnsi="Times New Roman" w:cs="Times New Roman"/>
          <w:sz w:val="24"/>
          <w:szCs w:val="24"/>
        </w:rPr>
        <w:t xml:space="preserve"> </w:t>
      </w:r>
      <w:r w:rsidR="00C43DE4">
        <w:rPr>
          <w:rFonts w:ascii="Times New Roman" w:hAnsi="Times New Roman" w:cs="Times New Roman"/>
          <w:sz w:val="24"/>
          <w:szCs w:val="24"/>
        </w:rPr>
        <w:t>interaksi</w:t>
      </w:r>
      <w:r w:rsidR="00CF70D8" w:rsidRPr="004369F3">
        <w:rPr>
          <w:rFonts w:ascii="Times New Roman" w:hAnsi="Times New Roman" w:cs="Times New Roman"/>
          <w:sz w:val="24"/>
          <w:szCs w:val="24"/>
        </w:rPr>
        <w:t xml:space="preserve"> dengan lingkungan sosial </w:t>
      </w:r>
      <w:r w:rsidR="00C43DE4">
        <w:rPr>
          <w:rFonts w:ascii="Times New Roman" w:hAnsi="Times New Roman" w:cs="Times New Roman"/>
          <w:sz w:val="24"/>
          <w:szCs w:val="24"/>
        </w:rPr>
        <w:t xml:space="preserve">maupun </w:t>
      </w:r>
      <w:r w:rsidR="00CF70D8" w:rsidRPr="004369F3">
        <w:rPr>
          <w:rFonts w:ascii="Times New Roman" w:hAnsi="Times New Roman" w:cs="Times New Roman"/>
          <w:sz w:val="24"/>
          <w:szCs w:val="24"/>
        </w:rPr>
        <w:t xml:space="preserve">lingkungan fisik </w:t>
      </w:r>
      <w:r w:rsidR="00057D2A" w:rsidRPr="004369F3">
        <w:rPr>
          <w:rFonts w:ascii="Times New Roman" w:hAnsi="Times New Roman" w:cs="Times New Roman"/>
          <w:sz w:val="24"/>
          <w:szCs w:val="24"/>
        </w:rPr>
        <w:fldChar w:fldCharType="begin" w:fldLock="1"/>
      </w:r>
      <w:r w:rsidR="007E2648" w:rsidRPr="004369F3">
        <w:rPr>
          <w:rFonts w:ascii="Times New Roman" w:hAnsi="Times New Roman" w:cs="Times New Roman"/>
          <w:sz w:val="24"/>
          <w:szCs w:val="24"/>
        </w:rPr>
        <w:instrText>ADDIN CSL_CITATION {"citationItems":[{"id":"ITEM-1","itemData":{"author":[{"dropping-particle":"","family":"Rasyidin, A., &amp; Nasution","given":"W. N.","non-dropping-particle":"","parse-names":false,"suffix":""}],"id":"ITEM-1","issued":{"date-parts":[["2011"]]},"publisher":"Perdana Publishing.","publisher-place":"Medan","title":"Teori Belajar dan Pembelajaran","type":"book"},"uris":["http://www.mendeley.com/documents/?uuid=ce256ac3-826f-45a2-86e2-1b4e253ebe1e"]}],"mendeley":{"formattedCitation":"(Rasyidin, A., &amp; Nasution 2011)","manualFormatting":"(Rasyidin, A., &amp; Nasution, 2011)","plainTextFormattedCitation":"(Rasyidin, A., &amp; Nasution 2011)","previouslyFormattedCitation":"(Rasyidin, A., &amp; Nasution 2011)"},"properties":{"noteIndex":0},"schema":"https://github.com/citation-style-language/schema/raw/master/csl-citation.json"}</w:instrText>
      </w:r>
      <w:r w:rsidR="00057D2A" w:rsidRPr="004369F3">
        <w:rPr>
          <w:rFonts w:ascii="Times New Roman" w:hAnsi="Times New Roman" w:cs="Times New Roman"/>
          <w:sz w:val="24"/>
          <w:szCs w:val="24"/>
        </w:rPr>
        <w:fldChar w:fldCharType="separate"/>
      </w:r>
      <w:r w:rsidR="00057D2A" w:rsidRPr="004369F3">
        <w:rPr>
          <w:rFonts w:ascii="Times New Roman" w:hAnsi="Times New Roman" w:cs="Times New Roman"/>
          <w:noProof/>
          <w:sz w:val="24"/>
          <w:szCs w:val="24"/>
        </w:rPr>
        <w:t>(Rasyidin, A., &amp; Nasution, 2011)</w:t>
      </w:r>
      <w:r w:rsidR="00057D2A" w:rsidRPr="004369F3">
        <w:rPr>
          <w:rFonts w:ascii="Times New Roman" w:hAnsi="Times New Roman" w:cs="Times New Roman"/>
          <w:sz w:val="24"/>
          <w:szCs w:val="24"/>
        </w:rPr>
        <w:fldChar w:fldCharType="end"/>
      </w:r>
      <w:r w:rsidR="00057D2A" w:rsidRPr="004369F3">
        <w:rPr>
          <w:rFonts w:ascii="Times New Roman" w:hAnsi="Times New Roman" w:cs="Times New Roman"/>
          <w:sz w:val="24"/>
          <w:szCs w:val="24"/>
        </w:rPr>
        <w:t xml:space="preserve">. </w:t>
      </w:r>
    </w:p>
    <w:p w14:paraId="5D17CF40" w14:textId="36BBDCD1" w:rsidR="007702DD" w:rsidRPr="004369F3" w:rsidRDefault="00057D2A" w:rsidP="004369F3">
      <w:pPr>
        <w:pStyle w:val="ListParagraph"/>
        <w:spacing w:after="0" w:line="480" w:lineRule="exact"/>
        <w:ind w:left="0" w:firstLine="714"/>
        <w:jc w:val="both"/>
        <w:rPr>
          <w:rFonts w:ascii="Times New Roman" w:hAnsi="Times New Roman" w:cs="Times New Roman"/>
          <w:sz w:val="24"/>
          <w:szCs w:val="24"/>
        </w:rPr>
      </w:pPr>
      <w:r w:rsidRPr="004369F3">
        <w:rPr>
          <w:rFonts w:ascii="Times New Roman" w:hAnsi="Times New Roman" w:cs="Times New Roman"/>
          <w:sz w:val="24"/>
          <w:szCs w:val="24"/>
        </w:rPr>
        <w:t xml:space="preserve">Belajar merupakan suatu langkah untuk melakukan </w:t>
      </w:r>
      <w:r w:rsidR="00C43DE4">
        <w:rPr>
          <w:rFonts w:ascii="Times New Roman" w:hAnsi="Times New Roman" w:cs="Times New Roman"/>
          <w:sz w:val="24"/>
          <w:szCs w:val="24"/>
        </w:rPr>
        <w:t xml:space="preserve">suatu </w:t>
      </w:r>
      <w:r w:rsidRPr="004369F3">
        <w:rPr>
          <w:rFonts w:ascii="Times New Roman" w:hAnsi="Times New Roman" w:cs="Times New Roman"/>
          <w:sz w:val="24"/>
          <w:szCs w:val="24"/>
        </w:rPr>
        <w:t xml:space="preserve">perubahan </w:t>
      </w:r>
      <w:r w:rsidR="00C43DE4">
        <w:rPr>
          <w:rFonts w:ascii="Times New Roman" w:hAnsi="Times New Roman" w:cs="Times New Roman"/>
          <w:sz w:val="24"/>
          <w:szCs w:val="24"/>
        </w:rPr>
        <w:t>baik</w:t>
      </w:r>
      <w:r w:rsidRPr="004369F3">
        <w:rPr>
          <w:rFonts w:ascii="Times New Roman" w:hAnsi="Times New Roman" w:cs="Times New Roman"/>
          <w:sz w:val="24"/>
          <w:szCs w:val="24"/>
        </w:rPr>
        <w:t xml:space="preserve"> lingkungan eksternal </w:t>
      </w:r>
      <w:r w:rsidR="00C43DE4">
        <w:rPr>
          <w:rFonts w:ascii="Times New Roman" w:hAnsi="Times New Roman" w:cs="Times New Roman"/>
          <w:sz w:val="24"/>
          <w:szCs w:val="24"/>
        </w:rPr>
        <w:t xml:space="preserve">maupun internal </w:t>
      </w:r>
      <w:r w:rsidRPr="004369F3">
        <w:rPr>
          <w:rFonts w:ascii="Times New Roman" w:hAnsi="Times New Roman" w:cs="Times New Roman"/>
          <w:sz w:val="24"/>
          <w:szCs w:val="24"/>
        </w:rPr>
        <w:t xml:space="preserve">yang </w:t>
      </w:r>
      <w:r w:rsidR="00C43DE4">
        <w:rPr>
          <w:rFonts w:ascii="Times New Roman" w:hAnsi="Times New Roman" w:cs="Times New Roman"/>
          <w:sz w:val="24"/>
          <w:szCs w:val="24"/>
        </w:rPr>
        <w:t>ditandai dengan</w:t>
      </w:r>
      <w:r w:rsidRPr="004369F3">
        <w:rPr>
          <w:rFonts w:ascii="Times New Roman" w:hAnsi="Times New Roman" w:cs="Times New Roman"/>
          <w:sz w:val="24"/>
          <w:szCs w:val="24"/>
        </w:rPr>
        <w:t xml:space="preserve"> </w:t>
      </w:r>
      <w:r w:rsidR="00C43DE4">
        <w:rPr>
          <w:rFonts w:ascii="Times New Roman" w:hAnsi="Times New Roman" w:cs="Times New Roman"/>
          <w:sz w:val="24"/>
          <w:szCs w:val="24"/>
        </w:rPr>
        <w:t>aktifnya</w:t>
      </w:r>
      <w:r w:rsidRPr="004369F3">
        <w:rPr>
          <w:rFonts w:ascii="Times New Roman" w:hAnsi="Times New Roman" w:cs="Times New Roman"/>
          <w:sz w:val="24"/>
          <w:szCs w:val="24"/>
        </w:rPr>
        <w:t xml:space="preserve"> organisme-organisme dalam belajar</w:t>
      </w:r>
      <w:r w:rsidR="00C43DE4">
        <w:rPr>
          <w:rFonts w:ascii="Times New Roman" w:hAnsi="Times New Roman" w:cs="Times New Roman"/>
          <w:sz w:val="24"/>
          <w:szCs w:val="24"/>
        </w:rPr>
        <w:t>.</w:t>
      </w:r>
      <w:r w:rsidRPr="004369F3">
        <w:rPr>
          <w:rFonts w:ascii="Times New Roman" w:hAnsi="Times New Roman" w:cs="Times New Roman"/>
          <w:sz w:val="24"/>
          <w:szCs w:val="24"/>
        </w:rPr>
        <w:t xml:space="preserve"> </w:t>
      </w:r>
      <w:r w:rsidR="00C43DE4">
        <w:rPr>
          <w:rFonts w:ascii="Times New Roman" w:hAnsi="Times New Roman" w:cs="Times New Roman"/>
          <w:sz w:val="24"/>
          <w:szCs w:val="24"/>
        </w:rPr>
        <w:lastRenderedPageBreak/>
        <w:t xml:space="preserve">Ini </w:t>
      </w:r>
      <w:r w:rsidRPr="004369F3">
        <w:rPr>
          <w:rFonts w:ascii="Times New Roman" w:hAnsi="Times New Roman" w:cs="Times New Roman"/>
          <w:sz w:val="24"/>
          <w:szCs w:val="24"/>
        </w:rPr>
        <w:t xml:space="preserve">merupakan </w:t>
      </w:r>
      <w:r w:rsidR="00C43DE4">
        <w:rPr>
          <w:rFonts w:ascii="Times New Roman" w:hAnsi="Times New Roman" w:cs="Times New Roman"/>
          <w:sz w:val="24"/>
          <w:szCs w:val="24"/>
        </w:rPr>
        <w:t xml:space="preserve">bahwa </w:t>
      </w:r>
      <w:r w:rsidRPr="004369F3">
        <w:rPr>
          <w:rFonts w:ascii="Times New Roman" w:hAnsi="Times New Roman" w:cs="Times New Roman"/>
          <w:sz w:val="24"/>
          <w:szCs w:val="24"/>
        </w:rPr>
        <w:t xml:space="preserve">gambaran tingkah laku yang timbul secara tiba-tiba karena adanya ransangan yang diperoleh. </w:t>
      </w:r>
      <w:r w:rsidR="002C4CFE" w:rsidRPr="004369F3">
        <w:rPr>
          <w:rFonts w:ascii="Times New Roman" w:hAnsi="Times New Roman" w:cs="Times New Roman"/>
          <w:sz w:val="24"/>
          <w:szCs w:val="24"/>
        </w:rPr>
        <w:t xml:space="preserve">Dimana stimulus yang meransang </w:t>
      </w:r>
      <w:r w:rsidR="00C43DE4">
        <w:rPr>
          <w:rFonts w:ascii="Times New Roman" w:hAnsi="Times New Roman" w:cs="Times New Roman"/>
          <w:sz w:val="24"/>
          <w:szCs w:val="24"/>
        </w:rPr>
        <w:t>terciptanya suatu</w:t>
      </w:r>
      <w:r w:rsidR="002C4CFE" w:rsidRPr="004369F3">
        <w:rPr>
          <w:rFonts w:ascii="Times New Roman" w:hAnsi="Times New Roman" w:cs="Times New Roman"/>
          <w:sz w:val="24"/>
          <w:szCs w:val="24"/>
        </w:rPr>
        <w:t xml:space="preserve"> kegiatan </w:t>
      </w:r>
      <w:r w:rsidR="00583DE9">
        <w:rPr>
          <w:rFonts w:ascii="Times New Roman" w:hAnsi="Times New Roman" w:cs="Times New Roman"/>
          <w:sz w:val="24"/>
          <w:szCs w:val="24"/>
        </w:rPr>
        <w:t>pembelajar</w:t>
      </w:r>
      <w:r w:rsidR="002C4CFE" w:rsidRPr="004369F3">
        <w:rPr>
          <w:rFonts w:ascii="Times New Roman" w:hAnsi="Times New Roman" w:cs="Times New Roman"/>
          <w:sz w:val="24"/>
          <w:szCs w:val="24"/>
        </w:rPr>
        <w:t xml:space="preserve"> seperti </w:t>
      </w:r>
      <w:r w:rsidR="00583DE9">
        <w:rPr>
          <w:rFonts w:ascii="Times New Roman" w:hAnsi="Times New Roman" w:cs="Times New Roman"/>
          <w:sz w:val="24"/>
          <w:szCs w:val="24"/>
        </w:rPr>
        <w:t>berfikir</w:t>
      </w:r>
      <w:r w:rsidR="002C4CFE" w:rsidRPr="004369F3">
        <w:rPr>
          <w:rFonts w:ascii="Times New Roman" w:hAnsi="Times New Roman" w:cs="Times New Roman"/>
          <w:sz w:val="24"/>
          <w:szCs w:val="24"/>
        </w:rPr>
        <w:t xml:space="preserve">, </w:t>
      </w:r>
      <w:r w:rsidR="00583DE9">
        <w:rPr>
          <w:rFonts w:ascii="Times New Roman" w:hAnsi="Times New Roman" w:cs="Times New Roman"/>
          <w:sz w:val="24"/>
          <w:szCs w:val="24"/>
        </w:rPr>
        <w:t>ber</w:t>
      </w:r>
      <w:r w:rsidR="002C4CFE" w:rsidRPr="004369F3">
        <w:rPr>
          <w:rFonts w:ascii="Times New Roman" w:hAnsi="Times New Roman" w:cs="Times New Roman"/>
          <w:sz w:val="24"/>
          <w:szCs w:val="24"/>
        </w:rPr>
        <w:t xml:space="preserve">perasaan </w:t>
      </w:r>
      <w:r w:rsidR="004D51AC">
        <w:rPr>
          <w:rFonts w:ascii="Times New Roman" w:hAnsi="Times New Roman" w:cs="Times New Roman"/>
          <w:sz w:val="24"/>
          <w:szCs w:val="24"/>
        </w:rPr>
        <w:t>maupun bentuk lain</w:t>
      </w:r>
      <w:r w:rsidR="002C4CFE" w:rsidRPr="004369F3">
        <w:rPr>
          <w:rFonts w:ascii="Times New Roman" w:hAnsi="Times New Roman" w:cs="Times New Roman"/>
          <w:sz w:val="24"/>
          <w:szCs w:val="24"/>
        </w:rPr>
        <w:t xml:space="preserve"> yang dapat </w:t>
      </w:r>
      <w:r w:rsidR="004D51AC">
        <w:rPr>
          <w:rFonts w:ascii="Times New Roman" w:hAnsi="Times New Roman" w:cs="Times New Roman"/>
          <w:sz w:val="24"/>
          <w:szCs w:val="24"/>
        </w:rPr>
        <w:t>diolah</w:t>
      </w:r>
      <w:r w:rsidR="002C4CFE" w:rsidRPr="004369F3">
        <w:rPr>
          <w:rFonts w:ascii="Times New Roman" w:hAnsi="Times New Roman" w:cs="Times New Roman"/>
          <w:sz w:val="24"/>
          <w:szCs w:val="24"/>
        </w:rPr>
        <w:t xml:space="preserve"> </w:t>
      </w:r>
      <w:r w:rsidR="00583DE9">
        <w:rPr>
          <w:rFonts w:ascii="Times New Roman" w:hAnsi="Times New Roman" w:cs="Times New Roman"/>
          <w:sz w:val="24"/>
          <w:szCs w:val="24"/>
        </w:rPr>
        <w:t>dengan</w:t>
      </w:r>
      <w:r w:rsidR="002C4CFE" w:rsidRPr="004369F3">
        <w:rPr>
          <w:rFonts w:ascii="Times New Roman" w:hAnsi="Times New Roman" w:cs="Times New Roman"/>
          <w:sz w:val="24"/>
          <w:szCs w:val="24"/>
        </w:rPr>
        <w:t xml:space="preserve"> indera, </w:t>
      </w:r>
      <w:r w:rsidR="00583DE9">
        <w:rPr>
          <w:rFonts w:ascii="Times New Roman" w:hAnsi="Times New Roman" w:cs="Times New Roman"/>
          <w:sz w:val="24"/>
          <w:szCs w:val="24"/>
        </w:rPr>
        <w:t>demikian halnya</w:t>
      </w:r>
      <w:r w:rsidR="002C4CFE" w:rsidRPr="004369F3">
        <w:rPr>
          <w:rFonts w:ascii="Times New Roman" w:hAnsi="Times New Roman" w:cs="Times New Roman"/>
          <w:sz w:val="24"/>
          <w:szCs w:val="24"/>
        </w:rPr>
        <w:t xml:space="preserve"> respon </w:t>
      </w:r>
      <w:r w:rsidR="004D51AC">
        <w:rPr>
          <w:rFonts w:ascii="Times New Roman" w:hAnsi="Times New Roman" w:cs="Times New Roman"/>
          <w:sz w:val="24"/>
          <w:szCs w:val="24"/>
        </w:rPr>
        <w:t>tidak lain dari adanya</w:t>
      </w:r>
      <w:r w:rsidR="002C4CFE" w:rsidRPr="004369F3">
        <w:rPr>
          <w:rFonts w:ascii="Times New Roman" w:hAnsi="Times New Roman" w:cs="Times New Roman"/>
          <w:sz w:val="24"/>
          <w:szCs w:val="24"/>
        </w:rPr>
        <w:t xml:space="preserve"> reaksi yang </w:t>
      </w:r>
      <w:r w:rsidR="004D51AC">
        <w:rPr>
          <w:rFonts w:ascii="Times New Roman" w:hAnsi="Times New Roman" w:cs="Times New Roman"/>
          <w:sz w:val="24"/>
          <w:szCs w:val="24"/>
        </w:rPr>
        <w:t>ditampilkan</w:t>
      </w:r>
      <w:r w:rsidR="002C4CFE" w:rsidRPr="004369F3">
        <w:rPr>
          <w:rFonts w:ascii="Times New Roman" w:hAnsi="Times New Roman" w:cs="Times New Roman"/>
          <w:sz w:val="24"/>
          <w:szCs w:val="24"/>
        </w:rPr>
        <w:t xml:space="preserve"> peserta didik dalam belajar baik berupa </w:t>
      </w:r>
      <w:r w:rsidR="004D51AC">
        <w:rPr>
          <w:rFonts w:ascii="Times New Roman" w:hAnsi="Times New Roman" w:cs="Times New Roman"/>
          <w:sz w:val="24"/>
          <w:szCs w:val="24"/>
        </w:rPr>
        <w:t>pemikiran</w:t>
      </w:r>
      <w:r w:rsidR="002C4CFE" w:rsidRPr="004369F3">
        <w:rPr>
          <w:rFonts w:ascii="Times New Roman" w:hAnsi="Times New Roman" w:cs="Times New Roman"/>
          <w:sz w:val="24"/>
          <w:szCs w:val="24"/>
        </w:rPr>
        <w:t xml:space="preserve">, </w:t>
      </w:r>
      <w:r w:rsidR="004D51AC">
        <w:rPr>
          <w:rFonts w:ascii="Times New Roman" w:hAnsi="Times New Roman" w:cs="Times New Roman"/>
          <w:sz w:val="24"/>
          <w:szCs w:val="24"/>
        </w:rPr>
        <w:t>merasakan</w:t>
      </w:r>
      <w:r w:rsidR="002C4CFE" w:rsidRPr="004369F3">
        <w:rPr>
          <w:rFonts w:ascii="Times New Roman" w:hAnsi="Times New Roman" w:cs="Times New Roman"/>
          <w:sz w:val="24"/>
          <w:szCs w:val="24"/>
        </w:rPr>
        <w:t xml:space="preserve"> maupun bentuk tindakan </w:t>
      </w:r>
      <w:r w:rsidR="004D51AC">
        <w:rPr>
          <w:rFonts w:ascii="Times New Roman" w:hAnsi="Times New Roman" w:cs="Times New Roman"/>
          <w:sz w:val="24"/>
          <w:szCs w:val="24"/>
        </w:rPr>
        <w:t>maupun</w:t>
      </w:r>
      <w:r w:rsidR="002C4CFE" w:rsidRPr="004369F3">
        <w:rPr>
          <w:rFonts w:ascii="Times New Roman" w:hAnsi="Times New Roman" w:cs="Times New Roman"/>
          <w:sz w:val="24"/>
          <w:szCs w:val="24"/>
        </w:rPr>
        <w:t xml:space="preserve"> gerakan.</w:t>
      </w:r>
    </w:p>
    <w:p w14:paraId="4164780E" w14:textId="10F7F01D" w:rsidR="00F31D6B" w:rsidRPr="004369F3" w:rsidRDefault="002C4CFE" w:rsidP="004369F3">
      <w:pPr>
        <w:pStyle w:val="ListParagraph"/>
        <w:spacing w:after="0" w:line="480" w:lineRule="exact"/>
        <w:ind w:left="0" w:firstLine="714"/>
        <w:jc w:val="both"/>
        <w:rPr>
          <w:rFonts w:ascii="Times New Roman" w:hAnsi="Times New Roman" w:cs="Times New Roman"/>
          <w:bCs/>
          <w:color w:val="000000" w:themeColor="text1"/>
          <w:sz w:val="24"/>
          <w:szCs w:val="24"/>
        </w:rPr>
      </w:pPr>
      <w:r w:rsidRPr="004369F3">
        <w:rPr>
          <w:rFonts w:ascii="Times New Roman" w:hAnsi="Times New Roman" w:cs="Times New Roman"/>
          <w:bCs/>
          <w:color w:val="000000" w:themeColor="text1"/>
          <w:sz w:val="24"/>
          <w:szCs w:val="24"/>
        </w:rPr>
        <w:t xml:space="preserve">Oleh karen itu dalam proses pembelajaran yang mendesak untuk dilakukan seorang guru </w:t>
      </w:r>
      <w:r w:rsidR="007B450F" w:rsidRPr="004369F3">
        <w:rPr>
          <w:rFonts w:ascii="Times New Roman" w:hAnsi="Times New Roman" w:cs="Times New Roman"/>
          <w:bCs/>
          <w:color w:val="000000" w:themeColor="text1"/>
          <w:sz w:val="24"/>
          <w:szCs w:val="24"/>
        </w:rPr>
        <w:t xml:space="preserve">melakukan perbaikan yang mengarah pada perbaikan dalam proses pembelajaran. Zainuddin dalam Nurkholis mengemukakan bahwa salah satu yang menjadi tugas guru adalah menyusun, merancang, mengembangkan bahan ajar sendiri, mampu secara </w:t>
      </w:r>
      <w:r w:rsidR="004D51AC">
        <w:rPr>
          <w:rFonts w:ascii="Times New Roman" w:hAnsi="Times New Roman" w:cs="Times New Roman"/>
          <w:bCs/>
          <w:color w:val="000000" w:themeColor="text1"/>
          <w:sz w:val="24"/>
          <w:szCs w:val="24"/>
        </w:rPr>
        <w:t>kontinyu melakukan</w:t>
      </w:r>
      <w:r w:rsidR="007B450F" w:rsidRPr="004369F3">
        <w:rPr>
          <w:rFonts w:ascii="Times New Roman" w:hAnsi="Times New Roman" w:cs="Times New Roman"/>
          <w:bCs/>
          <w:color w:val="000000" w:themeColor="text1"/>
          <w:sz w:val="24"/>
          <w:szCs w:val="24"/>
        </w:rPr>
        <w:t xml:space="preserve"> evaluasi bahan ajar, mengadaptasi, </w:t>
      </w:r>
      <w:r w:rsidR="004D51AC">
        <w:rPr>
          <w:rFonts w:ascii="Times New Roman" w:hAnsi="Times New Roman" w:cs="Times New Roman"/>
          <w:bCs/>
          <w:color w:val="000000" w:themeColor="text1"/>
          <w:sz w:val="24"/>
          <w:szCs w:val="24"/>
        </w:rPr>
        <w:t xml:space="preserve">melakukan </w:t>
      </w:r>
      <w:r w:rsidR="007B450F" w:rsidRPr="004369F3">
        <w:rPr>
          <w:rFonts w:ascii="Times New Roman" w:hAnsi="Times New Roman" w:cs="Times New Roman"/>
          <w:bCs/>
          <w:color w:val="000000" w:themeColor="text1"/>
          <w:sz w:val="24"/>
          <w:szCs w:val="24"/>
        </w:rPr>
        <w:t>revisi, menemukan metode</w:t>
      </w:r>
      <w:r w:rsidR="004D51AC">
        <w:rPr>
          <w:rFonts w:ascii="Times New Roman" w:hAnsi="Times New Roman" w:cs="Times New Roman"/>
          <w:bCs/>
          <w:color w:val="000000" w:themeColor="text1"/>
          <w:sz w:val="24"/>
          <w:szCs w:val="24"/>
        </w:rPr>
        <w:t xml:space="preserve"> dan strategi</w:t>
      </w:r>
      <w:r w:rsidR="007B450F" w:rsidRPr="004369F3">
        <w:rPr>
          <w:rFonts w:ascii="Times New Roman" w:hAnsi="Times New Roman" w:cs="Times New Roman"/>
          <w:bCs/>
          <w:color w:val="000000" w:themeColor="text1"/>
          <w:sz w:val="24"/>
          <w:szCs w:val="24"/>
        </w:rPr>
        <w:t xml:space="preserve"> yang lebih </w:t>
      </w:r>
      <w:r w:rsidR="004D51AC">
        <w:rPr>
          <w:rFonts w:ascii="Times New Roman" w:hAnsi="Times New Roman" w:cs="Times New Roman"/>
          <w:bCs/>
          <w:color w:val="000000" w:themeColor="text1"/>
          <w:sz w:val="24"/>
          <w:szCs w:val="24"/>
        </w:rPr>
        <w:t>tepat</w:t>
      </w:r>
      <w:r w:rsidR="007B450F" w:rsidRPr="004369F3">
        <w:rPr>
          <w:rFonts w:ascii="Times New Roman" w:hAnsi="Times New Roman" w:cs="Times New Roman"/>
          <w:bCs/>
          <w:color w:val="000000" w:themeColor="text1"/>
          <w:sz w:val="24"/>
          <w:szCs w:val="24"/>
        </w:rPr>
        <w:t xml:space="preserve"> untuk kegiatan pembelajaran</w:t>
      </w:r>
      <w:r w:rsidR="00B7563F">
        <w:rPr>
          <w:rFonts w:ascii="Times New Roman" w:hAnsi="Times New Roman" w:cs="Times New Roman"/>
          <w:bCs/>
          <w:color w:val="000000" w:themeColor="text1"/>
          <w:sz w:val="24"/>
          <w:szCs w:val="24"/>
        </w:rPr>
        <w:t xml:space="preserve"> </w:t>
      </w:r>
      <w:r w:rsidR="00B7563F">
        <w:rPr>
          <w:rFonts w:ascii="Times New Roman" w:hAnsi="Times New Roman" w:cs="Times New Roman"/>
          <w:bCs/>
          <w:color w:val="000000" w:themeColor="text1"/>
          <w:sz w:val="24"/>
          <w:szCs w:val="24"/>
        </w:rPr>
        <w:fldChar w:fldCharType="begin" w:fldLock="1"/>
      </w:r>
      <w:r w:rsidR="00831093">
        <w:rPr>
          <w:rFonts w:ascii="Times New Roman" w:hAnsi="Times New Roman" w:cs="Times New Roman"/>
          <w:bCs/>
          <w:color w:val="000000" w:themeColor="text1"/>
          <w:sz w:val="24"/>
          <w:szCs w:val="24"/>
        </w:rPr>
        <w:instrText>ADDIN CSL_CITATION {"citationItems":[{"id":"ITEM-1","itemData":{"author":[{"dropping-particle":"","family":"Kholis","given":"Nur Diana Tofan Fatchana","non-dropping-particle":"","parse-names":false,"suffix":""}],"container-title":"MODELING: Jurnal Program Studi PGMI","id":"ITEM-1","issue":"2","issued":{"date-parts":[["2017"]]},"page":"239-251","title":"Urgensi Bahan Ajar Berbasis Multimedia","type":"article-journal","volume":"4"},"uris":["http://www.mendeley.com/documents/?uuid=04129744-3a86-43d6-8b6e-e524442b9c6e"]}],"mendeley":{"formattedCitation":"(Kholis 2017)","plainTextFormattedCitation":"(Kholis 2017)","previouslyFormattedCitation":"(Kholis 2017)"},"properties":{"noteIndex":0},"schema":"https://github.com/citation-style-language/schema/raw/master/csl-citation.json"}</w:instrText>
      </w:r>
      <w:r w:rsidR="00B7563F">
        <w:rPr>
          <w:rFonts w:ascii="Times New Roman" w:hAnsi="Times New Roman" w:cs="Times New Roman"/>
          <w:bCs/>
          <w:color w:val="000000" w:themeColor="text1"/>
          <w:sz w:val="24"/>
          <w:szCs w:val="24"/>
        </w:rPr>
        <w:fldChar w:fldCharType="separate"/>
      </w:r>
      <w:r w:rsidR="00B7563F" w:rsidRPr="00B7563F">
        <w:rPr>
          <w:rFonts w:ascii="Times New Roman" w:hAnsi="Times New Roman" w:cs="Times New Roman"/>
          <w:bCs/>
          <w:noProof/>
          <w:color w:val="000000" w:themeColor="text1"/>
          <w:sz w:val="24"/>
          <w:szCs w:val="24"/>
        </w:rPr>
        <w:t>(Kholis 2017)</w:t>
      </w:r>
      <w:r w:rsidR="00B7563F">
        <w:rPr>
          <w:rFonts w:ascii="Times New Roman" w:hAnsi="Times New Roman" w:cs="Times New Roman"/>
          <w:bCs/>
          <w:color w:val="000000" w:themeColor="text1"/>
          <w:sz w:val="24"/>
          <w:szCs w:val="24"/>
        </w:rPr>
        <w:fldChar w:fldCharType="end"/>
      </w:r>
      <w:r w:rsidR="00B7563F">
        <w:rPr>
          <w:rFonts w:ascii="Times New Roman" w:hAnsi="Times New Roman" w:cs="Times New Roman"/>
          <w:bCs/>
          <w:color w:val="000000" w:themeColor="text1"/>
          <w:sz w:val="24"/>
          <w:szCs w:val="24"/>
        </w:rPr>
        <w:t xml:space="preserve">. </w:t>
      </w:r>
      <w:r w:rsidR="00044C47" w:rsidRPr="004369F3">
        <w:rPr>
          <w:rFonts w:ascii="Times New Roman" w:hAnsi="Times New Roman" w:cs="Times New Roman"/>
          <w:sz w:val="24"/>
          <w:szCs w:val="24"/>
        </w:rPr>
        <w:t xml:space="preserve">Hal tersebut diperkuat oleh hasil penelitian Carvalho mengungkapkan bahwa </w:t>
      </w:r>
      <w:r w:rsidR="00044C47" w:rsidRPr="004369F3">
        <w:rPr>
          <w:rFonts w:ascii="Times New Roman" w:hAnsi="Times New Roman" w:cs="Times New Roman"/>
          <w:bCs/>
          <w:sz w:val="24"/>
          <w:szCs w:val="24"/>
        </w:rPr>
        <w:t xml:space="preserve">peserta didik lebih suka belajar dari buku cetak </w:t>
      </w:r>
      <w:r w:rsidR="00044C47" w:rsidRPr="004369F3">
        <w:rPr>
          <w:rFonts w:ascii="Times New Roman" w:hAnsi="Times New Roman" w:cs="Times New Roman"/>
          <w:bCs/>
          <w:sz w:val="24"/>
          <w:szCs w:val="24"/>
        </w:rPr>
        <w:fldChar w:fldCharType="begin" w:fldLock="1"/>
      </w:r>
      <w:r w:rsidR="005B0E1E" w:rsidRPr="004369F3">
        <w:rPr>
          <w:rFonts w:ascii="Times New Roman" w:hAnsi="Times New Roman" w:cs="Times New Roman"/>
          <w:bCs/>
          <w:sz w:val="24"/>
          <w:szCs w:val="24"/>
        </w:rPr>
        <w:instrText>ADDIN CSL_CITATION {"citationItems":[{"id":"ITEM-1","itemData":{"author":[{"dropping-particle":"","family":"Carvalho","given":"José Luís","non-dropping-particle":"","parse-names":false,"suffix":""}],"container-title":"Department of Didactics of Experimental Sciences and Mathematics Faculty of Education–University of Extremadura Spain","id":"ITEM-1","issue":"1","issued":{"date-parts":[["2019"]]},"title":"What is better to study: the printed book or the digital book?: An exploratory study of qualitative nature.","type":"article-journal"},"uris":["http://www.mendeley.com/documents/?uuid=7307f715-6286-4f38-bec0-e23c63148f4a"]}],"mendeley":{"formattedCitation":"(Carvalho 2019)","manualFormatting":"(Carvalho, 2019)","plainTextFormattedCitation":"(Carvalho 2019)","previouslyFormattedCitation":"(Carvalho 2019)"},"properties":{"noteIndex":0},"schema":"https://github.com/citation-style-language/schema/raw/master/csl-citation.json"}</w:instrText>
      </w:r>
      <w:r w:rsidR="00044C47" w:rsidRPr="004369F3">
        <w:rPr>
          <w:rFonts w:ascii="Times New Roman" w:hAnsi="Times New Roman" w:cs="Times New Roman"/>
          <w:bCs/>
          <w:sz w:val="24"/>
          <w:szCs w:val="24"/>
        </w:rPr>
        <w:fldChar w:fldCharType="separate"/>
      </w:r>
      <w:r w:rsidR="00044C47" w:rsidRPr="004369F3">
        <w:rPr>
          <w:rFonts w:ascii="Times New Roman" w:hAnsi="Times New Roman" w:cs="Times New Roman"/>
          <w:bCs/>
          <w:noProof/>
          <w:sz w:val="24"/>
          <w:szCs w:val="24"/>
        </w:rPr>
        <w:t>(Carvalho, 2019)</w:t>
      </w:r>
      <w:r w:rsidR="00044C47" w:rsidRPr="004369F3">
        <w:rPr>
          <w:rFonts w:ascii="Times New Roman" w:hAnsi="Times New Roman" w:cs="Times New Roman"/>
          <w:bCs/>
          <w:sz w:val="24"/>
          <w:szCs w:val="24"/>
        </w:rPr>
        <w:fldChar w:fldCharType="end"/>
      </w:r>
      <w:r w:rsidR="00756683" w:rsidRPr="004369F3">
        <w:rPr>
          <w:rFonts w:ascii="Times New Roman" w:hAnsi="Times New Roman" w:cs="Times New Roman"/>
          <w:bCs/>
          <w:sz w:val="24"/>
          <w:szCs w:val="24"/>
        </w:rPr>
        <w:t>. Dengan demikian bahan ajar (buku teks) signifikan untuk dimanfaatkan sebagai sumber utama dalam proses pembelajaran.</w:t>
      </w:r>
      <w:r w:rsidR="00044C47" w:rsidRPr="004369F3">
        <w:rPr>
          <w:rFonts w:ascii="Times New Roman" w:hAnsi="Times New Roman" w:cs="Times New Roman"/>
          <w:sz w:val="24"/>
          <w:szCs w:val="24"/>
        </w:rPr>
        <w:t xml:space="preserve"> </w:t>
      </w:r>
    </w:p>
    <w:p w14:paraId="4432D808" w14:textId="606AAF9F" w:rsidR="0053176F" w:rsidRPr="004369F3" w:rsidRDefault="0053176F" w:rsidP="004369F3">
      <w:pPr>
        <w:pStyle w:val="ListParagraph"/>
        <w:numPr>
          <w:ilvl w:val="0"/>
          <w:numId w:val="3"/>
        </w:numPr>
        <w:spacing w:after="0" w:line="480" w:lineRule="exact"/>
        <w:ind w:left="426" w:hanging="426"/>
        <w:jc w:val="both"/>
        <w:rPr>
          <w:rFonts w:ascii="Times New Roman" w:hAnsi="Times New Roman" w:cs="Times New Roman"/>
          <w:b/>
          <w:bCs/>
          <w:sz w:val="24"/>
          <w:szCs w:val="24"/>
        </w:rPr>
      </w:pPr>
      <w:r w:rsidRPr="004369F3">
        <w:rPr>
          <w:rFonts w:ascii="Times New Roman" w:hAnsi="Times New Roman" w:cs="Times New Roman"/>
          <w:b/>
          <w:bCs/>
          <w:sz w:val="24"/>
          <w:szCs w:val="24"/>
        </w:rPr>
        <w:t>Motivasi Belajar</w:t>
      </w:r>
    </w:p>
    <w:p w14:paraId="1D538673" w14:textId="54A7000D" w:rsidR="00D14061" w:rsidRPr="004369F3" w:rsidRDefault="00656004" w:rsidP="004369F3">
      <w:pPr>
        <w:pStyle w:val="ListParagraph"/>
        <w:spacing w:after="0" w:line="480" w:lineRule="exact"/>
        <w:ind w:left="0" w:firstLine="720"/>
        <w:jc w:val="both"/>
        <w:rPr>
          <w:rFonts w:ascii="Times New Roman" w:hAnsi="Times New Roman" w:cs="Times New Roman"/>
          <w:sz w:val="24"/>
          <w:szCs w:val="24"/>
        </w:rPr>
      </w:pPr>
      <w:r w:rsidRPr="004369F3">
        <w:rPr>
          <w:rFonts w:ascii="Times New Roman" w:hAnsi="Times New Roman" w:cs="Times New Roman"/>
          <w:sz w:val="24"/>
          <w:szCs w:val="24"/>
        </w:rPr>
        <w:t xml:space="preserve">Motivasi </w:t>
      </w:r>
      <w:r w:rsidR="009F7C94" w:rsidRPr="004369F3">
        <w:rPr>
          <w:rFonts w:ascii="Times New Roman" w:hAnsi="Times New Roman" w:cs="Times New Roman"/>
          <w:sz w:val="24"/>
          <w:szCs w:val="24"/>
        </w:rPr>
        <w:t>merupakan</w:t>
      </w:r>
      <w:r w:rsidRPr="004369F3">
        <w:rPr>
          <w:rFonts w:ascii="Times New Roman" w:hAnsi="Times New Roman" w:cs="Times New Roman"/>
          <w:sz w:val="24"/>
          <w:szCs w:val="24"/>
        </w:rPr>
        <w:t xml:space="preserve"> dorongan mental yang </w:t>
      </w:r>
      <w:r w:rsidR="0011778A">
        <w:rPr>
          <w:rFonts w:ascii="Times New Roman" w:hAnsi="Times New Roman" w:cs="Times New Roman"/>
          <w:sz w:val="24"/>
          <w:szCs w:val="24"/>
        </w:rPr>
        <w:t>dapat mendorong</w:t>
      </w:r>
      <w:r w:rsidRPr="004369F3">
        <w:rPr>
          <w:rFonts w:ascii="Times New Roman" w:hAnsi="Times New Roman" w:cs="Times New Roman"/>
          <w:sz w:val="24"/>
          <w:szCs w:val="24"/>
        </w:rPr>
        <w:t xml:space="preserve"> serta </w:t>
      </w:r>
      <w:r w:rsidR="0011778A">
        <w:rPr>
          <w:rFonts w:ascii="Times New Roman" w:hAnsi="Times New Roman" w:cs="Times New Roman"/>
          <w:sz w:val="24"/>
          <w:szCs w:val="24"/>
        </w:rPr>
        <w:t>membimbing</w:t>
      </w:r>
      <w:r w:rsidRPr="004369F3">
        <w:rPr>
          <w:rFonts w:ascii="Times New Roman" w:hAnsi="Times New Roman" w:cs="Times New Roman"/>
          <w:sz w:val="24"/>
          <w:szCs w:val="24"/>
        </w:rPr>
        <w:t xml:space="preserve"> perilaku untuk</w:t>
      </w:r>
      <w:r w:rsidR="0011778A">
        <w:rPr>
          <w:rFonts w:ascii="Times New Roman" w:hAnsi="Times New Roman" w:cs="Times New Roman"/>
          <w:sz w:val="24"/>
          <w:szCs w:val="24"/>
        </w:rPr>
        <w:t xml:space="preserve"> terus</w:t>
      </w:r>
      <w:r w:rsidRPr="004369F3">
        <w:rPr>
          <w:rFonts w:ascii="Times New Roman" w:hAnsi="Times New Roman" w:cs="Times New Roman"/>
          <w:sz w:val="24"/>
          <w:szCs w:val="24"/>
        </w:rPr>
        <w:t xml:space="preserve"> belajar </w:t>
      </w:r>
      <w:r w:rsidRPr="004369F3">
        <w:rPr>
          <w:rFonts w:ascii="Times New Roman" w:hAnsi="Times New Roman" w:cs="Times New Roman"/>
          <w:sz w:val="24"/>
          <w:szCs w:val="24"/>
        </w:rPr>
        <w:fldChar w:fldCharType="begin" w:fldLock="1"/>
      </w:r>
      <w:r w:rsidR="003C1607" w:rsidRPr="004369F3">
        <w:rPr>
          <w:rFonts w:ascii="Times New Roman" w:hAnsi="Times New Roman" w:cs="Times New Roman"/>
          <w:sz w:val="24"/>
          <w:szCs w:val="24"/>
        </w:rPr>
        <w:instrText>ADDIN CSL_CITATION {"citationItems":[{"id":"ITEM-1","itemData":{"author":[{"dropping-particle":"","family":"Waidi","given":"","non-dropping-particle":"","parse-names":false,"suffix":""},{"dropping-particle":"","family":"Saefudin","given":"Didin","non-dropping-particle":"","parse-names":false,"suffix":""},{"dropping-particle":"","family":"Mujahidin","given":"dan Endin","non-dropping-particle":"","parse-names":false,"suffix":""}],"container-title":"Edukasi Islami: Jurnal Pendidikan Islam","id":"ITEM-1","issue":"02","issued":{"date-parts":[["2019"]]},"page":"210","title":"PENGARUH MOTIVASI KELUARGA TERHADAP PRESTASI BELAJAR SISWA: Studi Kasus di MTs Al-Azhar Tuwel","type":"article-journal","volume":"08"},"uris":["http://www.mendeley.com/documents/?uuid=c5cd626a-79a1-4b9e-be66-ec7c97f84f34"]}],"mendeley":{"formattedCitation":"(Waidi, Saefudin, and Mujahidin 2019)","manualFormatting":"(Waidi, Saefudin, and Mujahidin, 2019)","plainTextFormattedCitation":"(Waidi, Saefudin, and Mujahidin 2019)","previouslyFormattedCitation":"(Waidi, Saefudin, and Mujahidin 2019)"},"properties":{"noteIndex":0},"schema":"https://github.com/citation-style-language/schema/raw/master/csl-citation.json"}</w:instrText>
      </w:r>
      <w:r w:rsidRPr="004369F3">
        <w:rPr>
          <w:rFonts w:ascii="Times New Roman" w:hAnsi="Times New Roman" w:cs="Times New Roman"/>
          <w:sz w:val="24"/>
          <w:szCs w:val="24"/>
        </w:rPr>
        <w:fldChar w:fldCharType="separate"/>
      </w:r>
      <w:r w:rsidRPr="004369F3">
        <w:rPr>
          <w:rFonts w:ascii="Times New Roman" w:hAnsi="Times New Roman" w:cs="Times New Roman"/>
          <w:noProof/>
          <w:sz w:val="24"/>
          <w:szCs w:val="24"/>
        </w:rPr>
        <w:t>(Waidi, Saefudin, and Mujahidin, 2019)</w:t>
      </w:r>
      <w:r w:rsidRPr="004369F3">
        <w:rPr>
          <w:rFonts w:ascii="Times New Roman" w:hAnsi="Times New Roman" w:cs="Times New Roman"/>
          <w:sz w:val="24"/>
          <w:szCs w:val="24"/>
        </w:rPr>
        <w:fldChar w:fldCharType="end"/>
      </w:r>
      <w:r w:rsidRPr="004369F3">
        <w:rPr>
          <w:rFonts w:ascii="Times New Roman" w:hAnsi="Times New Roman" w:cs="Times New Roman"/>
          <w:sz w:val="24"/>
          <w:szCs w:val="24"/>
        </w:rPr>
        <w:t xml:space="preserve"> motivasi belajar dapat</w:t>
      </w:r>
      <w:r w:rsidR="0011778A">
        <w:rPr>
          <w:rFonts w:ascii="Times New Roman" w:hAnsi="Times New Roman" w:cs="Times New Roman"/>
          <w:sz w:val="24"/>
          <w:szCs w:val="24"/>
        </w:rPr>
        <w:t xml:space="preserve"> pula</w:t>
      </w:r>
      <w:r w:rsidRPr="004369F3">
        <w:rPr>
          <w:rFonts w:ascii="Times New Roman" w:hAnsi="Times New Roman" w:cs="Times New Roman"/>
          <w:sz w:val="24"/>
          <w:szCs w:val="24"/>
        </w:rPr>
        <w:t xml:space="preserve"> didefenisikan sebagai suatu </w:t>
      </w:r>
      <w:r w:rsidR="0011778A">
        <w:rPr>
          <w:rFonts w:ascii="Times New Roman" w:hAnsi="Times New Roman" w:cs="Times New Roman"/>
          <w:sz w:val="24"/>
          <w:szCs w:val="24"/>
        </w:rPr>
        <w:t>kondisi</w:t>
      </w:r>
      <w:r w:rsidRPr="004369F3">
        <w:rPr>
          <w:rFonts w:ascii="Times New Roman" w:hAnsi="Times New Roman" w:cs="Times New Roman"/>
          <w:sz w:val="24"/>
          <w:szCs w:val="24"/>
        </w:rPr>
        <w:t xml:space="preserve"> dalam diri peserta didik </w:t>
      </w:r>
      <w:r w:rsidR="003C1607" w:rsidRPr="004369F3">
        <w:rPr>
          <w:rFonts w:ascii="Times New Roman" w:hAnsi="Times New Roman" w:cs="Times New Roman"/>
          <w:sz w:val="24"/>
          <w:szCs w:val="24"/>
        </w:rPr>
        <w:t xml:space="preserve">yang </w:t>
      </w:r>
      <w:r w:rsidR="0011778A">
        <w:rPr>
          <w:rFonts w:ascii="Times New Roman" w:hAnsi="Times New Roman" w:cs="Times New Roman"/>
          <w:sz w:val="24"/>
          <w:szCs w:val="24"/>
        </w:rPr>
        <w:t>menuntun</w:t>
      </w:r>
      <w:r w:rsidR="003C1607" w:rsidRPr="004369F3">
        <w:rPr>
          <w:rFonts w:ascii="Times New Roman" w:hAnsi="Times New Roman" w:cs="Times New Roman"/>
          <w:sz w:val="24"/>
          <w:szCs w:val="24"/>
        </w:rPr>
        <w:t xml:space="preserve"> dan mengarahkan perilaku pada tujuan yang </w:t>
      </w:r>
      <w:r w:rsidR="0011778A">
        <w:rPr>
          <w:rFonts w:ascii="Times New Roman" w:hAnsi="Times New Roman" w:cs="Times New Roman"/>
          <w:sz w:val="24"/>
          <w:szCs w:val="24"/>
        </w:rPr>
        <w:t>hendak</w:t>
      </w:r>
      <w:r w:rsidR="003C1607" w:rsidRPr="004369F3">
        <w:rPr>
          <w:rFonts w:ascii="Times New Roman" w:hAnsi="Times New Roman" w:cs="Times New Roman"/>
          <w:sz w:val="24"/>
          <w:szCs w:val="24"/>
        </w:rPr>
        <w:t xml:space="preserve"> dicapai </w:t>
      </w:r>
      <w:r w:rsidR="00831093">
        <w:rPr>
          <w:rFonts w:ascii="Times New Roman" w:hAnsi="Times New Roman" w:cs="Times New Roman"/>
          <w:sz w:val="24"/>
          <w:szCs w:val="24"/>
        </w:rPr>
        <w:t xml:space="preserve"> </w:t>
      </w:r>
      <w:r w:rsidR="00831093">
        <w:rPr>
          <w:rFonts w:ascii="Times New Roman" w:hAnsi="Times New Roman" w:cs="Times New Roman"/>
          <w:sz w:val="24"/>
          <w:szCs w:val="24"/>
        </w:rPr>
        <w:fldChar w:fldCharType="begin" w:fldLock="1"/>
      </w:r>
      <w:r w:rsidR="00831093">
        <w:rPr>
          <w:rFonts w:ascii="Times New Roman" w:hAnsi="Times New Roman" w:cs="Times New Roman"/>
          <w:sz w:val="24"/>
          <w:szCs w:val="24"/>
        </w:rPr>
        <w:instrText>ADDIN CSL_CITATION {"citationItems":[{"id":"ITEM-1","itemData":{"DOI":"10.30868/ei.v7i2.249","ISSN":"2252-8970","abstract":"Khoiruddin, Muhammad, ‘PENGARUH PROGRAM TAHFIDZUL QUR’AN DAN MOTIVASI BELAJAR TERHADAP PRESTASI AKADEMIK MAHASISWA; Studi Kasus Pada Mahasiswa PKD Dan PKP Universitas Djuanda Bogor’, Edukasi Islami: Jurnal Pendidikan Islam, 7.02 (2018), 131 &lt;https://doi.org/10.30868/ei.v7i2.249&gt;","author":[{"dropping-particle":"","family":"Khoiruddin","given":"Muhammad","non-dropping-particle":"","parse-names":false,"suffix":""}],"container-title":"Edukasi Islami: Jurnal Pendidikan Islam","id":"ITEM-1","issue":"02","issued":{"date-parts":[["2018"]]},"page":"131","title":"PENGARUH PROGRAM TAHFIDZUL QUR’AN DAN MOTIVASI BELAJAR TERHADAP PRESTASI AKADEMIK MAHASISWA; Studi Kasus Pada Mahasiswa PKD dan PKP Universitas Djuanda Bogor","type":"article-journal","volume":"7"},"uris":["http://www.mendeley.com/documents/?uuid=eca88c4d-efb5-407b-a2a5-dd670cd8e288"]}],"mendeley":{"formattedCitation":"(Khoiruddin 2018)","manualFormatting":"(Khoiruddin 2018)","plainTextFormattedCitation":"(Khoiruddin 2018)","previouslyFormattedCitation":"(Khoiruddin 2018)"},"properties":{"noteIndex":0},"schema":"https://github.com/citation-style-language/schema/raw/master/csl-citation.json"}</w:instrText>
      </w:r>
      <w:r w:rsidR="00831093">
        <w:rPr>
          <w:rFonts w:ascii="Times New Roman" w:hAnsi="Times New Roman" w:cs="Times New Roman"/>
          <w:sz w:val="24"/>
          <w:szCs w:val="24"/>
        </w:rPr>
        <w:fldChar w:fldCharType="separate"/>
      </w:r>
      <w:r w:rsidR="00831093" w:rsidRPr="00831093">
        <w:rPr>
          <w:rFonts w:ascii="Times New Roman" w:hAnsi="Times New Roman" w:cs="Times New Roman"/>
          <w:noProof/>
          <w:sz w:val="24"/>
          <w:szCs w:val="24"/>
        </w:rPr>
        <w:t>(Khoiruddin 2018)</w:t>
      </w:r>
      <w:r w:rsidR="00831093">
        <w:rPr>
          <w:rFonts w:ascii="Times New Roman" w:hAnsi="Times New Roman" w:cs="Times New Roman"/>
          <w:sz w:val="24"/>
          <w:szCs w:val="24"/>
        </w:rPr>
        <w:fldChar w:fldCharType="end"/>
      </w:r>
      <w:r w:rsidR="006F07C9" w:rsidRPr="004369F3">
        <w:rPr>
          <w:rFonts w:ascii="Times New Roman" w:hAnsi="Times New Roman" w:cs="Times New Roman"/>
          <w:sz w:val="24"/>
          <w:szCs w:val="24"/>
        </w:rPr>
        <w:t>.</w:t>
      </w:r>
      <w:r w:rsidR="003C1607" w:rsidRPr="004369F3">
        <w:rPr>
          <w:rFonts w:ascii="Times New Roman" w:hAnsi="Times New Roman" w:cs="Times New Roman"/>
          <w:sz w:val="24"/>
          <w:szCs w:val="24"/>
        </w:rPr>
        <w:t xml:space="preserve"> </w:t>
      </w:r>
      <w:r w:rsidR="005B0E1E" w:rsidRPr="004369F3">
        <w:rPr>
          <w:rFonts w:ascii="Times New Roman" w:hAnsi="Times New Roman" w:cs="Times New Roman"/>
          <w:bCs/>
          <w:color w:val="000000" w:themeColor="text1"/>
          <w:sz w:val="24"/>
          <w:szCs w:val="24"/>
        </w:rPr>
        <w:t xml:space="preserve">Motivasi belajar berperan besar dalam menentukan hasil belajar dan prestasi siswa. Motivasi merupakan proses memprediksi intensitas, arah, dan upaya untuk mencapai tujuan </w:t>
      </w:r>
      <w:r w:rsidR="00831093">
        <w:rPr>
          <w:rFonts w:ascii="Times New Roman" w:hAnsi="Times New Roman" w:cs="Times New Roman"/>
          <w:bCs/>
          <w:color w:val="000000" w:themeColor="text1"/>
          <w:sz w:val="24"/>
          <w:szCs w:val="24"/>
        </w:rPr>
        <w:fldChar w:fldCharType="begin" w:fldLock="1"/>
      </w:r>
      <w:r w:rsidR="00831093">
        <w:rPr>
          <w:rFonts w:ascii="Times New Roman" w:hAnsi="Times New Roman" w:cs="Times New Roman"/>
          <w:bCs/>
          <w:color w:val="000000" w:themeColor="text1"/>
          <w:sz w:val="24"/>
          <w:szCs w:val="24"/>
        </w:rPr>
        <w:instrText>ADDIN CSL_CITATION {"citationItems":[{"id":"ITEM-1","itemData":{"author":[{"dropping-particle":"","family":"Mustami","given":"Muh Khalifah Dian Safitri","non-dropping-particle":"","parse-names":false,"suffix":""}],"container-title":"International Journal of Instruction","id":"ITEM-1","issue":"3","issued":{"date-parts":[["2018"]]},"page":"124","title":"The Effects of Numbered Heads Together-Assurance Relevance Interest Assessment Satisfaction on Students' Motivation","type":"article-journal","volume":"11"},"uris":["http://www.mendeley.com/documents/?uuid=ee790380-dfa7-4cb7-9ca4-4f13719d9fea"]}],"mendeley":{"formattedCitation":"(Mustami 2018)","plainTextFormattedCitation":"(Mustami 2018)","previouslyFormattedCitation":"(Mustami 2018)"},"properties":{"noteIndex":0},"schema":"https://github.com/citation-style-language/schema/raw/master/csl-citation.json"}</w:instrText>
      </w:r>
      <w:r w:rsidR="00831093">
        <w:rPr>
          <w:rFonts w:ascii="Times New Roman" w:hAnsi="Times New Roman" w:cs="Times New Roman"/>
          <w:bCs/>
          <w:color w:val="000000" w:themeColor="text1"/>
          <w:sz w:val="24"/>
          <w:szCs w:val="24"/>
        </w:rPr>
        <w:fldChar w:fldCharType="separate"/>
      </w:r>
      <w:r w:rsidR="00831093" w:rsidRPr="00831093">
        <w:rPr>
          <w:rFonts w:ascii="Times New Roman" w:hAnsi="Times New Roman" w:cs="Times New Roman"/>
          <w:bCs/>
          <w:noProof/>
          <w:color w:val="000000" w:themeColor="text1"/>
          <w:sz w:val="24"/>
          <w:szCs w:val="24"/>
        </w:rPr>
        <w:t>(Mustami 2018)</w:t>
      </w:r>
      <w:r w:rsidR="00831093">
        <w:rPr>
          <w:rFonts w:ascii="Times New Roman" w:hAnsi="Times New Roman" w:cs="Times New Roman"/>
          <w:bCs/>
          <w:color w:val="000000" w:themeColor="text1"/>
          <w:sz w:val="24"/>
          <w:szCs w:val="24"/>
        </w:rPr>
        <w:fldChar w:fldCharType="end"/>
      </w:r>
      <w:r w:rsidR="005B0E1E" w:rsidRPr="004369F3">
        <w:rPr>
          <w:rFonts w:ascii="Times New Roman" w:hAnsi="Times New Roman" w:cs="Times New Roman"/>
          <w:bCs/>
          <w:color w:val="000000" w:themeColor="text1"/>
          <w:sz w:val="24"/>
          <w:szCs w:val="24"/>
        </w:rPr>
        <w:t xml:space="preserve">. </w:t>
      </w:r>
      <w:r w:rsidR="007B1DF1" w:rsidRPr="004369F3">
        <w:rPr>
          <w:rFonts w:ascii="Times New Roman" w:hAnsi="Times New Roman" w:cs="Times New Roman"/>
          <w:sz w:val="24"/>
          <w:szCs w:val="24"/>
        </w:rPr>
        <w:t xml:space="preserve">Motivasi </w:t>
      </w:r>
      <w:r w:rsidR="00583DE9">
        <w:rPr>
          <w:rFonts w:ascii="Times New Roman" w:hAnsi="Times New Roman" w:cs="Times New Roman"/>
          <w:sz w:val="24"/>
          <w:szCs w:val="24"/>
        </w:rPr>
        <w:t>merupakan</w:t>
      </w:r>
      <w:r w:rsidR="0011778A">
        <w:rPr>
          <w:rFonts w:ascii="Times New Roman" w:hAnsi="Times New Roman" w:cs="Times New Roman"/>
          <w:sz w:val="24"/>
          <w:szCs w:val="24"/>
        </w:rPr>
        <w:t xml:space="preserve"> </w:t>
      </w:r>
      <w:r w:rsidR="007B1DF1" w:rsidRPr="004369F3">
        <w:rPr>
          <w:rFonts w:ascii="Times New Roman" w:hAnsi="Times New Roman" w:cs="Times New Roman"/>
          <w:sz w:val="24"/>
          <w:szCs w:val="24"/>
        </w:rPr>
        <w:t xml:space="preserve">proses yang </w:t>
      </w:r>
      <w:r w:rsidR="00583DE9">
        <w:rPr>
          <w:rFonts w:ascii="Times New Roman" w:hAnsi="Times New Roman" w:cs="Times New Roman"/>
          <w:sz w:val="24"/>
          <w:szCs w:val="24"/>
        </w:rPr>
        <w:t>menerangkan</w:t>
      </w:r>
      <w:r w:rsidR="007B1DF1" w:rsidRPr="004369F3">
        <w:rPr>
          <w:rFonts w:ascii="Times New Roman" w:hAnsi="Times New Roman" w:cs="Times New Roman"/>
          <w:sz w:val="24"/>
          <w:szCs w:val="24"/>
        </w:rPr>
        <w:t xml:space="preserve"> mengenai </w:t>
      </w:r>
      <w:r w:rsidR="0011778A">
        <w:rPr>
          <w:rFonts w:ascii="Times New Roman" w:hAnsi="Times New Roman" w:cs="Times New Roman"/>
          <w:sz w:val="24"/>
          <w:szCs w:val="24"/>
        </w:rPr>
        <w:t>kemampuan</w:t>
      </w:r>
      <w:r w:rsidR="007B1DF1" w:rsidRPr="004369F3">
        <w:rPr>
          <w:rFonts w:ascii="Times New Roman" w:hAnsi="Times New Roman" w:cs="Times New Roman"/>
          <w:sz w:val="24"/>
          <w:szCs w:val="24"/>
        </w:rPr>
        <w:t xml:space="preserve">, </w:t>
      </w:r>
      <w:r w:rsidR="00583DE9">
        <w:rPr>
          <w:rFonts w:ascii="Times New Roman" w:hAnsi="Times New Roman" w:cs="Times New Roman"/>
          <w:sz w:val="24"/>
          <w:szCs w:val="24"/>
        </w:rPr>
        <w:t>tujuan</w:t>
      </w:r>
      <w:r w:rsidR="007B1DF1" w:rsidRPr="004369F3">
        <w:rPr>
          <w:rFonts w:ascii="Times New Roman" w:hAnsi="Times New Roman" w:cs="Times New Roman"/>
          <w:sz w:val="24"/>
          <w:szCs w:val="24"/>
        </w:rPr>
        <w:t xml:space="preserve">, dan </w:t>
      </w:r>
      <w:r w:rsidR="0011778A">
        <w:rPr>
          <w:rFonts w:ascii="Times New Roman" w:hAnsi="Times New Roman" w:cs="Times New Roman"/>
          <w:sz w:val="24"/>
          <w:szCs w:val="24"/>
        </w:rPr>
        <w:t>keuletan</w:t>
      </w:r>
      <w:r w:rsidR="007B1DF1" w:rsidRPr="004369F3">
        <w:rPr>
          <w:rFonts w:ascii="Times New Roman" w:hAnsi="Times New Roman" w:cs="Times New Roman"/>
          <w:sz w:val="24"/>
          <w:szCs w:val="24"/>
        </w:rPr>
        <w:t xml:space="preserve"> orang </w:t>
      </w:r>
      <w:r w:rsidR="0011778A">
        <w:rPr>
          <w:rFonts w:ascii="Times New Roman" w:hAnsi="Times New Roman" w:cs="Times New Roman"/>
          <w:sz w:val="24"/>
          <w:szCs w:val="24"/>
        </w:rPr>
        <w:t xml:space="preserve">dalam </w:t>
      </w:r>
      <w:r w:rsidR="00583DE9">
        <w:rPr>
          <w:rFonts w:ascii="Times New Roman" w:hAnsi="Times New Roman" w:cs="Times New Roman"/>
          <w:sz w:val="24"/>
          <w:szCs w:val="24"/>
        </w:rPr>
        <w:t>pencapaian tujuan</w:t>
      </w:r>
      <w:r w:rsidR="0011778A">
        <w:rPr>
          <w:rFonts w:ascii="Times New Roman" w:hAnsi="Times New Roman" w:cs="Times New Roman"/>
          <w:sz w:val="24"/>
          <w:szCs w:val="24"/>
        </w:rPr>
        <w:t xml:space="preserve"> yang diinginkan</w:t>
      </w:r>
      <w:r w:rsidR="007B1DF1" w:rsidRPr="004369F3">
        <w:rPr>
          <w:rFonts w:ascii="Times New Roman" w:hAnsi="Times New Roman" w:cs="Times New Roman"/>
          <w:sz w:val="24"/>
          <w:szCs w:val="24"/>
        </w:rPr>
        <w:t xml:space="preserve"> </w:t>
      </w:r>
      <w:r w:rsidR="004C2A93" w:rsidRPr="004369F3">
        <w:rPr>
          <w:rFonts w:ascii="Times New Roman" w:hAnsi="Times New Roman" w:cs="Times New Roman"/>
          <w:sz w:val="24"/>
          <w:szCs w:val="24"/>
        </w:rPr>
        <w:fldChar w:fldCharType="begin" w:fldLock="1"/>
      </w:r>
      <w:r w:rsidR="00502F36" w:rsidRPr="004369F3">
        <w:rPr>
          <w:rFonts w:ascii="Times New Roman" w:hAnsi="Times New Roman" w:cs="Times New Roman"/>
          <w:sz w:val="24"/>
          <w:szCs w:val="24"/>
        </w:rPr>
        <w:instrText>ADDIN CSL_CITATION {"citationItems":[{"id":"ITEM-1","itemData":{"author":[{"dropping-particle":"","family":"Judge","given":"Stephen P. Robbins dan Tymothy A.","non-dropping-particle":"","parse-names":false,"suffix":""}],"id":"ITEM-1","issued":{"date-parts":[["2015"]]},"number-of-pages":"127","publisher":"Pearson Education, Inc","publisher-place":"New Jersey","title":"Organizational Behavior","type":"book"},"uris":["http://www.mendeley.com/documents/?uuid=88547496-d33c-4401-a73d-7c86ba6b43b0"]}],"mendeley":{"formattedCitation":"(Judge 2015)","manualFormatting":"(Judge, 2015)","plainTextFormattedCitation":"(Judge 2015)","previouslyFormattedCitation":"(Judge 2015)"},"properties":{"noteIndex":0},"schema":"https://github.com/citation-style-language/schema/raw/master/csl-citation.json"}</w:instrText>
      </w:r>
      <w:r w:rsidR="004C2A93" w:rsidRPr="004369F3">
        <w:rPr>
          <w:rFonts w:ascii="Times New Roman" w:hAnsi="Times New Roman" w:cs="Times New Roman"/>
          <w:sz w:val="24"/>
          <w:szCs w:val="24"/>
        </w:rPr>
        <w:fldChar w:fldCharType="separate"/>
      </w:r>
      <w:r w:rsidR="004C2A93" w:rsidRPr="004369F3">
        <w:rPr>
          <w:rFonts w:ascii="Times New Roman" w:hAnsi="Times New Roman" w:cs="Times New Roman"/>
          <w:noProof/>
          <w:sz w:val="24"/>
          <w:szCs w:val="24"/>
        </w:rPr>
        <w:t>(Judge, 2015)</w:t>
      </w:r>
      <w:r w:rsidR="004C2A93" w:rsidRPr="004369F3">
        <w:rPr>
          <w:rFonts w:ascii="Times New Roman" w:hAnsi="Times New Roman" w:cs="Times New Roman"/>
          <w:sz w:val="24"/>
          <w:szCs w:val="24"/>
        </w:rPr>
        <w:fldChar w:fldCharType="end"/>
      </w:r>
      <w:r w:rsidR="004C2A93" w:rsidRPr="004369F3">
        <w:rPr>
          <w:rFonts w:ascii="Times New Roman" w:hAnsi="Times New Roman" w:cs="Times New Roman"/>
          <w:sz w:val="24"/>
          <w:szCs w:val="24"/>
        </w:rPr>
        <w:t xml:space="preserve">. </w:t>
      </w:r>
    </w:p>
    <w:p w14:paraId="4EA83352" w14:textId="2D347E9B" w:rsidR="00DE0863" w:rsidRPr="004369F3" w:rsidRDefault="00A77494" w:rsidP="004369F3">
      <w:pPr>
        <w:pStyle w:val="ListParagraph"/>
        <w:spacing w:after="0" w:line="480" w:lineRule="exact"/>
        <w:ind w:left="0" w:firstLine="720"/>
        <w:jc w:val="both"/>
        <w:rPr>
          <w:rFonts w:ascii="Times New Roman" w:hAnsi="Times New Roman" w:cs="Times New Roman"/>
          <w:sz w:val="24"/>
          <w:szCs w:val="24"/>
        </w:rPr>
      </w:pPr>
      <w:r>
        <w:rPr>
          <w:rFonts w:ascii="Times New Roman" w:hAnsi="Times New Roman" w:cs="Times New Roman"/>
          <w:sz w:val="24"/>
          <w:szCs w:val="24"/>
        </w:rPr>
        <w:t>M</w:t>
      </w:r>
      <w:r w:rsidR="00DE0863" w:rsidRPr="004369F3">
        <w:rPr>
          <w:rFonts w:ascii="Times New Roman" w:hAnsi="Times New Roman" w:cs="Times New Roman"/>
          <w:sz w:val="24"/>
          <w:szCs w:val="24"/>
        </w:rPr>
        <w:t xml:space="preserve">otivasi </w:t>
      </w:r>
      <w:r w:rsidR="0011778A">
        <w:rPr>
          <w:rFonts w:ascii="Times New Roman" w:hAnsi="Times New Roman" w:cs="Times New Roman"/>
          <w:sz w:val="24"/>
          <w:szCs w:val="24"/>
        </w:rPr>
        <w:t>sebagai pendorong</w:t>
      </w:r>
      <w:r w:rsidR="00DE0863" w:rsidRPr="004369F3">
        <w:rPr>
          <w:rFonts w:ascii="Times New Roman" w:hAnsi="Times New Roman" w:cs="Times New Roman"/>
          <w:sz w:val="24"/>
          <w:szCs w:val="24"/>
        </w:rPr>
        <w:t xml:space="preserve"> yang mampu memberikan </w:t>
      </w:r>
      <w:r w:rsidR="0011778A">
        <w:rPr>
          <w:rFonts w:ascii="Times New Roman" w:hAnsi="Times New Roman" w:cs="Times New Roman"/>
          <w:sz w:val="24"/>
          <w:szCs w:val="24"/>
        </w:rPr>
        <w:t>kekuatan</w:t>
      </w:r>
      <w:r w:rsidR="00DE0863" w:rsidRPr="004369F3">
        <w:rPr>
          <w:rFonts w:ascii="Times New Roman" w:hAnsi="Times New Roman" w:cs="Times New Roman"/>
          <w:sz w:val="24"/>
          <w:szCs w:val="24"/>
        </w:rPr>
        <w:t xml:space="preserve"> </w:t>
      </w:r>
      <w:r w:rsidR="00CA7CF4">
        <w:rPr>
          <w:rFonts w:ascii="Times New Roman" w:hAnsi="Times New Roman" w:cs="Times New Roman"/>
          <w:sz w:val="24"/>
          <w:szCs w:val="24"/>
        </w:rPr>
        <w:t>dalam</w:t>
      </w:r>
      <w:r w:rsidR="00DE0863" w:rsidRPr="004369F3">
        <w:rPr>
          <w:rFonts w:ascii="Times New Roman" w:hAnsi="Times New Roman" w:cs="Times New Roman"/>
          <w:sz w:val="24"/>
          <w:szCs w:val="24"/>
        </w:rPr>
        <w:t xml:space="preserve"> melakukan aktivitas </w:t>
      </w:r>
      <w:r w:rsidR="00CA7CF4">
        <w:rPr>
          <w:rFonts w:ascii="Times New Roman" w:hAnsi="Times New Roman" w:cs="Times New Roman"/>
          <w:sz w:val="24"/>
          <w:szCs w:val="24"/>
        </w:rPr>
        <w:t>dengan tujuan untuk mencapai</w:t>
      </w:r>
      <w:r w:rsidR="00DE0863" w:rsidRPr="004369F3">
        <w:rPr>
          <w:rFonts w:ascii="Times New Roman" w:hAnsi="Times New Roman" w:cs="Times New Roman"/>
          <w:sz w:val="24"/>
          <w:szCs w:val="24"/>
        </w:rPr>
        <w:t xml:space="preserve"> perubahan perilaku kearah lebih baik. Salah satu yang menghasilkan motivasi dalam diri seseorang adalah adanya keinginan dan harapan untuk mencapai </w:t>
      </w:r>
      <w:r w:rsidR="00457D76" w:rsidRPr="004369F3">
        <w:rPr>
          <w:rFonts w:ascii="Times New Roman" w:hAnsi="Times New Roman" w:cs="Times New Roman"/>
          <w:sz w:val="24"/>
          <w:szCs w:val="24"/>
        </w:rPr>
        <w:t>h</w:t>
      </w:r>
      <w:r w:rsidR="00DE0863" w:rsidRPr="004369F3">
        <w:rPr>
          <w:rFonts w:ascii="Times New Roman" w:hAnsi="Times New Roman" w:cs="Times New Roman"/>
          <w:sz w:val="24"/>
          <w:szCs w:val="24"/>
        </w:rPr>
        <w:t>asil yang lebih baik maka seluruh potensi, kekuatan dan ketekunan menjadi pondasi utama untuk mecapai hasil yang maksimal.</w:t>
      </w:r>
    </w:p>
    <w:p w14:paraId="4BAA791E" w14:textId="1EBCA2B1" w:rsidR="00F30587" w:rsidRPr="004369F3" w:rsidRDefault="00485E72" w:rsidP="004369F3">
      <w:pPr>
        <w:pStyle w:val="ListParagraph"/>
        <w:spacing w:after="0" w:line="480" w:lineRule="exact"/>
        <w:ind w:left="0" w:firstLine="720"/>
        <w:jc w:val="both"/>
        <w:rPr>
          <w:rFonts w:ascii="Times New Roman" w:hAnsi="Times New Roman" w:cs="Times New Roman"/>
          <w:sz w:val="24"/>
          <w:szCs w:val="24"/>
        </w:rPr>
      </w:pPr>
      <w:r w:rsidRPr="004369F3">
        <w:rPr>
          <w:rFonts w:ascii="Times New Roman" w:hAnsi="Times New Roman" w:cs="Times New Roman"/>
          <w:sz w:val="24"/>
          <w:szCs w:val="24"/>
        </w:rPr>
        <w:lastRenderedPageBreak/>
        <w:t>Sementara Guay dalam Setiani dan Priansa</w:t>
      </w:r>
      <w:r w:rsidRPr="004369F3">
        <w:rPr>
          <w:rFonts w:ascii="Times New Roman" w:hAnsi="Times New Roman" w:cs="Times New Roman"/>
          <w:color w:val="000000" w:themeColor="text1"/>
          <w:sz w:val="24"/>
          <w:szCs w:val="24"/>
        </w:rPr>
        <w:t xml:space="preserve"> megemukakan bahwa motivasi mengacu pada alasan perilaku yang mendasarinya </w:t>
      </w:r>
      <w:r w:rsidR="00502F36" w:rsidRPr="004369F3">
        <w:rPr>
          <w:rFonts w:ascii="Times New Roman" w:hAnsi="Times New Roman" w:cs="Times New Roman"/>
          <w:color w:val="000000" w:themeColor="text1"/>
          <w:sz w:val="24"/>
          <w:szCs w:val="24"/>
        </w:rPr>
        <w:fldChar w:fldCharType="begin" w:fldLock="1"/>
      </w:r>
      <w:r w:rsidR="008E3A88" w:rsidRPr="004369F3">
        <w:rPr>
          <w:rFonts w:ascii="Times New Roman" w:hAnsi="Times New Roman" w:cs="Times New Roman"/>
          <w:color w:val="000000" w:themeColor="text1"/>
          <w:sz w:val="24"/>
          <w:szCs w:val="24"/>
        </w:rPr>
        <w:instrText>ADDIN CSL_CITATION {"citationItems":[{"id":"ITEM-1","itemData":{"author":[{"dropping-particle":"","family":"Priansa","given":"Ani Setiani dan Donni Juni","non-dropping-particle":"","parse-names":false,"suffix":""}],"edition":"Cet. Ke: 1","id":"ITEM-1","issued":{"date-parts":[["2015"]]},"number-of-pages":"132","publisher":"Alfabeta","publisher-place":"Bandung","title":"Manajemen Peserta Didik dan Model Pembelajaran","type":"book"},"uris":["http://www.mendeley.com/documents/?uuid=bb3aafd3-47a0-4491-a2eb-eb3acd14e16b"]}],"mendeley":{"formattedCitation":"(Priansa 2015)","manualFormatting":"(Priansa, 2015)","plainTextFormattedCitation":"(Priansa 2015)","previouslyFormattedCitation":"(Priansa 2015)"},"properties":{"noteIndex":0},"schema":"https://github.com/citation-style-language/schema/raw/master/csl-citation.json"}</w:instrText>
      </w:r>
      <w:r w:rsidR="00502F36" w:rsidRPr="004369F3">
        <w:rPr>
          <w:rFonts w:ascii="Times New Roman" w:hAnsi="Times New Roman" w:cs="Times New Roman"/>
          <w:color w:val="000000" w:themeColor="text1"/>
          <w:sz w:val="24"/>
          <w:szCs w:val="24"/>
        </w:rPr>
        <w:fldChar w:fldCharType="separate"/>
      </w:r>
      <w:r w:rsidR="00502F36" w:rsidRPr="004369F3">
        <w:rPr>
          <w:rFonts w:ascii="Times New Roman" w:hAnsi="Times New Roman" w:cs="Times New Roman"/>
          <w:noProof/>
          <w:color w:val="000000" w:themeColor="text1"/>
          <w:sz w:val="24"/>
          <w:szCs w:val="24"/>
        </w:rPr>
        <w:t>(Priansa, 2015)</w:t>
      </w:r>
      <w:r w:rsidR="00502F36" w:rsidRPr="004369F3">
        <w:rPr>
          <w:rFonts w:ascii="Times New Roman" w:hAnsi="Times New Roman" w:cs="Times New Roman"/>
          <w:color w:val="000000" w:themeColor="text1"/>
          <w:sz w:val="24"/>
          <w:szCs w:val="24"/>
        </w:rPr>
        <w:fldChar w:fldCharType="end"/>
      </w:r>
      <w:r w:rsidR="00502F36" w:rsidRPr="004369F3">
        <w:rPr>
          <w:rFonts w:ascii="Times New Roman" w:hAnsi="Times New Roman" w:cs="Times New Roman"/>
          <w:color w:val="000000" w:themeColor="text1"/>
          <w:sz w:val="24"/>
          <w:szCs w:val="24"/>
        </w:rPr>
        <w:t xml:space="preserve">. </w:t>
      </w:r>
      <w:r w:rsidR="00F43D60" w:rsidRPr="004369F3">
        <w:rPr>
          <w:rFonts w:ascii="Times New Roman" w:hAnsi="Times New Roman" w:cs="Times New Roman"/>
          <w:sz w:val="24"/>
          <w:szCs w:val="24"/>
        </w:rPr>
        <w:t xml:space="preserve">Motivasi belajar tidak hanya muncul dengan sendirinya melainkan di pengaruhi oleh beberapa faktor. </w:t>
      </w:r>
      <w:r w:rsidR="00CA7CF4">
        <w:rPr>
          <w:rFonts w:ascii="Times New Roman" w:hAnsi="Times New Roman" w:cs="Times New Roman"/>
          <w:sz w:val="24"/>
          <w:szCs w:val="24"/>
        </w:rPr>
        <w:t>Terdapat beberapa</w:t>
      </w:r>
      <w:r w:rsidR="00F43D60" w:rsidRPr="004369F3">
        <w:rPr>
          <w:rFonts w:ascii="Times New Roman" w:hAnsi="Times New Roman" w:cs="Times New Roman"/>
          <w:sz w:val="24"/>
          <w:szCs w:val="24"/>
        </w:rPr>
        <w:t xml:space="preserve"> faktor yang</w:t>
      </w:r>
      <w:r w:rsidR="00CA7CF4">
        <w:rPr>
          <w:rFonts w:ascii="Times New Roman" w:hAnsi="Times New Roman" w:cs="Times New Roman"/>
          <w:sz w:val="24"/>
          <w:szCs w:val="24"/>
        </w:rPr>
        <w:t xml:space="preserve"> dapat</w:t>
      </w:r>
      <w:r w:rsidR="00F43D60" w:rsidRPr="004369F3">
        <w:rPr>
          <w:rFonts w:ascii="Times New Roman" w:hAnsi="Times New Roman" w:cs="Times New Roman"/>
          <w:sz w:val="24"/>
          <w:szCs w:val="24"/>
        </w:rPr>
        <w:t xml:space="preserve"> memengaruhi motivasi </w:t>
      </w:r>
      <w:r w:rsidR="00CA7CF4">
        <w:rPr>
          <w:rFonts w:ascii="Times New Roman" w:hAnsi="Times New Roman" w:cs="Times New Roman"/>
          <w:sz w:val="24"/>
          <w:szCs w:val="24"/>
        </w:rPr>
        <w:t xml:space="preserve">dalam </w:t>
      </w:r>
      <w:r w:rsidR="00F43D60" w:rsidRPr="004369F3">
        <w:rPr>
          <w:rFonts w:ascii="Times New Roman" w:hAnsi="Times New Roman" w:cs="Times New Roman"/>
          <w:sz w:val="24"/>
          <w:szCs w:val="24"/>
        </w:rPr>
        <w:t xml:space="preserve">belajar diantaranya: 1) </w:t>
      </w:r>
      <w:r w:rsidR="00CA7CF4">
        <w:rPr>
          <w:rFonts w:ascii="Times New Roman" w:hAnsi="Times New Roman" w:cs="Times New Roman"/>
          <w:sz w:val="24"/>
          <w:szCs w:val="24"/>
        </w:rPr>
        <w:t>harapan</w:t>
      </w:r>
      <w:r w:rsidR="00F43D60" w:rsidRPr="004369F3">
        <w:rPr>
          <w:rFonts w:ascii="Times New Roman" w:hAnsi="Times New Roman" w:cs="Times New Roman"/>
          <w:sz w:val="24"/>
          <w:szCs w:val="24"/>
        </w:rPr>
        <w:t xml:space="preserve"> dan </w:t>
      </w:r>
      <w:r w:rsidR="00CA7CF4">
        <w:rPr>
          <w:rFonts w:ascii="Times New Roman" w:hAnsi="Times New Roman" w:cs="Times New Roman"/>
          <w:sz w:val="24"/>
          <w:szCs w:val="24"/>
        </w:rPr>
        <w:t>tujuan</w:t>
      </w:r>
      <w:r w:rsidR="00F43D60" w:rsidRPr="004369F3">
        <w:rPr>
          <w:rFonts w:ascii="Times New Roman" w:hAnsi="Times New Roman" w:cs="Times New Roman"/>
          <w:sz w:val="24"/>
          <w:szCs w:val="24"/>
        </w:rPr>
        <w:t xml:space="preserve"> peserta didik, 2) </w:t>
      </w:r>
      <w:r w:rsidR="00CA7CF4">
        <w:rPr>
          <w:rFonts w:ascii="Times New Roman" w:hAnsi="Times New Roman" w:cs="Times New Roman"/>
          <w:sz w:val="24"/>
          <w:szCs w:val="24"/>
        </w:rPr>
        <w:t>kesanggupan</w:t>
      </w:r>
      <w:r w:rsidR="00F43D60" w:rsidRPr="004369F3">
        <w:rPr>
          <w:rFonts w:ascii="Times New Roman" w:hAnsi="Times New Roman" w:cs="Times New Roman"/>
          <w:sz w:val="24"/>
          <w:szCs w:val="24"/>
        </w:rPr>
        <w:t xml:space="preserve"> peserta didik, 3) </w:t>
      </w:r>
      <w:r w:rsidR="00CA7CF4">
        <w:rPr>
          <w:rFonts w:ascii="Times New Roman" w:hAnsi="Times New Roman" w:cs="Times New Roman"/>
          <w:sz w:val="24"/>
          <w:szCs w:val="24"/>
        </w:rPr>
        <w:t>keadaan</w:t>
      </w:r>
      <w:r w:rsidR="00F43D60" w:rsidRPr="004369F3">
        <w:rPr>
          <w:rFonts w:ascii="Times New Roman" w:hAnsi="Times New Roman" w:cs="Times New Roman"/>
          <w:sz w:val="24"/>
          <w:szCs w:val="24"/>
        </w:rPr>
        <w:t xml:space="preserve"> peserta didik, 4) </w:t>
      </w:r>
      <w:r w:rsidR="00CA7CF4">
        <w:rPr>
          <w:rFonts w:ascii="Times New Roman" w:hAnsi="Times New Roman" w:cs="Times New Roman"/>
          <w:sz w:val="24"/>
          <w:szCs w:val="24"/>
        </w:rPr>
        <w:t>status</w:t>
      </w:r>
      <w:r w:rsidR="00F43D60" w:rsidRPr="004369F3">
        <w:rPr>
          <w:rFonts w:ascii="Times New Roman" w:hAnsi="Times New Roman" w:cs="Times New Roman"/>
          <w:sz w:val="24"/>
          <w:szCs w:val="24"/>
        </w:rPr>
        <w:t xml:space="preserve"> lingkungan</w:t>
      </w:r>
      <w:r w:rsidR="00831093">
        <w:rPr>
          <w:rFonts w:ascii="Times New Roman" w:hAnsi="Times New Roman" w:cs="Times New Roman"/>
          <w:sz w:val="24"/>
          <w:szCs w:val="24"/>
        </w:rPr>
        <w:t xml:space="preserve"> </w:t>
      </w:r>
      <w:r w:rsidR="00E47EE6" w:rsidRPr="004369F3">
        <w:rPr>
          <w:rFonts w:ascii="Times New Roman" w:hAnsi="Times New Roman" w:cs="Times New Roman"/>
          <w:sz w:val="24"/>
          <w:szCs w:val="24"/>
        </w:rPr>
        <w:fldChar w:fldCharType="begin" w:fldLock="1"/>
      </w:r>
      <w:r w:rsidR="00D14061" w:rsidRPr="004369F3">
        <w:rPr>
          <w:rFonts w:ascii="Times New Roman" w:hAnsi="Times New Roman" w:cs="Times New Roman"/>
          <w:sz w:val="24"/>
          <w:szCs w:val="24"/>
        </w:rPr>
        <w:instrText>ADDIN CSL_CITATION {"citationItems":[{"id":"ITEM-1","itemData":{"author":[{"dropping-particle":"","family":"Kompri","given":"","non-dropping-particle":"","parse-names":false,"suffix":""}],"id":"ITEM-1","issued":{"date-parts":[["2016"]]},"number-of-pages":"232","publisher":"PT Rosda Karya.","publisher-place":"Bandung","title":"Motivasi Pembelajaran Perspektif Guru dan Siswa","type":"book"},"uris":["http://www.mendeley.com/documents/?uuid=22178820-94f3-4d7a-8e2c-5d9620121111"]}],"mendeley":{"formattedCitation":"(Kompri 2016)","manualFormatting":"(Kompri, 2016)","plainTextFormattedCitation":"(Kompri 2016)","previouslyFormattedCitation":"(Kompri 2016)"},"properties":{"noteIndex":0},"schema":"https://github.com/citation-style-language/schema/raw/master/csl-citation.json"}</w:instrText>
      </w:r>
      <w:r w:rsidR="00E47EE6" w:rsidRPr="004369F3">
        <w:rPr>
          <w:rFonts w:ascii="Times New Roman" w:hAnsi="Times New Roman" w:cs="Times New Roman"/>
          <w:sz w:val="24"/>
          <w:szCs w:val="24"/>
        </w:rPr>
        <w:fldChar w:fldCharType="separate"/>
      </w:r>
      <w:r w:rsidR="00E47EE6" w:rsidRPr="004369F3">
        <w:rPr>
          <w:rFonts w:ascii="Times New Roman" w:hAnsi="Times New Roman" w:cs="Times New Roman"/>
          <w:noProof/>
          <w:sz w:val="24"/>
          <w:szCs w:val="24"/>
        </w:rPr>
        <w:t>(Kompri, 2016)</w:t>
      </w:r>
      <w:r w:rsidR="00E47EE6" w:rsidRPr="004369F3">
        <w:rPr>
          <w:rFonts w:ascii="Times New Roman" w:hAnsi="Times New Roman" w:cs="Times New Roman"/>
          <w:sz w:val="24"/>
          <w:szCs w:val="24"/>
        </w:rPr>
        <w:fldChar w:fldCharType="end"/>
      </w:r>
      <w:r w:rsidR="00E47EE6" w:rsidRPr="004369F3">
        <w:rPr>
          <w:rFonts w:ascii="Times New Roman" w:hAnsi="Times New Roman" w:cs="Times New Roman"/>
          <w:sz w:val="24"/>
          <w:szCs w:val="24"/>
        </w:rPr>
        <w:t xml:space="preserve">. </w:t>
      </w:r>
      <w:r w:rsidR="00006D2A" w:rsidRPr="004369F3">
        <w:rPr>
          <w:rFonts w:ascii="Times New Roman" w:hAnsi="Times New Roman" w:cs="Times New Roman"/>
          <w:color w:val="000000" w:themeColor="text1"/>
          <w:sz w:val="24"/>
          <w:szCs w:val="24"/>
        </w:rPr>
        <w:t>Makna belajar yakni terjadinya perubahan dalam diri peserta didik</w:t>
      </w:r>
      <w:r w:rsidR="008E3A88" w:rsidRPr="004369F3">
        <w:rPr>
          <w:rFonts w:ascii="Times New Roman" w:hAnsi="Times New Roman" w:cs="Times New Roman"/>
          <w:sz w:val="24"/>
          <w:szCs w:val="24"/>
        </w:rPr>
        <w:t xml:space="preserve"> </w:t>
      </w:r>
      <w:r w:rsidR="00831093">
        <w:rPr>
          <w:rFonts w:ascii="Times New Roman" w:hAnsi="Times New Roman" w:cs="Times New Roman"/>
          <w:sz w:val="24"/>
          <w:szCs w:val="24"/>
        </w:rPr>
        <w:t xml:space="preserve"> </w:t>
      </w:r>
      <w:r w:rsidR="00831093">
        <w:rPr>
          <w:rFonts w:ascii="Times New Roman" w:hAnsi="Times New Roman" w:cs="Times New Roman"/>
          <w:sz w:val="24"/>
          <w:szCs w:val="24"/>
        </w:rPr>
        <w:fldChar w:fldCharType="begin" w:fldLock="1"/>
      </w:r>
      <w:r w:rsidR="00582677">
        <w:rPr>
          <w:rFonts w:ascii="Times New Roman" w:hAnsi="Times New Roman" w:cs="Times New Roman"/>
          <w:sz w:val="24"/>
          <w:szCs w:val="24"/>
        </w:rPr>
        <w:instrText xml:space="preserve">ADDIN CSL_CITATION {"citationItems":[{"id":"ITEM-1","itemData":{"DOI":"10.15294/pls.v2i1.23448","ISSN":"2579-4256","abstract":"… Pengaruh Sikap dan Minat Belajar terhadap Motivasi Belajar Peserta Didik Paket C Youlinda Loviyani Putri </w:instrText>
      </w:r>
      <w:r w:rsidR="00582677">
        <w:rPr>
          <w:rFonts w:ascii="Segoe UI Emoji" w:hAnsi="Segoe UI Emoji" w:cs="Segoe UI Emoji"/>
          <w:sz w:val="24"/>
          <w:szCs w:val="24"/>
        </w:rPr>
        <w:instrText>✉</w:instrText>
      </w:r>
      <w:r w:rsidR="00582677">
        <w:rPr>
          <w:rFonts w:ascii="Times New Roman" w:hAnsi="Times New Roman" w:cs="Times New Roman"/>
          <w:sz w:val="24"/>
          <w:szCs w:val="24"/>
        </w:rPr>
        <w:instrText>, Achmad Rifai … Hasil penelitian menunjukkan tingkat sikap, minat dan motivasi belajar peserta didik paket c SKB Jepara dikatakan “Cukup Baik” …","author":[{"dropping-particle":"","family":"Youlinda Loviyani Putri","given":"Achmad Rifai","non-dropping-particle":"","parse-names":false,"suffix":""}],"container-title":"Journal of Nonformal Education and Community Empowerment","id":"ITEM-1","issue":"2","issued":{"date-parts":[["2019"]]},"page":"173-184","title":"Pengaruh Sikap dan Minat Belajar terhadap Motivasi Belajar Peserta Didik Paket C","type":"article-journal","volume":"3"},"uris":["http://www.mendeley.com/documents/?uuid=2d221137-3dea-4d64-a3c1-b30c6bf7b4c9"]}],"mendeley":{"formattedCitation":"(Youlinda Loviyani Putri 2019)","plainTextFormattedCitation":"(Youlinda Loviyani Putri 2019)","previouslyFormattedCitation":"(Youlinda Loviyani Putri 2019)"},"properties":{"noteIndex":0},"schema":"https://github.com/citation-style-language/schema/raw/master/csl-citation.json"}</w:instrText>
      </w:r>
      <w:r w:rsidR="00831093">
        <w:rPr>
          <w:rFonts w:ascii="Times New Roman" w:hAnsi="Times New Roman" w:cs="Times New Roman"/>
          <w:sz w:val="24"/>
          <w:szCs w:val="24"/>
        </w:rPr>
        <w:fldChar w:fldCharType="separate"/>
      </w:r>
      <w:r w:rsidR="00582677" w:rsidRPr="00582677">
        <w:rPr>
          <w:rFonts w:ascii="Times New Roman" w:hAnsi="Times New Roman" w:cs="Times New Roman"/>
          <w:noProof/>
          <w:sz w:val="24"/>
          <w:szCs w:val="24"/>
        </w:rPr>
        <w:t>(Youlinda Loviyani Putri 2019)</w:t>
      </w:r>
      <w:r w:rsidR="00831093">
        <w:rPr>
          <w:rFonts w:ascii="Times New Roman" w:hAnsi="Times New Roman" w:cs="Times New Roman"/>
          <w:sz w:val="24"/>
          <w:szCs w:val="24"/>
        </w:rPr>
        <w:fldChar w:fldCharType="end"/>
      </w:r>
      <w:r w:rsidR="00B669EE" w:rsidRPr="004369F3">
        <w:rPr>
          <w:rFonts w:ascii="Times New Roman" w:hAnsi="Times New Roman" w:cs="Times New Roman"/>
          <w:sz w:val="24"/>
          <w:szCs w:val="24"/>
        </w:rPr>
        <w:t xml:space="preserve">, </w:t>
      </w:r>
      <w:r w:rsidR="00EF1FD5" w:rsidRPr="004369F3">
        <w:rPr>
          <w:rFonts w:ascii="Times New Roman" w:hAnsi="Times New Roman" w:cs="Times New Roman"/>
          <w:sz w:val="24"/>
          <w:szCs w:val="24"/>
        </w:rPr>
        <w:t>motivasi belajar adalah perbuatan yang dapat mendorong peserta didik untuk mencapai tujuan belajar</w:t>
      </w:r>
      <w:r w:rsidR="00831093">
        <w:rPr>
          <w:rFonts w:ascii="Times New Roman" w:hAnsi="Times New Roman" w:cs="Times New Roman"/>
          <w:sz w:val="24"/>
          <w:szCs w:val="24"/>
        </w:rPr>
        <w:t xml:space="preserve"> </w:t>
      </w:r>
      <w:r w:rsidR="00582677">
        <w:rPr>
          <w:rFonts w:ascii="Times New Roman" w:hAnsi="Times New Roman" w:cs="Times New Roman"/>
          <w:sz w:val="24"/>
          <w:szCs w:val="24"/>
        </w:rPr>
        <w:fldChar w:fldCharType="begin" w:fldLock="1"/>
      </w:r>
      <w:r w:rsidR="00582677">
        <w:rPr>
          <w:rFonts w:ascii="Times New Roman" w:hAnsi="Times New Roman" w:cs="Times New Roman"/>
          <w:sz w:val="24"/>
          <w:szCs w:val="24"/>
        </w:rPr>
        <w:instrText>ADDIN CSL_CITATION {"citationItems":[{"id":"ITEM-1","itemData":{"DOI":"10.31539/spej.v3i2.992","ISSN":"2614-0195","abstract":"This study aims to determine (1) learning motivation towards mathematics learning outcomes for Ende 11 students in Ende Regency. (2) learning outcomes of students of SDI Ende 11, Ende Regency. (3) to prove whether there is an influence of learning motivation on mathematics learning outcomes of SDI Ende 11 students. The sampling technique was done purposively on a questionnaire that was made in order to obtain actual data. The instrument of this study was the questionnaire and documentation of students' mathematics learning outcomes in SDI Ende 11. Data analysis techniques used product moment analysis analysis. The results of the study showed that the hypothesis testing obtained Fcount = 14.598 and Ftable = 4.20, meaning that there was a significant influence between learning motivation towards mathematics learning outcomes of classes III, IV and V SDI Ende 11. So the regression equation can be used to predict or predict the magnitude of the criterion variable (Y) based on the predictor variable (X). The results of these analysts prove that the constant coefficient on the linear model is 0.001 significantly smaller than 0.05, meaning that the regression coefficient of mathematics learning outcomes is significant. Conclusion, the effect value is R Square = 0.343, this value implies that the influence of learning motivation on mathematics learning outcomes is 34.3% and 65.7% is determined by variables or other factors. Keywords: Learning Motivation, Mathematics Learning Outcomes","author":[{"dropping-particle":"","family":"Chatarina Novianti1, Berty Sadipun","given":"John M Balan","non-dropping-particle":"","parse-names":false,"suffix":""}],"container-title":"Science, and Physics Education Journal (SPEJ)","id":"ITEM-1","issue":"2","issued":{"date-parts":[["2020"]]},"page":"57-75","title":"Pengaruh Motivasi Belajar Terhadap Hasil Belajar Matematika Peserta Didik","type":"article-journal","volume":"3"},"uris":["http://www.mendeley.com/documents/?uuid=318693e7-2105-4f37-8a5d-9f0bfea3b412"]}],"mendeley":{"formattedCitation":"(Chatarina Novianti1, Berty Sadipun 2020)","plainTextFormattedCitation":"(Chatarina Novianti1, Berty Sadipun 2020)","previouslyFormattedCitation":"(Chatarina Novianti1, Berty Sadipun 2020)"},"properties":{"noteIndex":0},"schema":"https://github.com/citation-style-language/schema/raw/master/csl-citation.json"}</w:instrText>
      </w:r>
      <w:r w:rsidR="00582677">
        <w:rPr>
          <w:rFonts w:ascii="Times New Roman" w:hAnsi="Times New Roman" w:cs="Times New Roman"/>
          <w:sz w:val="24"/>
          <w:szCs w:val="24"/>
        </w:rPr>
        <w:fldChar w:fldCharType="separate"/>
      </w:r>
      <w:r w:rsidR="00582677" w:rsidRPr="00582677">
        <w:rPr>
          <w:rFonts w:ascii="Times New Roman" w:hAnsi="Times New Roman" w:cs="Times New Roman"/>
          <w:noProof/>
          <w:sz w:val="24"/>
          <w:szCs w:val="24"/>
        </w:rPr>
        <w:t>(Chatarina Novianti1, Berty Sadipun 2020)</w:t>
      </w:r>
      <w:r w:rsidR="00582677">
        <w:rPr>
          <w:rFonts w:ascii="Times New Roman" w:hAnsi="Times New Roman" w:cs="Times New Roman"/>
          <w:sz w:val="24"/>
          <w:szCs w:val="24"/>
        </w:rPr>
        <w:fldChar w:fldCharType="end"/>
      </w:r>
      <w:r w:rsidR="00D14061" w:rsidRPr="004369F3">
        <w:rPr>
          <w:rFonts w:ascii="Times New Roman" w:hAnsi="Times New Roman" w:cs="Times New Roman"/>
          <w:color w:val="000000" w:themeColor="text1"/>
          <w:sz w:val="24"/>
          <w:szCs w:val="24"/>
        </w:rPr>
        <w:t xml:space="preserve">. </w:t>
      </w:r>
      <w:r w:rsidR="00D14061" w:rsidRPr="004369F3">
        <w:rPr>
          <w:rFonts w:ascii="Times New Roman" w:hAnsi="Times New Roman" w:cs="Times New Roman"/>
          <w:sz w:val="24"/>
          <w:szCs w:val="24"/>
        </w:rPr>
        <w:t xml:space="preserve">Motivasi adalah daya </w:t>
      </w:r>
      <w:r w:rsidR="004C7859">
        <w:rPr>
          <w:rFonts w:ascii="Times New Roman" w:hAnsi="Times New Roman" w:cs="Times New Roman"/>
          <w:sz w:val="24"/>
          <w:szCs w:val="24"/>
        </w:rPr>
        <w:t xml:space="preserve">pendorong yang </w:t>
      </w:r>
      <w:r w:rsidR="00583DE9">
        <w:rPr>
          <w:rFonts w:ascii="Times New Roman" w:hAnsi="Times New Roman" w:cs="Times New Roman"/>
          <w:sz w:val="24"/>
          <w:szCs w:val="24"/>
        </w:rPr>
        <w:t>menunjukan</w:t>
      </w:r>
      <w:r w:rsidR="00D14061" w:rsidRPr="004369F3">
        <w:rPr>
          <w:rFonts w:ascii="Times New Roman" w:hAnsi="Times New Roman" w:cs="Times New Roman"/>
          <w:sz w:val="24"/>
          <w:szCs w:val="24"/>
        </w:rPr>
        <w:t xml:space="preserve"> tingkah laku dalam </w:t>
      </w:r>
      <w:r w:rsidR="004C7859">
        <w:rPr>
          <w:rFonts w:ascii="Times New Roman" w:hAnsi="Times New Roman" w:cs="Times New Roman"/>
          <w:sz w:val="24"/>
          <w:szCs w:val="24"/>
        </w:rPr>
        <w:t>aktivitas</w:t>
      </w:r>
      <w:r w:rsidR="00D14061" w:rsidRPr="004369F3">
        <w:rPr>
          <w:rFonts w:ascii="Times New Roman" w:hAnsi="Times New Roman" w:cs="Times New Roman"/>
          <w:sz w:val="24"/>
          <w:szCs w:val="24"/>
        </w:rPr>
        <w:t xml:space="preserve"> pembelajaran</w:t>
      </w:r>
      <w:r w:rsidR="00582677">
        <w:rPr>
          <w:rFonts w:ascii="Times New Roman" w:hAnsi="Times New Roman" w:cs="Times New Roman"/>
          <w:sz w:val="24"/>
          <w:szCs w:val="24"/>
        </w:rPr>
        <w:t xml:space="preserve"> </w:t>
      </w:r>
      <w:r w:rsidR="00582677">
        <w:rPr>
          <w:rFonts w:ascii="Times New Roman" w:hAnsi="Times New Roman" w:cs="Times New Roman"/>
          <w:sz w:val="24"/>
          <w:szCs w:val="24"/>
        </w:rPr>
        <w:fldChar w:fldCharType="begin" w:fldLock="1"/>
      </w:r>
      <w:r w:rsidR="002B01CA">
        <w:rPr>
          <w:rFonts w:ascii="Times New Roman" w:hAnsi="Times New Roman" w:cs="Times New Roman"/>
          <w:sz w:val="24"/>
          <w:szCs w:val="24"/>
        </w:rPr>
        <w:instrText>ADDIN CSL_CITATION {"citationItems":[{"id":"ITEM-1","itemData":{"DOI":"10.24252/jdi.v6i3.6544","ISSN":"23385537","abstract":"Pokok masalah penelitian ini adalah bagaimana pengaruh kompetensi kepribadian dan profesional guru terhadap motivasi belajar peserta didik MTsN 2 Bone? Pokok masalah tersebut kemudian dijabarkan ke dalam beberapa 3 sub masalah penelitian, yaitu: (1) Bagaimana kompetensi kepribadian guru MTsN 2 Bone? (2) Bagaimana motivasi belajar peserta didik MTsN 2 Bone? (3) Seberapa besar pengaruh kompetensi kepribadian guru terhadap motivasi belajar peserta didik MTsN 2 Bone? Hasil penelitian ini menunjukkan: (1) Kompetensi kepribadian guru MTsN 2 Bone berada pada kategori sedang, dengan frekuensi 10 dan persentase 55% dengan nilai rata-rata 76,01 dari skor idel 80. (2) Motivasi belajar peserta didik MTsN 2 Bone berada pada kategori sedang, dengan frekuensi 54 dengan persentase 64,30% dengan nilai rata- rata 78,55 dari skor ideal 92. (3) Terdapat pengaruh kompetensi kepribadian guru terhadap motivasi belajar peserta didik sebesar 50.3%. Implikasi penelitian ini adalah bahwa kompetensi kepribadian guru lebih ditingkatkan lagi. Kompetensi kepribadian guru dapat terhadap motivasi belajar peserta didik di MTsN 2 Bone. Sebab seorang guru memegang kunci utama dalam menstimulus motivasi belajar peserta didik.","author":[{"dropping-particle":"","family":"Arisman, Abd. Rahman Getteng","given":"Nuryamin","non-dropping-particle":"","parse-names":false,"suffix":""}],"container-title":"Jurnal Diskursus Islam","id":"ITEM-1","issue":"3","issued":{"date-parts":[["2018"]]},"page":"418-443","title":"Pengaruh Kompetensi Kepribadian Guru Terhadap Motivasi Belajar Peserta Didik Mtsn 2 Bone Kabupaten Bone","type":"article-journal","volume":"6"},"uris":["http://www.mendeley.com/documents/?uuid=109cca68-0024-4e4b-bfc0-7bb83df718db"]}],"mendeley":{"formattedCitation":"(Arisman, Abd. Rahman Getteng 2018)","plainTextFormattedCitation":"(Arisman, Abd. Rahman Getteng 2018)","previouslyFormattedCitation":"(Arisman, Abd. Rahman Getteng 2018)"},"properties":{"noteIndex":0},"schema":"https://github.com/citation-style-language/schema/raw/master/csl-citation.json"}</w:instrText>
      </w:r>
      <w:r w:rsidR="00582677">
        <w:rPr>
          <w:rFonts w:ascii="Times New Roman" w:hAnsi="Times New Roman" w:cs="Times New Roman"/>
          <w:sz w:val="24"/>
          <w:szCs w:val="24"/>
        </w:rPr>
        <w:fldChar w:fldCharType="separate"/>
      </w:r>
      <w:r w:rsidR="00582677" w:rsidRPr="00582677">
        <w:rPr>
          <w:rFonts w:ascii="Times New Roman" w:hAnsi="Times New Roman" w:cs="Times New Roman"/>
          <w:noProof/>
          <w:sz w:val="24"/>
          <w:szCs w:val="24"/>
        </w:rPr>
        <w:t>(Arisman, Abd. Rahman Getteng 2018)</w:t>
      </w:r>
      <w:r w:rsidR="00582677">
        <w:rPr>
          <w:rFonts w:ascii="Times New Roman" w:hAnsi="Times New Roman" w:cs="Times New Roman"/>
          <w:sz w:val="24"/>
          <w:szCs w:val="24"/>
        </w:rPr>
        <w:fldChar w:fldCharType="end"/>
      </w:r>
      <w:r w:rsidR="00582677">
        <w:rPr>
          <w:rFonts w:ascii="Times New Roman" w:hAnsi="Times New Roman" w:cs="Times New Roman"/>
          <w:sz w:val="24"/>
          <w:szCs w:val="24"/>
        </w:rPr>
        <w:t>.</w:t>
      </w:r>
    </w:p>
    <w:p w14:paraId="0899C352" w14:textId="31D58E58" w:rsidR="005669EF" w:rsidRPr="004369F3" w:rsidRDefault="005669EF" w:rsidP="004369F3">
      <w:pPr>
        <w:spacing w:after="0" w:line="480" w:lineRule="exact"/>
        <w:ind w:firstLine="851"/>
        <w:jc w:val="both"/>
        <w:rPr>
          <w:rFonts w:ascii="Times New Roman" w:hAnsi="Times New Roman" w:cs="Times New Roman"/>
          <w:sz w:val="24"/>
          <w:szCs w:val="24"/>
        </w:rPr>
      </w:pPr>
      <w:r w:rsidRPr="004369F3">
        <w:rPr>
          <w:rFonts w:ascii="Times New Roman" w:hAnsi="Times New Roman" w:cs="Times New Roman"/>
          <w:sz w:val="24"/>
          <w:szCs w:val="24"/>
        </w:rPr>
        <w:t>Berdas</w:t>
      </w:r>
      <w:r w:rsidR="00F125E8">
        <w:rPr>
          <w:rFonts w:ascii="Times New Roman" w:hAnsi="Times New Roman" w:cs="Times New Roman"/>
          <w:sz w:val="24"/>
          <w:szCs w:val="24"/>
        </w:rPr>
        <w:t>a</w:t>
      </w:r>
      <w:r w:rsidRPr="004369F3">
        <w:rPr>
          <w:rFonts w:ascii="Times New Roman" w:hAnsi="Times New Roman" w:cs="Times New Roman"/>
          <w:sz w:val="24"/>
          <w:szCs w:val="24"/>
        </w:rPr>
        <w:t>r pada beberapa faktor motivasi belajar tersebut dapat dipahami bahwa setiap peserta didik memiliki cita-cita, kema</w:t>
      </w:r>
      <w:r w:rsidR="00F125E8">
        <w:rPr>
          <w:rFonts w:ascii="Times New Roman" w:hAnsi="Times New Roman" w:cs="Times New Roman"/>
          <w:sz w:val="24"/>
          <w:szCs w:val="24"/>
        </w:rPr>
        <w:t>m</w:t>
      </w:r>
      <w:r w:rsidRPr="004369F3">
        <w:rPr>
          <w:rFonts w:ascii="Times New Roman" w:hAnsi="Times New Roman" w:cs="Times New Roman"/>
          <w:sz w:val="24"/>
          <w:szCs w:val="24"/>
        </w:rPr>
        <w:t xml:space="preserve">puan, kondisi, unsur dinamis, dan upaya guru, menjadi faktor motivasi peserta didik dalam proses pembelajaran. Oleh karena itu tanpa adanya cita-cita, kemauan, kondisi fisik maupun lingkungan serta upaya yang maksimal dari guru tidak terlepas sebagai tugas dan tanggungjawab guru sebagai membimbing, pengarah, motivator terhadap peserta didik agar mampu mencapai keinginan dan cita-cita mereka. </w:t>
      </w:r>
    </w:p>
    <w:p w14:paraId="0090A003" w14:textId="4008AECE" w:rsidR="00E6282D" w:rsidRDefault="00F07E5F" w:rsidP="00E6282D">
      <w:pPr>
        <w:spacing w:after="0" w:line="480" w:lineRule="exact"/>
        <w:ind w:firstLine="851"/>
        <w:jc w:val="both"/>
        <w:rPr>
          <w:rFonts w:ascii="Times New Roman" w:hAnsi="Times New Roman" w:cs="Times New Roman"/>
          <w:color w:val="000000" w:themeColor="text1"/>
          <w:sz w:val="24"/>
          <w:szCs w:val="24"/>
        </w:rPr>
      </w:pPr>
      <w:r w:rsidRPr="004369F3">
        <w:rPr>
          <w:rFonts w:ascii="Times New Roman" w:hAnsi="Times New Roman" w:cs="Times New Roman"/>
          <w:sz w:val="24"/>
          <w:szCs w:val="24"/>
        </w:rPr>
        <w:t xml:space="preserve">Untuk mencapai tujuan tersebut yang </w:t>
      </w:r>
      <w:r w:rsidR="006E2F30" w:rsidRPr="004369F3">
        <w:rPr>
          <w:rFonts w:ascii="Times New Roman" w:hAnsi="Times New Roman" w:cs="Times New Roman"/>
          <w:sz w:val="24"/>
          <w:szCs w:val="24"/>
        </w:rPr>
        <w:t>berasaskan</w:t>
      </w:r>
      <w:r w:rsidRPr="004369F3">
        <w:rPr>
          <w:rFonts w:ascii="Times New Roman" w:hAnsi="Times New Roman" w:cs="Times New Roman"/>
          <w:sz w:val="24"/>
          <w:szCs w:val="24"/>
        </w:rPr>
        <w:t xml:space="preserve"> pada kebutuhan-kebutuhan manusia baik internal maupun eksternal</w:t>
      </w:r>
      <w:r w:rsidR="006E2F30" w:rsidRPr="004369F3">
        <w:rPr>
          <w:rFonts w:ascii="Times New Roman" w:hAnsi="Times New Roman" w:cs="Times New Roman"/>
          <w:sz w:val="24"/>
          <w:szCs w:val="24"/>
        </w:rPr>
        <w:t>. Se</w:t>
      </w:r>
      <w:r w:rsidR="0012266B" w:rsidRPr="004369F3">
        <w:rPr>
          <w:rFonts w:ascii="Times New Roman" w:hAnsi="Times New Roman" w:cs="Times New Roman"/>
          <w:sz w:val="24"/>
          <w:szCs w:val="24"/>
        </w:rPr>
        <w:t>i</w:t>
      </w:r>
      <w:r w:rsidR="006E2F30" w:rsidRPr="004369F3">
        <w:rPr>
          <w:rFonts w:ascii="Times New Roman" w:hAnsi="Times New Roman" w:cs="Times New Roman"/>
          <w:sz w:val="24"/>
          <w:szCs w:val="24"/>
        </w:rPr>
        <w:t xml:space="preserve">ring kebutuhan tersebut </w:t>
      </w:r>
      <w:r w:rsidR="006E2F30" w:rsidRPr="004369F3">
        <w:rPr>
          <w:rFonts w:ascii="Times New Roman" w:hAnsi="Times New Roman" w:cs="Times New Roman"/>
          <w:bCs/>
          <w:color w:val="000000" w:themeColor="text1"/>
          <w:sz w:val="24"/>
          <w:szCs w:val="24"/>
        </w:rPr>
        <w:t xml:space="preserve">teori motivasi hirarki kebutuhan Maslow mengemukakan bahwa </w:t>
      </w:r>
      <w:r w:rsidR="006E2F30" w:rsidRPr="004369F3">
        <w:rPr>
          <w:rFonts w:ascii="Times New Roman" w:hAnsi="Times New Roman" w:cs="Times New Roman"/>
          <w:i/>
          <w:iCs/>
          <w:sz w:val="24"/>
          <w:szCs w:val="24"/>
          <w:shd w:val="clear" w:color="auto" w:fill="FFFFFF"/>
        </w:rPr>
        <w:t>a theory of human motivation</w:t>
      </w:r>
      <w:r w:rsidR="006E2F30" w:rsidRPr="004369F3">
        <w:rPr>
          <w:rFonts w:ascii="Times New Roman" w:hAnsi="Times New Roman" w:cs="Times New Roman"/>
          <w:sz w:val="24"/>
          <w:szCs w:val="24"/>
          <w:shd w:val="clear" w:color="auto" w:fill="FFFFFF"/>
        </w:rPr>
        <w:t xml:space="preserve"> </w:t>
      </w:r>
      <w:r w:rsidR="00583DE9">
        <w:rPr>
          <w:rFonts w:ascii="Times New Roman" w:hAnsi="Times New Roman" w:cs="Times New Roman"/>
          <w:sz w:val="24"/>
          <w:szCs w:val="24"/>
          <w:shd w:val="clear" w:color="auto" w:fill="FFFFFF"/>
        </w:rPr>
        <w:t>keinginan pada</w:t>
      </w:r>
      <w:r w:rsidR="00FB61BE" w:rsidRPr="004369F3">
        <w:rPr>
          <w:rFonts w:ascii="Times New Roman" w:hAnsi="Times New Roman" w:cs="Times New Roman"/>
          <w:sz w:val="24"/>
          <w:szCs w:val="24"/>
          <w:shd w:val="clear" w:color="auto" w:fill="FFFFFF"/>
        </w:rPr>
        <w:t xml:space="preserve"> tingkat </w:t>
      </w:r>
      <w:r w:rsidR="004C7859">
        <w:rPr>
          <w:rFonts w:ascii="Times New Roman" w:hAnsi="Times New Roman" w:cs="Times New Roman"/>
          <w:sz w:val="24"/>
          <w:szCs w:val="24"/>
          <w:shd w:val="clear" w:color="auto" w:fill="FFFFFF"/>
        </w:rPr>
        <w:t>paling bawah</w:t>
      </w:r>
      <w:r w:rsidR="00FB61BE" w:rsidRPr="004369F3">
        <w:rPr>
          <w:rFonts w:ascii="Times New Roman" w:hAnsi="Times New Roman" w:cs="Times New Roman"/>
          <w:sz w:val="24"/>
          <w:szCs w:val="24"/>
          <w:shd w:val="clear" w:color="auto" w:fill="FFFFFF"/>
        </w:rPr>
        <w:t xml:space="preserve"> harus </w:t>
      </w:r>
      <w:r w:rsidR="00583DE9">
        <w:rPr>
          <w:rFonts w:ascii="Times New Roman" w:hAnsi="Times New Roman" w:cs="Times New Roman"/>
          <w:sz w:val="24"/>
          <w:szCs w:val="24"/>
          <w:shd w:val="clear" w:color="auto" w:fill="FFFFFF"/>
        </w:rPr>
        <w:t>di</w:t>
      </w:r>
      <w:r w:rsidR="00FB61BE" w:rsidRPr="004369F3">
        <w:rPr>
          <w:rFonts w:ascii="Times New Roman" w:hAnsi="Times New Roman" w:cs="Times New Roman"/>
          <w:sz w:val="24"/>
          <w:szCs w:val="24"/>
          <w:shd w:val="clear" w:color="auto" w:fill="FFFFFF"/>
        </w:rPr>
        <w:t xml:space="preserve">penuhi </w:t>
      </w:r>
      <w:r w:rsidR="00520347">
        <w:rPr>
          <w:rFonts w:ascii="Times New Roman" w:hAnsi="Times New Roman" w:cs="Times New Roman"/>
          <w:sz w:val="24"/>
          <w:szCs w:val="24"/>
          <w:shd w:val="clear" w:color="auto" w:fill="FFFFFF"/>
        </w:rPr>
        <w:t>atau</w:t>
      </w:r>
      <w:r w:rsidR="00FB61BE" w:rsidRPr="004369F3">
        <w:rPr>
          <w:rFonts w:ascii="Times New Roman" w:hAnsi="Times New Roman" w:cs="Times New Roman"/>
          <w:sz w:val="24"/>
          <w:szCs w:val="24"/>
          <w:shd w:val="clear" w:color="auto" w:fill="FFFFFF"/>
        </w:rPr>
        <w:t xml:space="preserve"> cukup terpenuhi lebih dulu sebelum </w:t>
      </w:r>
      <w:r w:rsidR="00520347">
        <w:rPr>
          <w:rFonts w:ascii="Times New Roman" w:hAnsi="Times New Roman" w:cs="Times New Roman"/>
          <w:sz w:val="24"/>
          <w:szCs w:val="24"/>
          <w:shd w:val="clear" w:color="auto" w:fill="FFFFFF"/>
        </w:rPr>
        <w:t>keinginan</w:t>
      </w:r>
      <w:r w:rsidR="00FB61BE" w:rsidRPr="004369F3">
        <w:rPr>
          <w:rFonts w:ascii="Times New Roman" w:hAnsi="Times New Roman" w:cs="Times New Roman"/>
          <w:sz w:val="24"/>
          <w:szCs w:val="24"/>
          <w:shd w:val="clear" w:color="auto" w:fill="FFFFFF"/>
        </w:rPr>
        <w:t xml:space="preserve"> </w:t>
      </w:r>
      <w:r w:rsidR="004C7859">
        <w:rPr>
          <w:rFonts w:ascii="Times New Roman" w:hAnsi="Times New Roman" w:cs="Times New Roman"/>
          <w:sz w:val="24"/>
          <w:szCs w:val="24"/>
          <w:shd w:val="clear" w:color="auto" w:fill="FFFFFF"/>
        </w:rPr>
        <w:t>pada level tertinggi</w:t>
      </w:r>
      <w:r w:rsidR="006E2F30" w:rsidRPr="004369F3">
        <w:rPr>
          <w:rFonts w:ascii="Times New Roman" w:hAnsi="Times New Roman" w:cs="Times New Roman"/>
          <w:sz w:val="24"/>
          <w:szCs w:val="24"/>
          <w:shd w:val="clear" w:color="auto" w:fill="FFFFFF"/>
        </w:rPr>
        <w:t xml:space="preserve"> </w:t>
      </w:r>
      <w:r w:rsidR="00FB61BE" w:rsidRPr="004369F3">
        <w:rPr>
          <w:rFonts w:ascii="Times New Roman" w:hAnsi="Times New Roman" w:cs="Times New Roman"/>
          <w:sz w:val="24"/>
          <w:szCs w:val="24"/>
          <w:shd w:val="clear" w:color="auto" w:fill="FFFFFF"/>
        </w:rPr>
        <w:fldChar w:fldCharType="begin" w:fldLock="1"/>
      </w:r>
      <w:r w:rsidR="003F68CB">
        <w:rPr>
          <w:rFonts w:ascii="Times New Roman" w:hAnsi="Times New Roman" w:cs="Times New Roman"/>
          <w:sz w:val="24"/>
          <w:szCs w:val="24"/>
          <w:shd w:val="clear" w:color="auto" w:fill="FFFFFF"/>
        </w:rPr>
        <w:instrText>ADDIN CSL_CITATION {"citationItems":[{"id":"ITEM-1","itemData":{"author":[{"dropping-particle":"","family":"Maslow","given":"Abraham Harold","non-dropping-particle":"","parse-names":false,"suffix":""}],"container-title":"Psychological Review","id":"ITEM-1","issue":"2","issued":{"date-parts":[["0"]]},"title":"\"A theory of human motivation","type":"article-journal","volume":"5"},"uris":["http://www.mendeley.com/documents/?uuid=6a8ddccf-ac8f-4935-8a50-d7e35b056dbd"]}],"mendeley":{"formattedCitation":"(Maslow, n.d.)","plainTextFormattedCitation":"(Maslow, n.d.)","previouslyFormattedCitation":"(Maslow, n.d.)"},"properties":{"noteIndex":0},"schema":"https://github.com/citation-style-language/schema/raw/master/csl-citation.json"}</w:instrText>
      </w:r>
      <w:r w:rsidR="00FB61BE" w:rsidRPr="004369F3">
        <w:rPr>
          <w:rFonts w:ascii="Times New Roman" w:hAnsi="Times New Roman" w:cs="Times New Roman"/>
          <w:sz w:val="24"/>
          <w:szCs w:val="24"/>
          <w:shd w:val="clear" w:color="auto" w:fill="FFFFFF"/>
        </w:rPr>
        <w:fldChar w:fldCharType="separate"/>
      </w:r>
      <w:r w:rsidR="003F68CB" w:rsidRPr="003F68CB">
        <w:rPr>
          <w:rFonts w:ascii="Times New Roman" w:hAnsi="Times New Roman" w:cs="Times New Roman"/>
          <w:noProof/>
          <w:sz w:val="24"/>
          <w:szCs w:val="24"/>
          <w:shd w:val="clear" w:color="auto" w:fill="FFFFFF"/>
        </w:rPr>
        <w:t>(Maslow, n.d.)</w:t>
      </w:r>
      <w:r w:rsidR="00FB61BE" w:rsidRPr="004369F3">
        <w:rPr>
          <w:rFonts w:ascii="Times New Roman" w:hAnsi="Times New Roman" w:cs="Times New Roman"/>
          <w:sz w:val="24"/>
          <w:szCs w:val="24"/>
          <w:shd w:val="clear" w:color="auto" w:fill="FFFFFF"/>
        </w:rPr>
        <w:fldChar w:fldCharType="end"/>
      </w:r>
      <w:r w:rsidR="00FB61BE" w:rsidRPr="004369F3">
        <w:rPr>
          <w:rFonts w:ascii="Times New Roman" w:hAnsi="Times New Roman" w:cs="Times New Roman"/>
          <w:sz w:val="24"/>
          <w:szCs w:val="24"/>
          <w:shd w:val="clear" w:color="auto" w:fill="FFFFFF"/>
        </w:rPr>
        <w:t>.</w:t>
      </w:r>
      <w:r w:rsidR="006E2F30" w:rsidRPr="004369F3">
        <w:rPr>
          <w:rFonts w:ascii="Times New Roman" w:hAnsi="Times New Roman" w:cs="Times New Roman"/>
          <w:sz w:val="24"/>
          <w:szCs w:val="24"/>
          <w:shd w:val="clear" w:color="auto" w:fill="FFFFFF"/>
        </w:rPr>
        <w:t xml:space="preserve"> </w:t>
      </w:r>
      <w:r w:rsidR="00FB61BE" w:rsidRPr="004369F3">
        <w:rPr>
          <w:rFonts w:ascii="Times New Roman" w:hAnsi="Times New Roman" w:cs="Times New Roman"/>
          <w:color w:val="000000" w:themeColor="text1"/>
          <w:sz w:val="24"/>
          <w:szCs w:val="24"/>
        </w:rPr>
        <w:t xml:space="preserve">Kelima herarki dari kebutuhan sebagaimana yang dimaksudkan, 1) fisiologis, </w:t>
      </w:r>
      <w:r w:rsidR="00FB61BE" w:rsidRPr="004369F3">
        <w:rPr>
          <w:rFonts w:ascii="Times New Roman" w:hAnsi="Times New Roman" w:cs="Times New Roman"/>
          <w:bCs/>
          <w:color w:val="000000" w:themeColor="text1"/>
          <w:sz w:val="24"/>
          <w:szCs w:val="24"/>
        </w:rPr>
        <w:t xml:space="preserve">2) </w:t>
      </w:r>
      <w:r w:rsidR="004C7859">
        <w:rPr>
          <w:rFonts w:ascii="Times New Roman" w:hAnsi="Times New Roman" w:cs="Times New Roman"/>
          <w:color w:val="000000" w:themeColor="text1"/>
          <w:sz w:val="24"/>
          <w:szCs w:val="24"/>
        </w:rPr>
        <w:t>kebahagiaan</w:t>
      </w:r>
      <w:r w:rsidR="00FB61BE" w:rsidRPr="004369F3">
        <w:rPr>
          <w:rFonts w:ascii="Times New Roman" w:hAnsi="Times New Roman" w:cs="Times New Roman"/>
          <w:color w:val="000000" w:themeColor="text1"/>
          <w:sz w:val="24"/>
          <w:szCs w:val="24"/>
        </w:rPr>
        <w:t xml:space="preserve">, </w:t>
      </w:r>
      <w:r w:rsidR="00FB61BE" w:rsidRPr="004369F3">
        <w:rPr>
          <w:rFonts w:ascii="Times New Roman" w:hAnsi="Times New Roman" w:cs="Times New Roman"/>
          <w:bCs/>
          <w:color w:val="000000" w:themeColor="text1"/>
          <w:sz w:val="24"/>
          <w:szCs w:val="24"/>
        </w:rPr>
        <w:t xml:space="preserve">3) </w:t>
      </w:r>
      <w:r w:rsidR="00FB61BE" w:rsidRPr="004369F3">
        <w:rPr>
          <w:rFonts w:ascii="Times New Roman" w:hAnsi="Times New Roman" w:cs="Times New Roman"/>
          <w:color w:val="000000" w:themeColor="text1"/>
          <w:sz w:val="24"/>
          <w:szCs w:val="24"/>
        </w:rPr>
        <w:t xml:space="preserve">kasih sayang, </w:t>
      </w:r>
      <w:r w:rsidR="00FB61BE" w:rsidRPr="004369F3">
        <w:rPr>
          <w:rFonts w:ascii="Times New Roman" w:hAnsi="Times New Roman" w:cs="Times New Roman"/>
          <w:bCs/>
          <w:color w:val="000000" w:themeColor="text1"/>
          <w:sz w:val="24"/>
          <w:szCs w:val="24"/>
        </w:rPr>
        <w:t xml:space="preserve">4) </w:t>
      </w:r>
      <w:r w:rsidR="000D111E">
        <w:rPr>
          <w:rFonts w:ascii="Times New Roman" w:hAnsi="Times New Roman" w:cs="Times New Roman"/>
          <w:color w:val="000000" w:themeColor="text1"/>
          <w:sz w:val="24"/>
          <w:szCs w:val="24"/>
        </w:rPr>
        <w:t>kedudukan</w:t>
      </w:r>
      <w:r w:rsidR="00FB61BE" w:rsidRPr="004369F3">
        <w:rPr>
          <w:rFonts w:ascii="Times New Roman" w:hAnsi="Times New Roman" w:cs="Times New Roman"/>
          <w:color w:val="000000" w:themeColor="text1"/>
          <w:sz w:val="24"/>
          <w:szCs w:val="24"/>
        </w:rPr>
        <w:t xml:space="preserve">, </w:t>
      </w:r>
      <w:r w:rsidR="00FB61BE" w:rsidRPr="004369F3">
        <w:rPr>
          <w:rFonts w:ascii="Times New Roman" w:hAnsi="Times New Roman" w:cs="Times New Roman"/>
          <w:bCs/>
          <w:color w:val="000000" w:themeColor="text1"/>
          <w:sz w:val="24"/>
          <w:szCs w:val="24"/>
        </w:rPr>
        <w:t xml:space="preserve">5) </w:t>
      </w:r>
      <w:r w:rsidR="000D111E">
        <w:rPr>
          <w:rFonts w:ascii="Times New Roman" w:hAnsi="Times New Roman" w:cs="Times New Roman"/>
          <w:color w:val="000000" w:themeColor="text1"/>
          <w:sz w:val="24"/>
          <w:szCs w:val="24"/>
        </w:rPr>
        <w:t>penghargaan</w:t>
      </w:r>
      <w:r w:rsidR="00582677">
        <w:rPr>
          <w:rFonts w:ascii="Times New Roman" w:hAnsi="Times New Roman" w:cs="Times New Roman"/>
          <w:color w:val="000000" w:themeColor="text1"/>
          <w:sz w:val="24"/>
          <w:szCs w:val="24"/>
        </w:rPr>
        <w:t xml:space="preserve"> </w:t>
      </w:r>
      <w:r w:rsidR="003B1AE1" w:rsidRPr="004369F3">
        <w:rPr>
          <w:rFonts w:ascii="Times New Roman" w:hAnsi="Times New Roman" w:cs="Times New Roman"/>
          <w:color w:val="000000" w:themeColor="text1"/>
          <w:sz w:val="24"/>
          <w:szCs w:val="24"/>
        </w:rPr>
        <w:fldChar w:fldCharType="begin" w:fldLock="1"/>
      </w:r>
      <w:r w:rsidR="002D3D28">
        <w:rPr>
          <w:rFonts w:ascii="Times New Roman" w:hAnsi="Times New Roman" w:cs="Times New Roman"/>
          <w:color w:val="000000" w:themeColor="text1"/>
          <w:sz w:val="24"/>
          <w:szCs w:val="24"/>
        </w:rPr>
        <w:instrText>ADDIN CSL_CITATION {"citationItems":[{"id":"ITEM-1","itemData":{"author":[{"dropping-particle":"","family":"Susanto","given":"Nanang Hasan","non-dropping-particle":"","parse-names":false,"suffix":""}],"container-title":"Jurnal Lembaran Ilmu Kependidikan","id":"ITEM-1","issue":"1","issued":{"date-parts":[["2018"]]},"page":"32","title":"Mengurai Problematika Pendidikan Nasional Berbasis Teori Motivasi Abraham Maslow Dan David Mcclelland","type":"article-journal","volume":"47"},"uris":["http://www.mendeley.com/documents/?uuid=29de824e-5217-41fb-a271-60828ce621aa"]}],"mendeley":{"formattedCitation":"(Susanto 2018)","plainTextFormattedCitation":"(Susanto 2018)","previouslyFormattedCitation":"(Susanto 2018)"},"properties":{"noteIndex":0},"schema":"https://github.com/citation-style-language/schema/raw/master/csl-citation.json"}</w:instrText>
      </w:r>
      <w:r w:rsidR="003B1AE1" w:rsidRPr="004369F3">
        <w:rPr>
          <w:rFonts w:ascii="Times New Roman" w:hAnsi="Times New Roman" w:cs="Times New Roman"/>
          <w:color w:val="000000" w:themeColor="text1"/>
          <w:sz w:val="24"/>
          <w:szCs w:val="24"/>
        </w:rPr>
        <w:fldChar w:fldCharType="separate"/>
      </w:r>
      <w:r w:rsidR="003B1AE1" w:rsidRPr="004369F3">
        <w:rPr>
          <w:rFonts w:ascii="Times New Roman" w:hAnsi="Times New Roman" w:cs="Times New Roman"/>
          <w:noProof/>
          <w:color w:val="000000" w:themeColor="text1"/>
          <w:sz w:val="24"/>
          <w:szCs w:val="24"/>
        </w:rPr>
        <w:t>(</w:t>
      </w:r>
      <w:r w:rsidR="003B1AE1" w:rsidRPr="00582677">
        <w:rPr>
          <w:rFonts w:ascii="Times New Roman" w:hAnsi="Times New Roman" w:cs="Times New Roman"/>
          <w:noProof/>
          <w:sz w:val="24"/>
          <w:szCs w:val="24"/>
        </w:rPr>
        <w:t xml:space="preserve">Susanto </w:t>
      </w:r>
      <w:r w:rsidR="003B1AE1" w:rsidRPr="004369F3">
        <w:rPr>
          <w:rFonts w:ascii="Times New Roman" w:hAnsi="Times New Roman" w:cs="Times New Roman"/>
          <w:noProof/>
          <w:color w:val="000000" w:themeColor="text1"/>
          <w:sz w:val="24"/>
          <w:szCs w:val="24"/>
        </w:rPr>
        <w:t>2018)</w:t>
      </w:r>
      <w:r w:rsidR="003B1AE1" w:rsidRPr="004369F3">
        <w:rPr>
          <w:rFonts w:ascii="Times New Roman" w:hAnsi="Times New Roman" w:cs="Times New Roman"/>
          <w:color w:val="000000" w:themeColor="text1"/>
          <w:sz w:val="24"/>
          <w:szCs w:val="24"/>
        </w:rPr>
        <w:fldChar w:fldCharType="end"/>
      </w:r>
      <w:r w:rsidR="00C853E9" w:rsidRPr="004369F3">
        <w:rPr>
          <w:rFonts w:ascii="Times New Roman" w:hAnsi="Times New Roman" w:cs="Times New Roman"/>
          <w:color w:val="000000" w:themeColor="text1"/>
          <w:sz w:val="24"/>
          <w:szCs w:val="24"/>
        </w:rPr>
        <w:t xml:space="preserve">. </w:t>
      </w:r>
      <w:r w:rsidR="006E2F30" w:rsidRPr="004369F3">
        <w:rPr>
          <w:rFonts w:ascii="Times New Roman" w:hAnsi="Times New Roman" w:cs="Times New Roman"/>
          <w:sz w:val="24"/>
          <w:szCs w:val="24"/>
          <w:shd w:val="clear" w:color="auto" w:fill="FFFFFF"/>
        </w:rPr>
        <w:t xml:space="preserve"> </w:t>
      </w:r>
      <w:r w:rsidR="00236A90" w:rsidRPr="004369F3">
        <w:rPr>
          <w:rFonts w:ascii="Times New Roman" w:hAnsi="Times New Roman" w:cs="Times New Roman"/>
          <w:sz w:val="24"/>
          <w:szCs w:val="24"/>
          <w:shd w:val="clear" w:color="auto" w:fill="FFFFFF"/>
        </w:rPr>
        <w:t xml:space="preserve">Sedangkan </w:t>
      </w:r>
      <w:r w:rsidR="00236A90" w:rsidRPr="004369F3">
        <w:rPr>
          <w:rFonts w:ascii="Times New Roman" w:hAnsi="Times New Roman" w:cs="Times New Roman"/>
          <w:bCs/>
          <w:color w:val="000000" w:themeColor="text1"/>
          <w:sz w:val="24"/>
          <w:szCs w:val="24"/>
        </w:rPr>
        <w:t>t</w:t>
      </w:r>
      <w:r w:rsidR="00E21634" w:rsidRPr="004369F3">
        <w:rPr>
          <w:rFonts w:ascii="Times New Roman" w:hAnsi="Times New Roman" w:cs="Times New Roman"/>
          <w:bCs/>
          <w:color w:val="000000" w:themeColor="text1"/>
          <w:sz w:val="24"/>
          <w:szCs w:val="24"/>
        </w:rPr>
        <w:t xml:space="preserve">eori </w:t>
      </w:r>
      <w:r w:rsidR="00236A90" w:rsidRPr="004369F3">
        <w:rPr>
          <w:rFonts w:ascii="Times New Roman" w:hAnsi="Times New Roman" w:cs="Times New Roman"/>
          <w:sz w:val="24"/>
          <w:szCs w:val="24"/>
        </w:rPr>
        <w:t>m</w:t>
      </w:r>
      <w:r w:rsidR="00E21634" w:rsidRPr="004369F3">
        <w:rPr>
          <w:rFonts w:ascii="Times New Roman" w:hAnsi="Times New Roman" w:cs="Times New Roman"/>
          <w:sz w:val="24"/>
          <w:szCs w:val="24"/>
        </w:rPr>
        <w:t xml:space="preserve">odel </w:t>
      </w:r>
      <w:r w:rsidR="00236A90" w:rsidRPr="004369F3">
        <w:rPr>
          <w:rFonts w:ascii="Times New Roman" w:hAnsi="Times New Roman" w:cs="Times New Roman"/>
          <w:sz w:val="24"/>
          <w:szCs w:val="24"/>
        </w:rPr>
        <w:t>m</w:t>
      </w:r>
      <w:r w:rsidR="00E21634" w:rsidRPr="004369F3">
        <w:rPr>
          <w:rFonts w:ascii="Times New Roman" w:hAnsi="Times New Roman" w:cs="Times New Roman"/>
          <w:sz w:val="24"/>
          <w:szCs w:val="24"/>
        </w:rPr>
        <w:t xml:space="preserve">otivasi ARCS </w:t>
      </w:r>
      <w:r w:rsidR="00E21634" w:rsidRPr="004369F3">
        <w:rPr>
          <w:rFonts w:ascii="Times New Roman" w:eastAsia="Times New Roman" w:hAnsi="Times New Roman" w:cs="Times New Roman"/>
          <w:sz w:val="24"/>
          <w:szCs w:val="24"/>
        </w:rPr>
        <w:t xml:space="preserve">yang di publikasikan </w:t>
      </w:r>
      <w:r w:rsidR="00E21634" w:rsidRPr="004369F3">
        <w:rPr>
          <w:rFonts w:ascii="Times New Roman" w:hAnsi="Times New Roman" w:cs="Times New Roman"/>
          <w:color w:val="000000" w:themeColor="text1"/>
          <w:sz w:val="24"/>
          <w:szCs w:val="24"/>
        </w:rPr>
        <w:t xml:space="preserve">Keller (1987) dalam </w:t>
      </w:r>
      <w:r w:rsidR="00E21634" w:rsidRPr="004369F3">
        <w:rPr>
          <w:rFonts w:ascii="Times New Roman" w:hAnsi="Times New Roman" w:cs="Times New Roman"/>
          <w:sz w:val="24"/>
          <w:szCs w:val="24"/>
        </w:rPr>
        <w:t>Mekka Madaina Jamil</w:t>
      </w:r>
      <w:r w:rsidR="00E21634" w:rsidRPr="004369F3">
        <w:rPr>
          <w:rFonts w:ascii="Times New Roman" w:hAnsi="Times New Roman" w:cs="Times New Roman"/>
          <w:color w:val="000000" w:themeColor="text1"/>
          <w:sz w:val="24"/>
          <w:szCs w:val="24"/>
        </w:rPr>
        <w:t xml:space="preserve"> mengemukakan bahwa untuk </w:t>
      </w:r>
      <w:r w:rsidR="000D111E">
        <w:rPr>
          <w:rFonts w:ascii="Times New Roman" w:hAnsi="Times New Roman" w:cs="Times New Roman"/>
          <w:color w:val="000000" w:themeColor="text1"/>
          <w:sz w:val="24"/>
          <w:szCs w:val="24"/>
        </w:rPr>
        <w:t>membangkitkan</w:t>
      </w:r>
      <w:r w:rsidR="00E21634" w:rsidRPr="004369F3">
        <w:rPr>
          <w:rFonts w:ascii="Times New Roman" w:hAnsi="Times New Roman" w:cs="Times New Roman"/>
          <w:color w:val="000000" w:themeColor="text1"/>
          <w:sz w:val="24"/>
          <w:szCs w:val="24"/>
        </w:rPr>
        <w:t xml:space="preserve"> motivasi </w:t>
      </w:r>
      <w:r w:rsidR="000D111E">
        <w:rPr>
          <w:rFonts w:ascii="Times New Roman" w:hAnsi="Times New Roman" w:cs="Times New Roman"/>
          <w:color w:val="000000" w:themeColor="text1"/>
          <w:sz w:val="24"/>
          <w:szCs w:val="24"/>
        </w:rPr>
        <w:t>peserta didik</w:t>
      </w:r>
      <w:r w:rsidR="00E21634" w:rsidRPr="004369F3">
        <w:rPr>
          <w:rFonts w:ascii="Times New Roman" w:hAnsi="Times New Roman" w:cs="Times New Roman"/>
          <w:color w:val="000000" w:themeColor="text1"/>
          <w:sz w:val="24"/>
          <w:szCs w:val="24"/>
        </w:rPr>
        <w:t xml:space="preserve"> dengan </w:t>
      </w:r>
      <w:r w:rsidR="000D111E">
        <w:rPr>
          <w:rFonts w:ascii="Times New Roman" w:hAnsi="Times New Roman" w:cs="Times New Roman"/>
          <w:color w:val="000000" w:themeColor="text1"/>
          <w:sz w:val="24"/>
          <w:szCs w:val="24"/>
        </w:rPr>
        <w:t>pemanfaatan</w:t>
      </w:r>
      <w:r w:rsidR="00E21634" w:rsidRPr="004369F3">
        <w:rPr>
          <w:rFonts w:ascii="Times New Roman" w:hAnsi="Times New Roman" w:cs="Times New Roman"/>
          <w:color w:val="000000" w:themeColor="text1"/>
          <w:sz w:val="24"/>
          <w:szCs w:val="24"/>
        </w:rPr>
        <w:t xml:space="preserve"> multimedia pembelajaran diperlukan: </w:t>
      </w:r>
      <w:r w:rsidR="00E21634" w:rsidRPr="004369F3">
        <w:rPr>
          <w:rFonts w:ascii="Times New Roman" w:hAnsi="Times New Roman" w:cs="Times New Roman"/>
          <w:bCs/>
          <w:color w:val="000000" w:themeColor="text1"/>
          <w:sz w:val="24"/>
          <w:szCs w:val="24"/>
        </w:rPr>
        <w:t xml:space="preserve">1) </w:t>
      </w:r>
      <w:r w:rsidR="000D111E">
        <w:rPr>
          <w:rFonts w:ascii="Times New Roman" w:hAnsi="Times New Roman" w:cs="Times New Roman"/>
          <w:color w:val="000000" w:themeColor="text1"/>
          <w:sz w:val="24"/>
          <w:szCs w:val="24"/>
        </w:rPr>
        <w:t>fokus</w:t>
      </w:r>
      <w:r w:rsidR="00E21634" w:rsidRPr="004369F3">
        <w:rPr>
          <w:rFonts w:ascii="Times New Roman" w:hAnsi="Times New Roman" w:cs="Times New Roman"/>
          <w:color w:val="000000" w:themeColor="text1"/>
          <w:sz w:val="24"/>
          <w:szCs w:val="24"/>
        </w:rPr>
        <w:t xml:space="preserve"> pada seluruh pelajaran, tidak hanya diawal (</w:t>
      </w:r>
      <w:r w:rsidR="00E21634" w:rsidRPr="004369F3">
        <w:rPr>
          <w:rFonts w:ascii="Times New Roman" w:hAnsi="Times New Roman" w:cs="Times New Roman"/>
          <w:i/>
          <w:iCs/>
          <w:color w:val="000000" w:themeColor="text1"/>
          <w:sz w:val="24"/>
          <w:szCs w:val="24"/>
        </w:rPr>
        <w:t>Attention</w:t>
      </w:r>
      <w:r w:rsidR="00E21634" w:rsidRPr="004369F3">
        <w:rPr>
          <w:rFonts w:ascii="Times New Roman" w:hAnsi="Times New Roman" w:cs="Times New Roman"/>
          <w:color w:val="000000" w:themeColor="text1"/>
          <w:sz w:val="24"/>
          <w:szCs w:val="24"/>
        </w:rPr>
        <w:t xml:space="preserve">), 2) </w:t>
      </w:r>
      <w:r w:rsidR="000D111E">
        <w:rPr>
          <w:rFonts w:ascii="Times New Roman" w:hAnsi="Times New Roman" w:cs="Times New Roman"/>
          <w:color w:val="000000" w:themeColor="text1"/>
          <w:sz w:val="24"/>
          <w:szCs w:val="24"/>
        </w:rPr>
        <w:t>ket</w:t>
      </w:r>
      <w:r w:rsidR="006F1FA6">
        <w:rPr>
          <w:rFonts w:ascii="Times New Roman" w:hAnsi="Times New Roman" w:cs="Times New Roman"/>
          <w:color w:val="000000" w:themeColor="text1"/>
          <w:sz w:val="24"/>
          <w:szCs w:val="24"/>
        </w:rPr>
        <w:t>er</w:t>
      </w:r>
      <w:r w:rsidR="000D111E">
        <w:rPr>
          <w:rFonts w:ascii="Times New Roman" w:hAnsi="Times New Roman" w:cs="Times New Roman"/>
          <w:color w:val="000000" w:themeColor="text1"/>
          <w:sz w:val="24"/>
          <w:szCs w:val="24"/>
        </w:rPr>
        <w:t>libatan</w:t>
      </w:r>
      <w:r w:rsidR="00E21634" w:rsidRPr="004369F3">
        <w:rPr>
          <w:rFonts w:ascii="Times New Roman" w:hAnsi="Times New Roman" w:cs="Times New Roman"/>
          <w:color w:val="000000" w:themeColor="text1"/>
          <w:sz w:val="24"/>
          <w:szCs w:val="24"/>
        </w:rPr>
        <w:t xml:space="preserve"> </w:t>
      </w:r>
      <w:r w:rsidR="000D111E">
        <w:rPr>
          <w:rFonts w:ascii="Times New Roman" w:hAnsi="Times New Roman" w:cs="Times New Roman"/>
          <w:color w:val="000000" w:themeColor="text1"/>
          <w:sz w:val="24"/>
          <w:szCs w:val="24"/>
        </w:rPr>
        <w:t>terhadap</w:t>
      </w:r>
      <w:r w:rsidR="00E21634" w:rsidRPr="004369F3">
        <w:rPr>
          <w:rFonts w:ascii="Times New Roman" w:hAnsi="Times New Roman" w:cs="Times New Roman"/>
          <w:color w:val="000000" w:themeColor="text1"/>
          <w:sz w:val="24"/>
          <w:szCs w:val="24"/>
        </w:rPr>
        <w:t xml:space="preserve"> situasi dan kondisi yang dihadapi pembelajar (</w:t>
      </w:r>
      <w:r w:rsidR="00E21634" w:rsidRPr="004369F3">
        <w:rPr>
          <w:rFonts w:ascii="Times New Roman" w:hAnsi="Times New Roman" w:cs="Times New Roman"/>
          <w:i/>
          <w:iCs/>
          <w:color w:val="000000" w:themeColor="text1"/>
          <w:sz w:val="24"/>
          <w:szCs w:val="24"/>
        </w:rPr>
        <w:t>Relevance</w:t>
      </w:r>
      <w:r w:rsidR="00E21634" w:rsidRPr="004369F3">
        <w:rPr>
          <w:rFonts w:ascii="Times New Roman" w:hAnsi="Times New Roman" w:cs="Times New Roman"/>
          <w:color w:val="000000" w:themeColor="text1"/>
          <w:sz w:val="24"/>
          <w:szCs w:val="24"/>
        </w:rPr>
        <w:t xml:space="preserve">), 3) memiliki rasa percaya diri dalam proses </w:t>
      </w:r>
      <w:r w:rsidR="006F1FA6">
        <w:rPr>
          <w:rFonts w:ascii="Times New Roman" w:hAnsi="Times New Roman" w:cs="Times New Roman"/>
          <w:color w:val="000000" w:themeColor="text1"/>
          <w:sz w:val="24"/>
          <w:szCs w:val="24"/>
        </w:rPr>
        <w:t>pembelajaran</w:t>
      </w:r>
      <w:r w:rsidR="00E21634" w:rsidRPr="004369F3">
        <w:rPr>
          <w:rFonts w:ascii="Times New Roman" w:hAnsi="Times New Roman" w:cs="Times New Roman"/>
          <w:color w:val="000000" w:themeColor="text1"/>
          <w:sz w:val="24"/>
          <w:szCs w:val="24"/>
        </w:rPr>
        <w:t xml:space="preserve"> (</w:t>
      </w:r>
      <w:r w:rsidR="00E21634" w:rsidRPr="004369F3">
        <w:rPr>
          <w:rFonts w:ascii="Times New Roman" w:hAnsi="Times New Roman" w:cs="Times New Roman"/>
          <w:i/>
          <w:iCs/>
          <w:color w:val="000000" w:themeColor="text1"/>
          <w:sz w:val="24"/>
          <w:szCs w:val="24"/>
        </w:rPr>
        <w:t>Confidence</w:t>
      </w:r>
      <w:r w:rsidR="00E21634" w:rsidRPr="004369F3">
        <w:rPr>
          <w:rFonts w:ascii="Times New Roman" w:hAnsi="Times New Roman" w:cs="Times New Roman"/>
          <w:color w:val="000000" w:themeColor="text1"/>
          <w:sz w:val="24"/>
          <w:szCs w:val="24"/>
        </w:rPr>
        <w:t xml:space="preserve">), 4) kepuasan belajar karena dapat </w:t>
      </w:r>
      <w:r w:rsidR="006F1FA6">
        <w:rPr>
          <w:rFonts w:ascii="Times New Roman" w:hAnsi="Times New Roman" w:cs="Times New Roman"/>
          <w:color w:val="000000" w:themeColor="text1"/>
          <w:sz w:val="24"/>
          <w:szCs w:val="24"/>
        </w:rPr>
        <w:t>mempraktikkan</w:t>
      </w:r>
      <w:r w:rsidR="00E21634" w:rsidRPr="004369F3">
        <w:rPr>
          <w:rFonts w:ascii="Times New Roman" w:hAnsi="Times New Roman" w:cs="Times New Roman"/>
          <w:color w:val="000000" w:themeColor="text1"/>
          <w:sz w:val="24"/>
          <w:szCs w:val="24"/>
        </w:rPr>
        <w:t xml:space="preserve"> dan me</w:t>
      </w:r>
      <w:r w:rsidR="006F1FA6">
        <w:rPr>
          <w:rFonts w:ascii="Times New Roman" w:hAnsi="Times New Roman" w:cs="Times New Roman"/>
          <w:color w:val="000000" w:themeColor="text1"/>
          <w:sz w:val="24"/>
          <w:szCs w:val="24"/>
        </w:rPr>
        <w:t>manfaatkan</w:t>
      </w:r>
      <w:r w:rsidR="00E21634" w:rsidRPr="004369F3">
        <w:rPr>
          <w:rFonts w:ascii="Times New Roman" w:hAnsi="Times New Roman" w:cs="Times New Roman"/>
          <w:color w:val="000000" w:themeColor="text1"/>
          <w:sz w:val="24"/>
          <w:szCs w:val="24"/>
        </w:rPr>
        <w:t xml:space="preserve"> apa yang </w:t>
      </w:r>
      <w:r w:rsidR="006F1FA6">
        <w:rPr>
          <w:rFonts w:ascii="Times New Roman" w:hAnsi="Times New Roman" w:cs="Times New Roman"/>
          <w:color w:val="000000" w:themeColor="text1"/>
          <w:sz w:val="24"/>
          <w:szCs w:val="24"/>
        </w:rPr>
        <w:t>di</w:t>
      </w:r>
      <w:r w:rsidR="00E21634" w:rsidRPr="004369F3">
        <w:rPr>
          <w:rFonts w:ascii="Times New Roman" w:hAnsi="Times New Roman" w:cs="Times New Roman"/>
          <w:color w:val="000000" w:themeColor="text1"/>
          <w:sz w:val="24"/>
          <w:szCs w:val="24"/>
        </w:rPr>
        <w:t>pelajari (</w:t>
      </w:r>
      <w:r w:rsidR="00E21634" w:rsidRPr="004369F3">
        <w:rPr>
          <w:rFonts w:ascii="Times New Roman" w:hAnsi="Times New Roman" w:cs="Times New Roman"/>
          <w:i/>
          <w:iCs/>
          <w:color w:val="000000" w:themeColor="text1"/>
          <w:sz w:val="24"/>
          <w:szCs w:val="24"/>
        </w:rPr>
        <w:t>Satisfaction</w:t>
      </w:r>
      <w:r w:rsidR="00E21634" w:rsidRPr="004369F3">
        <w:rPr>
          <w:rFonts w:ascii="Times New Roman" w:hAnsi="Times New Roman" w:cs="Times New Roman"/>
          <w:color w:val="000000" w:themeColor="text1"/>
          <w:sz w:val="24"/>
          <w:szCs w:val="24"/>
        </w:rPr>
        <w:t>)</w:t>
      </w:r>
      <w:r w:rsidR="00800BE4" w:rsidRPr="004369F3">
        <w:rPr>
          <w:rFonts w:ascii="Times New Roman" w:hAnsi="Times New Roman" w:cs="Times New Roman"/>
          <w:color w:val="000000" w:themeColor="text1"/>
          <w:sz w:val="24"/>
          <w:szCs w:val="24"/>
        </w:rPr>
        <w:t xml:space="preserve"> </w:t>
      </w:r>
      <w:r w:rsidR="00800BE4" w:rsidRPr="004369F3">
        <w:rPr>
          <w:rFonts w:ascii="Times New Roman" w:hAnsi="Times New Roman" w:cs="Times New Roman"/>
          <w:color w:val="000000" w:themeColor="text1"/>
          <w:sz w:val="24"/>
          <w:szCs w:val="24"/>
        </w:rPr>
        <w:fldChar w:fldCharType="begin" w:fldLock="1"/>
      </w:r>
      <w:r w:rsidR="003B1AE1" w:rsidRPr="004369F3">
        <w:rPr>
          <w:rFonts w:ascii="Times New Roman" w:hAnsi="Times New Roman" w:cs="Times New Roman"/>
          <w:color w:val="000000" w:themeColor="text1"/>
          <w:sz w:val="24"/>
          <w:szCs w:val="24"/>
        </w:rPr>
        <w:instrText>ADDIN CSL_CITATION {"citationItems":[{"id":"ITEM-1","itemData":{"author":[{"dropping-particle":"","family":"Jamil","given":"Mekka Madaina","non-dropping-particle":"","parse-names":false,"suffix":""}],"container-title":"Indonesian Journal of Science Education (IJIS Edu)","id":"ITEM-1","issue":"1","issued":{"date-parts":[["2019"]]},"page":"7-24","title":"Optimalisasi Model ARCS Dalam Pembelajaran Saintifik Untuk Meningkatkan Motivasi Belajar Peserta Didik Pada Peminatan Mata Pelajaran Geografi Di Kelas Matematika Ilmu Alam","type":"article-journal","volume":"1"},"uris":["http://www.mendeley.com/documents/?uuid=26b3b127-ff81-48c3-91d5-ae0a46c74a1f"]}],"mendeley":{"formattedCitation":"(Jamil 2019)","manualFormatting":"(Jamil, 2019)","plainTextFormattedCitation":"(Jamil 2019)","previouslyFormattedCitation":"(Jamil 2019)"},"properties":{"noteIndex":0},"schema":"https://github.com/citation-style-language/schema/raw/master/csl-citation.json"}</w:instrText>
      </w:r>
      <w:r w:rsidR="00800BE4" w:rsidRPr="004369F3">
        <w:rPr>
          <w:rFonts w:ascii="Times New Roman" w:hAnsi="Times New Roman" w:cs="Times New Roman"/>
          <w:color w:val="000000" w:themeColor="text1"/>
          <w:sz w:val="24"/>
          <w:szCs w:val="24"/>
        </w:rPr>
        <w:fldChar w:fldCharType="separate"/>
      </w:r>
      <w:r w:rsidR="00800BE4" w:rsidRPr="004369F3">
        <w:rPr>
          <w:rFonts w:ascii="Times New Roman" w:hAnsi="Times New Roman" w:cs="Times New Roman"/>
          <w:noProof/>
          <w:color w:val="000000" w:themeColor="text1"/>
          <w:sz w:val="24"/>
          <w:szCs w:val="24"/>
        </w:rPr>
        <w:t>(Jamil, 2019)</w:t>
      </w:r>
      <w:r w:rsidR="00800BE4" w:rsidRPr="004369F3">
        <w:rPr>
          <w:rFonts w:ascii="Times New Roman" w:hAnsi="Times New Roman" w:cs="Times New Roman"/>
          <w:color w:val="000000" w:themeColor="text1"/>
          <w:sz w:val="24"/>
          <w:szCs w:val="24"/>
        </w:rPr>
        <w:fldChar w:fldCharType="end"/>
      </w:r>
      <w:r w:rsidR="00800BE4" w:rsidRPr="004369F3">
        <w:rPr>
          <w:rFonts w:ascii="Times New Roman" w:hAnsi="Times New Roman" w:cs="Times New Roman"/>
          <w:color w:val="000000" w:themeColor="text1"/>
          <w:sz w:val="24"/>
          <w:szCs w:val="24"/>
        </w:rPr>
        <w:t xml:space="preserve">. </w:t>
      </w:r>
    </w:p>
    <w:p w14:paraId="1C3D7453" w14:textId="1CDDA86D" w:rsidR="00E6282D" w:rsidRPr="004369F3" w:rsidRDefault="00E6282D" w:rsidP="00E6282D">
      <w:pPr>
        <w:pStyle w:val="ListParagraph"/>
        <w:spacing w:after="0" w:line="480" w:lineRule="exact"/>
        <w:ind w:left="0" w:firstLine="720"/>
        <w:jc w:val="both"/>
        <w:rPr>
          <w:rFonts w:ascii="Times New Roman" w:hAnsi="Times New Roman" w:cs="Times New Roman"/>
          <w:bCs/>
          <w:color w:val="000000" w:themeColor="text1"/>
          <w:sz w:val="24"/>
          <w:szCs w:val="24"/>
        </w:rPr>
      </w:pPr>
      <w:r>
        <w:rPr>
          <w:rFonts w:ascii="Times New Roman" w:hAnsi="Times New Roman" w:cs="Times New Roman"/>
          <w:bCs/>
          <w:sz w:val="24"/>
          <w:szCs w:val="24"/>
        </w:rPr>
        <w:lastRenderedPageBreak/>
        <w:t>L</w:t>
      </w:r>
      <w:r w:rsidRPr="004369F3">
        <w:rPr>
          <w:rFonts w:ascii="Times New Roman" w:hAnsi="Times New Roman" w:cs="Times New Roman"/>
          <w:bCs/>
          <w:sz w:val="24"/>
          <w:szCs w:val="24"/>
        </w:rPr>
        <w:t>ingkungan belajar berpengaruh terhadap motivasi belajar peserta didik, lingkungan yang dimaksud adalah lingkungan belajar, lingkungan keluarga dan lingkungan disekitarnya. Termasuk guru, ketika guru mampu menciptakan iklim belajar yang baik sesuai dengan kondisi dan keadaan peserta didik akan berdampak positif terhadap peserta didik.</w:t>
      </w:r>
    </w:p>
    <w:p w14:paraId="12BBDDF5" w14:textId="2392A82B" w:rsidR="00E6282D" w:rsidRPr="00E6282D" w:rsidRDefault="00E6282D" w:rsidP="00E6282D">
      <w:pPr>
        <w:spacing w:after="0" w:line="480" w:lineRule="exact"/>
        <w:ind w:firstLine="851"/>
        <w:jc w:val="both"/>
        <w:rPr>
          <w:rFonts w:ascii="Times New Roman" w:hAnsi="Times New Roman" w:cs="Times New Roman"/>
          <w:color w:val="000000" w:themeColor="text1"/>
          <w:sz w:val="24"/>
          <w:szCs w:val="24"/>
        </w:rPr>
      </w:pPr>
      <w:r w:rsidRPr="00E6282D">
        <w:rPr>
          <w:rFonts w:ascii="Times New Roman" w:hAnsi="Times New Roman" w:cs="Times New Roman"/>
          <w:bCs/>
          <w:color w:val="000000" w:themeColor="text1"/>
          <w:sz w:val="24"/>
          <w:szCs w:val="24"/>
        </w:rPr>
        <w:t xml:space="preserve">Motivasi memiliki peran yang sangat besar dalam pembelajaran. Indikator untuk mengukur tingkat motivasi peserta didik dalam proses pembelajaran diantaranya: 1) hasrat dan keinginan </w:t>
      </w:r>
      <w:r w:rsidR="004C1900">
        <w:rPr>
          <w:rFonts w:ascii="Times New Roman" w:hAnsi="Times New Roman" w:cs="Times New Roman"/>
          <w:bCs/>
          <w:color w:val="000000" w:themeColor="text1"/>
          <w:sz w:val="24"/>
          <w:szCs w:val="24"/>
        </w:rPr>
        <w:t xml:space="preserve">untuk </w:t>
      </w:r>
      <w:r w:rsidRPr="00E6282D">
        <w:rPr>
          <w:rFonts w:ascii="Times New Roman" w:hAnsi="Times New Roman" w:cs="Times New Roman"/>
          <w:bCs/>
          <w:color w:val="000000" w:themeColor="text1"/>
          <w:sz w:val="24"/>
          <w:szCs w:val="24"/>
        </w:rPr>
        <w:t xml:space="preserve">berhasil, 2) dorongan dan kebutuhan </w:t>
      </w:r>
      <w:r w:rsidR="00E131EB">
        <w:rPr>
          <w:rFonts w:ascii="Times New Roman" w:hAnsi="Times New Roman" w:cs="Times New Roman"/>
          <w:bCs/>
          <w:color w:val="000000" w:themeColor="text1"/>
          <w:sz w:val="24"/>
          <w:szCs w:val="24"/>
        </w:rPr>
        <w:t>untuk</w:t>
      </w:r>
      <w:r w:rsidRPr="00E6282D">
        <w:rPr>
          <w:rFonts w:ascii="Times New Roman" w:hAnsi="Times New Roman" w:cs="Times New Roman"/>
          <w:bCs/>
          <w:color w:val="000000" w:themeColor="text1"/>
          <w:sz w:val="24"/>
          <w:szCs w:val="24"/>
        </w:rPr>
        <w:t xml:space="preserve"> belajar, 3) harapan dan cita-cita </w:t>
      </w:r>
      <w:r w:rsidR="00E131EB">
        <w:rPr>
          <w:rFonts w:ascii="Times New Roman" w:hAnsi="Times New Roman" w:cs="Times New Roman"/>
          <w:bCs/>
          <w:color w:val="000000" w:themeColor="text1"/>
          <w:sz w:val="24"/>
          <w:szCs w:val="24"/>
        </w:rPr>
        <w:t>di</w:t>
      </w:r>
      <w:r w:rsidRPr="00E6282D">
        <w:rPr>
          <w:rFonts w:ascii="Times New Roman" w:hAnsi="Times New Roman" w:cs="Times New Roman"/>
          <w:bCs/>
          <w:color w:val="000000" w:themeColor="text1"/>
          <w:sz w:val="24"/>
          <w:szCs w:val="24"/>
        </w:rPr>
        <w:t xml:space="preserve">masa </w:t>
      </w:r>
      <w:r w:rsidR="00E131EB">
        <w:rPr>
          <w:rFonts w:ascii="Times New Roman" w:hAnsi="Times New Roman" w:cs="Times New Roman"/>
          <w:bCs/>
          <w:color w:val="000000" w:themeColor="text1"/>
          <w:sz w:val="24"/>
          <w:szCs w:val="24"/>
        </w:rPr>
        <w:t>yang akan datang</w:t>
      </w:r>
      <w:r w:rsidRPr="00E6282D">
        <w:rPr>
          <w:rFonts w:ascii="Times New Roman" w:hAnsi="Times New Roman" w:cs="Times New Roman"/>
          <w:bCs/>
          <w:color w:val="000000" w:themeColor="text1"/>
          <w:sz w:val="24"/>
          <w:szCs w:val="24"/>
        </w:rPr>
        <w:t xml:space="preserve">, 4) </w:t>
      </w:r>
      <w:r w:rsidR="00E131EB">
        <w:rPr>
          <w:rFonts w:ascii="Times New Roman" w:hAnsi="Times New Roman" w:cs="Times New Roman"/>
          <w:bCs/>
          <w:color w:val="000000" w:themeColor="text1"/>
          <w:sz w:val="24"/>
          <w:szCs w:val="24"/>
        </w:rPr>
        <w:t>hadiah</w:t>
      </w:r>
      <w:r w:rsidRPr="00E6282D">
        <w:rPr>
          <w:rFonts w:ascii="Times New Roman" w:hAnsi="Times New Roman" w:cs="Times New Roman"/>
          <w:bCs/>
          <w:color w:val="000000" w:themeColor="text1"/>
          <w:sz w:val="24"/>
          <w:szCs w:val="24"/>
        </w:rPr>
        <w:t xml:space="preserve"> dalam belajar, 5) kegiatan yang menarik </w:t>
      </w:r>
      <w:r w:rsidR="00E131EB">
        <w:rPr>
          <w:rFonts w:ascii="Times New Roman" w:hAnsi="Times New Roman" w:cs="Times New Roman"/>
          <w:bCs/>
          <w:color w:val="000000" w:themeColor="text1"/>
          <w:sz w:val="24"/>
          <w:szCs w:val="24"/>
        </w:rPr>
        <w:t>untuk</w:t>
      </w:r>
      <w:r w:rsidRPr="00E6282D">
        <w:rPr>
          <w:rFonts w:ascii="Times New Roman" w:hAnsi="Times New Roman" w:cs="Times New Roman"/>
          <w:bCs/>
          <w:color w:val="000000" w:themeColor="text1"/>
          <w:sz w:val="24"/>
          <w:szCs w:val="24"/>
        </w:rPr>
        <w:t xml:space="preserve"> belajar, 6) lingkungan belajar yang kondusif</w:t>
      </w:r>
      <w:r>
        <w:rPr>
          <w:rFonts w:ascii="Times New Roman" w:hAnsi="Times New Roman" w:cs="Times New Roman"/>
          <w:bCs/>
          <w:color w:val="000000" w:themeColor="text1"/>
          <w:sz w:val="24"/>
          <w:szCs w:val="24"/>
        </w:rPr>
        <w:t xml:space="preserve"> </w:t>
      </w:r>
      <w:r w:rsidR="00EC4964">
        <w:rPr>
          <w:rFonts w:ascii="Times New Roman" w:hAnsi="Times New Roman" w:cs="Times New Roman"/>
          <w:bCs/>
          <w:color w:val="000000" w:themeColor="text1"/>
          <w:sz w:val="24"/>
          <w:szCs w:val="24"/>
        </w:rPr>
        <w:fldChar w:fldCharType="begin" w:fldLock="1"/>
      </w:r>
      <w:r w:rsidR="00516F15">
        <w:rPr>
          <w:rFonts w:ascii="Times New Roman" w:hAnsi="Times New Roman" w:cs="Times New Roman"/>
          <w:bCs/>
          <w:color w:val="000000" w:themeColor="text1"/>
          <w:sz w:val="24"/>
          <w:szCs w:val="24"/>
        </w:rPr>
        <w:instrText>ADDIN CSL_CITATION {"citationItems":[{"id":"ITEM-1","itemData":{"author":[{"dropping-particle":"","family":"Uno","given":"Hamzah B.","non-dropping-particle":"","parse-names":false,"suffix":""}],"edition":"Cet: 14","id":"ITEM-1","issued":{"date-parts":[["2016"]]},"number-of-pages":"23","publisher":"PT Bumi Aksara","publisher-place":"Jakarta","title":"Teori motivasi dan pengukurannya, analisis di bidang pendidikan","type":"book"},"uris":["http://www.mendeley.com/documents/?uuid=b4ad1c3f-8cf4-4cb8-beee-cf2e4cc7d00d"]}],"mendeley":{"formattedCitation":"(Uno 2016)","manualFormatting":"(Uno, 2016)","plainTextFormattedCitation":"(Uno 2016)","previouslyFormattedCitation":"(Uno 2016)"},"properties":{"noteIndex":0},"schema":"https://github.com/citation-style-language/schema/raw/master/csl-citation.json"}</w:instrText>
      </w:r>
      <w:r w:rsidR="00EC4964">
        <w:rPr>
          <w:rFonts w:ascii="Times New Roman" w:hAnsi="Times New Roman" w:cs="Times New Roman"/>
          <w:bCs/>
          <w:color w:val="000000" w:themeColor="text1"/>
          <w:sz w:val="24"/>
          <w:szCs w:val="24"/>
        </w:rPr>
        <w:fldChar w:fldCharType="separate"/>
      </w:r>
      <w:r w:rsidR="00EC4964" w:rsidRPr="00EC4964">
        <w:rPr>
          <w:rFonts w:ascii="Times New Roman" w:hAnsi="Times New Roman" w:cs="Times New Roman"/>
          <w:bCs/>
          <w:noProof/>
          <w:color w:val="000000" w:themeColor="text1"/>
          <w:sz w:val="24"/>
          <w:szCs w:val="24"/>
        </w:rPr>
        <w:t>(Uno</w:t>
      </w:r>
      <w:r w:rsidR="00EC4964">
        <w:rPr>
          <w:rFonts w:ascii="Times New Roman" w:hAnsi="Times New Roman" w:cs="Times New Roman"/>
          <w:bCs/>
          <w:noProof/>
          <w:color w:val="000000" w:themeColor="text1"/>
          <w:sz w:val="24"/>
          <w:szCs w:val="24"/>
        </w:rPr>
        <w:t>,</w:t>
      </w:r>
      <w:r w:rsidR="00EC4964" w:rsidRPr="00EC4964">
        <w:rPr>
          <w:rFonts w:ascii="Times New Roman" w:hAnsi="Times New Roman" w:cs="Times New Roman"/>
          <w:bCs/>
          <w:noProof/>
          <w:color w:val="000000" w:themeColor="text1"/>
          <w:sz w:val="24"/>
          <w:szCs w:val="24"/>
        </w:rPr>
        <w:t xml:space="preserve"> 2016)</w:t>
      </w:r>
      <w:r w:rsidR="00EC4964">
        <w:rPr>
          <w:rFonts w:ascii="Times New Roman" w:hAnsi="Times New Roman" w:cs="Times New Roman"/>
          <w:bCs/>
          <w:color w:val="000000" w:themeColor="text1"/>
          <w:sz w:val="24"/>
          <w:szCs w:val="24"/>
        </w:rPr>
        <w:fldChar w:fldCharType="end"/>
      </w:r>
      <w:r w:rsidR="00EC4964">
        <w:rPr>
          <w:rFonts w:ascii="Times New Roman" w:hAnsi="Times New Roman" w:cs="Times New Roman"/>
          <w:bCs/>
          <w:color w:val="000000" w:themeColor="text1"/>
          <w:sz w:val="24"/>
          <w:szCs w:val="24"/>
        </w:rPr>
        <w:t xml:space="preserve">. </w:t>
      </w:r>
      <w:r w:rsidR="00EC4964" w:rsidRPr="00E06A94">
        <w:rPr>
          <w:rFonts w:ascii="Times New Arabic" w:hAnsi="Times New Arabic"/>
          <w:bCs/>
          <w:color w:val="000000" w:themeColor="text1"/>
          <w:sz w:val="24"/>
          <w:szCs w:val="24"/>
        </w:rPr>
        <w:t>Indikator dimaksudkan sebagai alat untuk memberikan batasan gambaran mengenai motivasi, sehingga untuk mengukur motivasi belajar peserta didik maka indikator tersebut dapat menjadi tolok ukur. Motivasi belajar peserta didik dapat meningkat juga banyak dipengaruhi oleh kondisi lingkungan dan kemampuan guru dalam mendesain serta menyampaikan materi, sehingga motivasi yang muncul dapat pula memengaruhi peserta didik untuk lebih aktif dalam belajar.</w:t>
      </w:r>
    </w:p>
    <w:p w14:paraId="7468D3F9" w14:textId="58D0FD52" w:rsidR="000232F4" w:rsidRPr="00E32A8E" w:rsidRDefault="000232F4" w:rsidP="004369F3">
      <w:pPr>
        <w:pStyle w:val="ListParagraph"/>
        <w:numPr>
          <w:ilvl w:val="0"/>
          <w:numId w:val="2"/>
        </w:numPr>
        <w:spacing w:after="0" w:line="500" w:lineRule="exact"/>
        <w:ind w:left="426" w:hanging="426"/>
        <w:jc w:val="both"/>
        <w:rPr>
          <w:rFonts w:asciiTheme="majorBidi" w:hAnsiTheme="majorBidi" w:cstheme="majorBidi"/>
          <w:b/>
          <w:bCs/>
          <w:sz w:val="24"/>
          <w:szCs w:val="24"/>
        </w:rPr>
      </w:pPr>
      <w:r w:rsidRPr="00E32A8E">
        <w:rPr>
          <w:rFonts w:asciiTheme="majorBidi" w:hAnsiTheme="majorBidi" w:cstheme="majorBidi"/>
          <w:b/>
          <w:bCs/>
          <w:sz w:val="24"/>
          <w:szCs w:val="24"/>
        </w:rPr>
        <w:t>METODE</w:t>
      </w:r>
    </w:p>
    <w:p w14:paraId="6CE93EB1" w14:textId="6C07AA77" w:rsidR="006F0825" w:rsidRDefault="00E131EB" w:rsidP="004369F3">
      <w:pPr>
        <w:spacing w:after="0" w:line="500" w:lineRule="exact"/>
        <w:ind w:firstLine="720"/>
        <w:jc w:val="both"/>
        <w:rPr>
          <w:rFonts w:ascii="Times New Arabic" w:hAnsi="Times New Arabic" w:cs="Times New Roman"/>
          <w:sz w:val="24"/>
          <w:szCs w:val="24"/>
        </w:rPr>
      </w:pPr>
      <w:r>
        <w:rPr>
          <w:rFonts w:ascii="Times New Arabic" w:hAnsi="Times New Arabic" w:cs="Times New Roman"/>
          <w:bCs/>
          <w:sz w:val="24"/>
          <w:szCs w:val="24"/>
        </w:rPr>
        <w:t>Jenis p</w:t>
      </w:r>
      <w:r w:rsidR="00B73903" w:rsidRPr="00C6389C">
        <w:rPr>
          <w:rFonts w:ascii="Times New Arabic" w:hAnsi="Times New Arabic" w:cs="Times New Roman"/>
          <w:bCs/>
          <w:sz w:val="24"/>
          <w:szCs w:val="24"/>
        </w:rPr>
        <w:t xml:space="preserve">enelitian ini </w:t>
      </w:r>
      <w:r w:rsidR="00920B3E">
        <w:rPr>
          <w:rFonts w:ascii="Times New Arabic" w:hAnsi="Times New Arabic" w:cs="Times New Roman"/>
          <w:bCs/>
          <w:sz w:val="24"/>
          <w:szCs w:val="24"/>
        </w:rPr>
        <w:t>adalah</w:t>
      </w:r>
      <w:r w:rsidR="00B73903" w:rsidRPr="00C6389C">
        <w:rPr>
          <w:rFonts w:ascii="Times New Arabic" w:hAnsi="Times New Arabic" w:cs="Times New Roman"/>
          <w:bCs/>
          <w:sz w:val="24"/>
          <w:szCs w:val="24"/>
        </w:rPr>
        <w:t xml:space="preserve"> </w:t>
      </w:r>
      <w:r w:rsidR="00B73903" w:rsidRPr="00C6389C">
        <w:rPr>
          <w:rFonts w:ascii="Times New Arabic" w:hAnsi="Times New Arabic" w:cs="Times New Roman"/>
          <w:i/>
          <w:iCs/>
          <w:sz w:val="24"/>
          <w:szCs w:val="24"/>
        </w:rPr>
        <w:t>ex post facto</w:t>
      </w:r>
      <w:r w:rsidR="00B73903" w:rsidRPr="00C6389C">
        <w:rPr>
          <w:rFonts w:ascii="Times New Arabic" w:hAnsi="Times New Arabic" w:cs="Times New Roman"/>
          <w:sz w:val="24"/>
          <w:szCs w:val="24"/>
        </w:rPr>
        <w:t xml:space="preserve">, </w:t>
      </w:r>
      <w:r w:rsidR="00520347">
        <w:rPr>
          <w:rFonts w:ascii="Times New Arabic" w:hAnsi="Times New Arabic" w:cs="Times New Roman"/>
          <w:sz w:val="24"/>
          <w:szCs w:val="24"/>
        </w:rPr>
        <w:t xml:space="preserve">dengan </w:t>
      </w:r>
      <w:r w:rsidR="00B73903" w:rsidRPr="00C6389C">
        <w:rPr>
          <w:rFonts w:ascii="Times New Arabic" w:hAnsi="Times New Arabic" w:cs="Times New Roman"/>
          <w:sz w:val="24"/>
          <w:szCs w:val="24"/>
        </w:rPr>
        <w:t xml:space="preserve">pendekatan kuantitatif. Populasi dalam penelitian ini </w:t>
      </w:r>
      <w:r w:rsidR="00920B3E">
        <w:rPr>
          <w:rFonts w:ascii="Times New Arabic" w:hAnsi="Times New Arabic" w:cs="Times New Roman"/>
          <w:sz w:val="24"/>
          <w:szCs w:val="24"/>
        </w:rPr>
        <w:t>yakni</w:t>
      </w:r>
      <w:r w:rsidR="00B73903" w:rsidRPr="00C6389C">
        <w:rPr>
          <w:rFonts w:ascii="Times New Arabic" w:hAnsi="Times New Arabic" w:cs="Times New Roman"/>
          <w:sz w:val="24"/>
          <w:szCs w:val="24"/>
        </w:rPr>
        <w:t xml:space="preserve"> kelas XI MAN 1 Sinjai tahun 2019/2020 yang terdiri 9 rombel dengan jumlah peserta didik 238 orang</w:t>
      </w:r>
      <w:r w:rsidR="00B73903">
        <w:rPr>
          <w:rFonts w:ascii="Times New Arabic" w:hAnsi="Times New Arabic" w:cs="Times New Roman"/>
          <w:sz w:val="24"/>
          <w:szCs w:val="24"/>
        </w:rPr>
        <w:t>,</w:t>
      </w:r>
      <w:r w:rsidR="00B73903" w:rsidRPr="00C6389C">
        <w:rPr>
          <w:rFonts w:ascii="Times New Arabic" w:hAnsi="Times New Arabic" w:cs="Times New Roman"/>
          <w:sz w:val="24"/>
          <w:szCs w:val="24"/>
        </w:rPr>
        <w:t xml:space="preserve"> </w:t>
      </w:r>
      <w:r w:rsidR="00920B3E">
        <w:rPr>
          <w:rFonts w:ascii="Times New Arabic" w:hAnsi="Times New Arabic" w:cs="Times New Roman"/>
          <w:sz w:val="24"/>
          <w:szCs w:val="24"/>
        </w:rPr>
        <w:t xml:space="preserve">metode </w:t>
      </w:r>
      <w:r w:rsidR="00B73903" w:rsidRPr="00C6389C">
        <w:rPr>
          <w:rFonts w:ascii="Times New Arabic" w:hAnsi="Times New Arabic" w:cs="Times New Roman"/>
          <w:sz w:val="24"/>
          <w:szCs w:val="24"/>
        </w:rPr>
        <w:t xml:space="preserve">penentuan sampel menggunakan </w:t>
      </w:r>
      <w:r w:rsidR="00B73903" w:rsidRPr="00C6389C">
        <w:rPr>
          <w:rFonts w:ascii="Times New Arabic" w:hAnsi="Times New Arabic" w:cs="Times New Roman"/>
          <w:i/>
          <w:sz w:val="24"/>
          <w:szCs w:val="24"/>
        </w:rPr>
        <w:t>Equalsize</w:t>
      </w:r>
      <w:r w:rsidR="00B73903" w:rsidRPr="00C6389C">
        <w:rPr>
          <w:rFonts w:ascii="Times New Arabic" w:hAnsi="Times New Arabic" w:cs="Times New Roman"/>
          <w:sz w:val="24"/>
          <w:szCs w:val="24"/>
        </w:rPr>
        <w:t xml:space="preserve"> </w:t>
      </w:r>
      <w:r w:rsidR="00B73903" w:rsidRPr="00C6389C">
        <w:rPr>
          <w:rFonts w:ascii="Times New Arabic" w:hAnsi="Times New Arabic" w:cs="Times New Roman"/>
          <w:i/>
          <w:iCs/>
          <w:sz w:val="24"/>
          <w:szCs w:val="24"/>
        </w:rPr>
        <w:t>Cluster Random Sampling</w:t>
      </w:r>
      <w:r w:rsidR="00B73903" w:rsidRPr="00C6389C">
        <w:rPr>
          <w:rFonts w:ascii="Times New Arabic" w:hAnsi="Times New Arabic" w:cs="Times New Roman"/>
          <w:iCs/>
          <w:sz w:val="24"/>
          <w:szCs w:val="24"/>
        </w:rPr>
        <w:t xml:space="preserve"> diperoleh sampel</w:t>
      </w:r>
      <w:r w:rsidR="00920B3E">
        <w:rPr>
          <w:rFonts w:ascii="Times New Arabic" w:hAnsi="Times New Arabic" w:cs="Times New Roman"/>
          <w:iCs/>
          <w:sz w:val="24"/>
          <w:szCs w:val="24"/>
        </w:rPr>
        <w:t xml:space="preserve"> pada</w:t>
      </w:r>
      <w:r w:rsidR="00B73903" w:rsidRPr="00C6389C">
        <w:rPr>
          <w:rFonts w:ascii="Times New Arabic" w:hAnsi="Times New Arabic" w:cs="Times New Roman"/>
          <w:iCs/>
          <w:sz w:val="24"/>
          <w:szCs w:val="24"/>
        </w:rPr>
        <w:t xml:space="preserve"> kelas XI agama </w:t>
      </w:r>
      <w:r w:rsidR="00920B3E">
        <w:rPr>
          <w:rFonts w:ascii="Times New Arabic" w:hAnsi="Times New Arabic" w:cs="Times New Roman"/>
          <w:iCs/>
          <w:sz w:val="24"/>
          <w:szCs w:val="24"/>
        </w:rPr>
        <w:t>sebesar</w:t>
      </w:r>
      <w:r w:rsidR="00B73903" w:rsidRPr="00C6389C">
        <w:rPr>
          <w:rFonts w:ascii="Times New Arabic" w:hAnsi="Times New Arabic" w:cs="Times New Roman"/>
          <w:iCs/>
          <w:sz w:val="24"/>
          <w:szCs w:val="24"/>
        </w:rPr>
        <w:t xml:space="preserve"> 24, kelas XI MIPA 3 </w:t>
      </w:r>
      <w:r w:rsidR="00920B3E">
        <w:rPr>
          <w:rFonts w:ascii="Times New Arabic" w:hAnsi="Times New Arabic" w:cs="Times New Roman"/>
          <w:iCs/>
          <w:sz w:val="24"/>
          <w:szCs w:val="24"/>
        </w:rPr>
        <w:t>sebesar</w:t>
      </w:r>
      <w:r w:rsidR="00B73903" w:rsidRPr="00C6389C">
        <w:rPr>
          <w:rFonts w:ascii="Times New Arabic" w:hAnsi="Times New Arabic" w:cs="Times New Roman"/>
          <w:iCs/>
          <w:sz w:val="24"/>
          <w:szCs w:val="24"/>
        </w:rPr>
        <w:t xml:space="preserve"> 32, </w:t>
      </w:r>
      <w:r w:rsidR="00920B3E">
        <w:rPr>
          <w:rFonts w:ascii="Times New Arabic" w:hAnsi="Times New Arabic" w:cs="Times New Roman"/>
          <w:iCs/>
          <w:sz w:val="24"/>
          <w:szCs w:val="24"/>
        </w:rPr>
        <w:t>serta</w:t>
      </w:r>
      <w:r w:rsidR="00B73903" w:rsidRPr="00C6389C">
        <w:rPr>
          <w:rFonts w:ascii="Times New Arabic" w:hAnsi="Times New Arabic" w:cs="Times New Roman"/>
          <w:iCs/>
          <w:sz w:val="24"/>
          <w:szCs w:val="24"/>
        </w:rPr>
        <w:t xml:space="preserve"> kelas XI IPS 4 </w:t>
      </w:r>
      <w:r w:rsidR="00920B3E">
        <w:rPr>
          <w:rFonts w:ascii="Times New Arabic" w:hAnsi="Times New Arabic" w:cs="Times New Roman"/>
          <w:iCs/>
          <w:sz w:val="24"/>
          <w:szCs w:val="24"/>
        </w:rPr>
        <w:t>sebesar</w:t>
      </w:r>
      <w:r w:rsidR="00B73903" w:rsidRPr="00C6389C">
        <w:rPr>
          <w:rFonts w:ascii="Times New Arabic" w:hAnsi="Times New Arabic" w:cs="Times New Roman"/>
          <w:iCs/>
          <w:sz w:val="24"/>
          <w:szCs w:val="24"/>
        </w:rPr>
        <w:t xml:space="preserve"> 28 orang dengan jumlah sampel sebanyak 84 orang.</w:t>
      </w:r>
      <w:r w:rsidR="00B73903">
        <w:rPr>
          <w:rFonts w:ascii="Times New Arabic" w:hAnsi="Times New Arabic" w:cs="Times New Roman"/>
          <w:iCs/>
          <w:sz w:val="24"/>
          <w:szCs w:val="24"/>
        </w:rPr>
        <w:t xml:space="preserve"> </w:t>
      </w:r>
      <w:r w:rsidR="00225CE2">
        <w:rPr>
          <w:rFonts w:ascii="Times New Arabic" w:hAnsi="Times New Arabic" w:cs="Times New Roman"/>
          <w:iCs/>
          <w:color w:val="000000"/>
          <w:sz w:val="24"/>
          <w:szCs w:val="24"/>
        </w:rPr>
        <w:t>Variabel dalam penelitian ini</w:t>
      </w:r>
      <w:r w:rsidR="009549CA">
        <w:rPr>
          <w:rFonts w:ascii="Times New Arabic" w:hAnsi="Times New Arabic" w:cs="Times New Roman"/>
          <w:iCs/>
          <w:color w:val="000000"/>
          <w:sz w:val="24"/>
          <w:szCs w:val="24"/>
        </w:rPr>
        <w:t xml:space="preserve"> dalah variabel dependen dan variabel independen. </w:t>
      </w:r>
      <w:r w:rsidR="009549CA">
        <w:rPr>
          <w:rFonts w:ascii="Times New Arabic" w:hAnsi="Times New Arabic" w:cs="Times New Roman"/>
          <w:sz w:val="24"/>
          <w:szCs w:val="24"/>
        </w:rPr>
        <w:t>T</w:t>
      </w:r>
      <w:r w:rsidR="00F71C9A">
        <w:rPr>
          <w:rFonts w:ascii="Times New Arabic" w:hAnsi="Times New Arabic" w:cs="Times New Roman"/>
          <w:sz w:val="24"/>
          <w:szCs w:val="24"/>
        </w:rPr>
        <w:t>eknik</w:t>
      </w:r>
      <w:r w:rsidR="00F71C9A" w:rsidRPr="00F84A5A">
        <w:rPr>
          <w:rFonts w:ascii="Times New Arabic" w:hAnsi="Times New Arabic" w:cs="Times New Roman"/>
          <w:sz w:val="24"/>
          <w:szCs w:val="24"/>
        </w:rPr>
        <w:t xml:space="preserve"> pengumpulan data yang digunakan adalah</w:t>
      </w:r>
      <w:r w:rsidR="00F71C9A">
        <w:rPr>
          <w:rFonts w:ascii="Times New Arabic" w:hAnsi="Times New Arabic" w:cs="Times New Roman"/>
          <w:sz w:val="24"/>
          <w:szCs w:val="24"/>
        </w:rPr>
        <w:t xml:space="preserve"> kuesioner, sumber data diperoleh melalui instrumen </w:t>
      </w:r>
      <w:r w:rsidR="00E96376">
        <w:rPr>
          <w:rFonts w:ascii="Times New Arabic" w:hAnsi="Times New Arabic" w:cs="Times New Roman"/>
          <w:sz w:val="24"/>
          <w:szCs w:val="24"/>
        </w:rPr>
        <w:t xml:space="preserve">koesioner dengan mnggunakan skala liker. Teknik analisis data </w:t>
      </w:r>
      <w:r w:rsidR="002F3FE6">
        <w:rPr>
          <w:rFonts w:ascii="Times New Arabic" w:hAnsi="Times New Arabic" w:cs="Times New Roman"/>
          <w:sz w:val="24"/>
          <w:szCs w:val="24"/>
        </w:rPr>
        <w:t xml:space="preserve">penelitian </w:t>
      </w:r>
      <w:r w:rsidR="00E96376">
        <w:rPr>
          <w:rFonts w:ascii="Times New Arabic" w:hAnsi="Times New Arabic" w:cs="Times New Roman"/>
          <w:sz w:val="24"/>
          <w:szCs w:val="24"/>
        </w:rPr>
        <w:t xml:space="preserve">yang digunakan adalah analisis statistik inferensial melelui regresi </w:t>
      </w:r>
      <w:r w:rsidR="002F3FE6">
        <w:rPr>
          <w:rFonts w:ascii="Times New Arabic" w:hAnsi="Times New Arabic" w:cs="Times New Roman"/>
          <w:sz w:val="24"/>
          <w:szCs w:val="24"/>
        </w:rPr>
        <w:t>dan korelasi ber</w:t>
      </w:r>
      <w:r w:rsidR="00E96376">
        <w:rPr>
          <w:rFonts w:ascii="Times New Arabic" w:hAnsi="Times New Arabic" w:cs="Times New Roman"/>
          <w:sz w:val="24"/>
          <w:szCs w:val="24"/>
        </w:rPr>
        <w:t xml:space="preserve">ganda.  </w:t>
      </w:r>
      <w:r w:rsidR="009549CA">
        <w:rPr>
          <w:rFonts w:ascii="Times New Arabic" w:hAnsi="Times New Arabic" w:cs="Times New Roman"/>
          <w:sz w:val="24"/>
          <w:szCs w:val="24"/>
        </w:rPr>
        <w:t xml:space="preserve">Koesioner terlebih dahulu diuji </w:t>
      </w:r>
      <w:r w:rsidR="004433EB">
        <w:rPr>
          <w:rFonts w:ascii="Times New Arabic" w:hAnsi="Times New Arabic" w:cs="Times New Roman"/>
          <w:sz w:val="24"/>
          <w:szCs w:val="24"/>
        </w:rPr>
        <w:t xml:space="preserve">normalitas, uji homogenitas, dan </w:t>
      </w:r>
      <w:r w:rsidR="00083257">
        <w:rPr>
          <w:rFonts w:ascii="Times New Arabic" w:hAnsi="Times New Arabic" w:cs="Times New Roman"/>
          <w:sz w:val="24"/>
          <w:szCs w:val="24"/>
        </w:rPr>
        <w:t xml:space="preserve">uji linearitas. </w:t>
      </w:r>
      <w:r w:rsidR="00A6571C">
        <w:rPr>
          <w:rFonts w:ascii="Times New Arabic" w:hAnsi="Times New Arabic" w:cs="Times New Roman"/>
          <w:sz w:val="24"/>
          <w:szCs w:val="24"/>
        </w:rPr>
        <w:t>Adapun b</w:t>
      </w:r>
      <w:r w:rsidR="00EE517E">
        <w:rPr>
          <w:rFonts w:ascii="Times New Arabic" w:hAnsi="Times New Arabic" w:cs="Times New Roman"/>
          <w:sz w:val="24"/>
          <w:szCs w:val="24"/>
        </w:rPr>
        <w:t xml:space="preserve">ubungan antara variabel independen </w:t>
      </w:r>
      <w:r w:rsidR="00A6571C">
        <w:rPr>
          <w:rFonts w:ascii="Times New Arabic" w:hAnsi="Times New Arabic" w:cs="Times New Roman"/>
          <w:sz w:val="24"/>
          <w:szCs w:val="24"/>
        </w:rPr>
        <w:t>dengan</w:t>
      </w:r>
      <w:r w:rsidR="00EE517E">
        <w:rPr>
          <w:rFonts w:ascii="Times New Arabic" w:hAnsi="Times New Arabic" w:cs="Times New Roman"/>
          <w:sz w:val="24"/>
          <w:szCs w:val="24"/>
        </w:rPr>
        <w:t xml:space="preserve"> variabel dependen </w:t>
      </w:r>
      <w:r w:rsidR="00A6571C">
        <w:rPr>
          <w:rFonts w:ascii="Times New Arabic" w:hAnsi="Times New Arabic" w:cs="Times New Roman"/>
          <w:sz w:val="24"/>
          <w:szCs w:val="24"/>
        </w:rPr>
        <w:t>digambarkan sebagai berikut:</w:t>
      </w:r>
      <w:r w:rsidR="00EE517E">
        <w:rPr>
          <w:rFonts w:ascii="Times New Arabic" w:hAnsi="Times New Arabic" w:cs="Times New Roman"/>
          <w:sz w:val="24"/>
          <w:szCs w:val="24"/>
        </w:rPr>
        <w:t xml:space="preserve"> </w:t>
      </w:r>
    </w:p>
    <w:p w14:paraId="11D7C171" w14:textId="638F1E48" w:rsidR="004727DF" w:rsidRDefault="00F00609" w:rsidP="00F2296C">
      <w:pPr>
        <w:spacing w:after="0" w:line="240" w:lineRule="auto"/>
        <w:jc w:val="both"/>
        <w:rPr>
          <w:rFonts w:ascii="Times New Arabic" w:hAnsi="Times New Arabic" w:cs="Times New Roman"/>
          <w:sz w:val="24"/>
          <w:szCs w:val="24"/>
        </w:rPr>
      </w:pPr>
      <w:r>
        <w:rPr>
          <w:rFonts w:ascii="Times New Arabic" w:hAnsi="Times New Arabic" w:cs="Times New Roman"/>
          <w:noProof/>
          <w:sz w:val="24"/>
          <w:szCs w:val="24"/>
        </w:rPr>
        <mc:AlternateContent>
          <mc:Choice Requires="wpg">
            <w:drawing>
              <wp:anchor distT="0" distB="0" distL="114300" distR="114300" simplePos="0" relativeHeight="251670528" behindDoc="0" locked="0" layoutInCell="1" allowOverlap="1" wp14:anchorId="641CA7F3" wp14:editId="00FE1409">
                <wp:simplePos x="0" y="0"/>
                <wp:positionH relativeFrom="margin">
                  <wp:align>center</wp:align>
                </wp:positionH>
                <wp:positionV relativeFrom="paragraph">
                  <wp:posOffset>111125</wp:posOffset>
                </wp:positionV>
                <wp:extent cx="3714750" cy="1219200"/>
                <wp:effectExtent l="0" t="0" r="19050" b="19050"/>
                <wp:wrapNone/>
                <wp:docPr id="15" name="Group 15"/>
                <wp:cNvGraphicFramePr/>
                <a:graphic xmlns:a="http://schemas.openxmlformats.org/drawingml/2006/main">
                  <a:graphicData uri="http://schemas.microsoft.com/office/word/2010/wordprocessingGroup">
                    <wpg:wgp>
                      <wpg:cNvGrpSpPr/>
                      <wpg:grpSpPr>
                        <a:xfrm>
                          <a:off x="0" y="0"/>
                          <a:ext cx="3714750" cy="1219200"/>
                          <a:chOff x="0" y="0"/>
                          <a:chExt cx="3714750" cy="1219200"/>
                        </a:xfrm>
                      </wpg:grpSpPr>
                      <wpg:grpSp>
                        <wpg:cNvPr id="6" name="Group 6"/>
                        <wpg:cNvGrpSpPr/>
                        <wpg:grpSpPr>
                          <a:xfrm>
                            <a:off x="0" y="0"/>
                            <a:ext cx="3714750" cy="1219200"/>
                            <a:chOff x="0" y="0"/>
                            <a:chExt cx="3714750" cy="1219200"/>
                          </a:xfrm>
                        </wpg:grpSpPr>
                        <wps:wsp>
                          <wps:cNvPr id="1" name="Rectangle 1"/>
                          <wps:cNvSpPr/>
                          <wps:spPr>
                            <a:xfrm>
                              <a:off x="19050" y="0"/>
                              <a:ext cx="1276350" cy="504825"/>
                            </a:xfrm>
                            <a:prstGeom prst="rect">
                              <a:avLst/>
                            </a:prstGeom>
                          </wps:spPr>
                          <wps:style>
                            <a:lnRef idx="2">
                              <a:schemeClr val="dk1"/>
                            </a:lnRef>
                            <a:fillRef idx="1">
                              <a:schemeClr val="lt1"/>
                            </a:fillRef>
                            <a:effectRef idx="0">
                              <a:schemeClr val="dk1"/>
                            </a:effectRef>
                            <a:fontRef idx="minor">
                              <a:schemeClr val="dk1"/>
                            </a:fontRef>
                          </wps:style>
                          <wps:txbx>
                            <w:txbxContent>
                              <w:p w14:paraId="017CCED9" w14:textId="72286878" w:rsidR="003B793A" w:rsidRPr="00CB5A54" w:rsidRDefault="003B793A" w:rsidP="004727DF">
                                <w:pPr>
                                  <w:jc w:val="center"/>
                                  <w:rPr>
                                    <w:rFonts w:ascii="Times New Roman" w:hAnsi="Times New Roman" w:cs="Times New Roman"/>
                                    <w:sz w:val="24"/>
                                    <w:szCs w:val="24"/>
                                  </w:rPr>
                                </w:pPr>
                                <w:r w:rsidRPr="00CB5A54">
                                  <w:rPr>
                                    <w:rFonts w:ascii="Times New Roman" w:hAnsi="Times New Roman" w:cs="Times New Roman"/>
                                    <w:sz w:val="24"/>
                                    <w:szCs w:val="24"/>
                                  </w:rPr>
                                  <w:t>Pemanfaatan bahan ajar 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714375"/>
                              <a:ext cx="1295400" cy="504825"/>
                            </a:xfrm>
                            <a:prstGeom prst="rect">
                              <a:avLst/>
                            </a:prstGeom>
                          </wps:spPr>
                          <wps:style>
                            <a:lnRef idx="2">
                              <a:schemeClr val="dk1"/>
                            </a:lnRef>
                            <a:fillRef idx="1">
                              <a:schemeClr val="lt1"/>
                            </a:fillRef>
                            <a:effectRef idx="0">
                              <a:schemeClr val="dk1"/>
                            </a:effectRef>
                            <a:fontRef idx="minor">
                              <a:schemeClr val="dk1"/>
                            </a:fontRef>
                          </wps:style>
                          <wps:txbx>
                            <w:txbxContent>
                              <w:p w14:paraId="1D9D9B02" w14:textId="013639C1" w:rsidR="003B793A" w:rsidRPr="00CB5A54" w:rsidRDefault="003B793A" w:rsidP="004727DF">
                                <w:pPr>
                                  <w:jc w:val="center"/>
                                  <w:rPr>
                                    <w:rFonts w:ascii="Times New Roman" w:hAnsi="Times New Roman" w:cs="Times New Roman"/>
                                    <w:sz w:val="24"/>
                                    <w:szCs w:val="24"/>
                                  </w:rPr>
                                </w:pPr>
                                <w:r w:rsidRPr="00CB5A54">
                                  <w:rPr>
                                    <w:rFonts w:ascii="Times New Roman" w:hAnsi="Times New Roman" w:cs="Times New Roman"/>
                                    <w:sz w:val="24"/>
                                    <w:szCs w:val="24"/>
                                  </w:rPr>
                                  <w:t>Pemanfaatan bahan ajar Cetak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438400" y="323850"/>
                              <a:ext cx="1276350" cy="504825"/>
                            </a:xfrm>
                            <a:prstGeom prst="rect">
                              <a:avLst/>
                            </a:prstGeom>
                          </wps:spPr>
                          <wps:style>
                            <a:lnRef idx="2">
                              <a:schemeClr val="dk1"/>
                            </a:lnRef>
                            <a:fillRef idx="1">
                              <a:schemeClr val="lt1"/>
                            </a:fillRef>
                            <a:effectRef idx="0">
                              <a:schemeClr val="dk1"/>
                            </a:effectRef>
                            <a:fontRef idx="minor">
                              <a:schemeClr val="dk1"/>
                            </a:fontRef>
                          </wps:style>
                          <wps:txbx>
                            <w:txbxContent>
                              <w:p w14:paraId="548C37A3" w14:textId="40AFFA81" w:rsidR="003B793A" w:rsidRPr="00CB5A54" w:rsidRDefault="003B793A" w:rsidP="004727DF">
                                <w:pPr>
                                  <w:jc w:val="center"/>
                                  <w:rPr>
                                    <w:rFonts w:ascii="Times New Roman" w:hAnsi="Times New Roman" w:cs="Times New Roman"/>
                                    <w:sz w:val="24"/>
                                    <w:szCs w:val="24"/>
                                  </w:rPr>
                                </w:pPr>
                                <w:r w:rsidRPr="00CB5A54">
                                  <w:rPr>
                                    <w:rFonts w:ascii="Times New Roman" w:hAnsi="Times New Roman" w:cs="Times New Roman"/>
                                    <w:sz w:val="24"/>
                                    <w:szCs w:val="24"/>
                                  </w:rPr>
                                  <w:t>Motivasi Belajar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Straight Connector 11"/>
                        <wps:cNvCnPr/>
                        <wps:spPr>
                          <a:xfrm>
                            <a:off x="1295400" y="209550"/>
                            <a:ext cx="323850" cy="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a:off x="1295400" y="981075"/>
                            <a:ext cx="323850" cy="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a:off x="1628775" y="209550"/>
                            <a:ext cx="0" cy="78105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a:off x="1638300" y="619125"/>
                            <a:ext cx="8191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41CA7F3" id="Group 15" o:spid="_x0000_s1026" style="position:absolute;left:0;text-align:left;margin-left:0;margin-top:8.75pt;width:292.5pt;height:96pt;z-index:251670528;mso-position-horizontal:center;mso-position-horizontal-relative:margin" coordsize="37147,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">
                <v:group id="Group 6" o:spid="_x0000_s1027" style="position:absolute;width:37147;height:12192" coordsize="3714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 o:spid="_x0000_s1028" style="position:absolute;left:190;width:12764;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" fillcolor="white [3201]" strokecolor="black [3200]" strokeweight="1pt">
                    <v:textbox>
                      <w:txbxContent>
                        <w:p w14:paraId="017CCED9" w14:textId="72286878" w:rsidR="003B793A" w:rsidRPr="00CB5A54" w:rsidRDefault="003B793A" w:rsidP="004727DF">
                          <w:pPr>
                            <w:jc w:val="center"/>
                            <w:rPr>
                              <w:rFonts w:ascii="Times New Roman" w:hAnsi="Times New Roman" w:cs="Times New Roman"/>
                              <w:sz w:val="24"/>
                              <w:szCs w:val="24"/>
                            </w:rPr>
                          </w:pPr>
                          <w:r w:rsidRPr="00CB5A54">
                            <w:rPr>
                              <w:rFonts w:ascii="Times New Roman" w:hAnsi="Times New Roman" w:cs="Times New Roman"/>
                              <w:sz w:val="24"/>
                              <w:szCs w:val="24"/>
                            </w:rPr>
                            <w:t>Pemanfaatan bahan ajar TIK</w:t>
                          </w:r>
                        </w:p>
                      </w:txbxContent>
                    </v:textbox>
                  </v:rect>
                  <v:rect id="Rectangle 2" o:spid="_x0000_s1029" style="position:absolute;top:7143;width:12954;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" fillcolor="white [3201]" strokecolor="black [3200]" strokeweight="1pt">
                    <v:textbox>
                      <w:txbxContent>
                        <w:p w14:paraId="1D9D9B02" w14:textId="013639C1" w:rsidR="003B793A" w:rsidRPr="00CB5A54" w:rsidRDefault="003B793A" w:rsidP="004727DF">
                          <w:pPr>
                            <w:jc w:val="center"/>
                            <w:rPr>
                              <w:rFonts w:ascii="Times New Roman" w:hAnsi="Times New Roman" w:cs="Times New Roman"/>
                              <w:sz w:val="24"/>
                              <w:szCs w:val="24"/>
                            </w:rPr>
                          </w:pPr>
                          <w:r w:rsidRPr="00CB5A54">
                            <w:rPr>
                              <w:rFonts w:ascii="Times New Roman" w:hAnsi="Times New Roman" w:cs="Times New Roman"/>
                              <w:sz w:val="24"/>
                              <w:szCs w:val="24"/>
                            </w:rPr>
                            <w:t>Pemanfaatan bahan ajar Cetak</w:t>
                          </w:r>
                        </w:p>
                      </w:txbxContent>
                    </v:textbox>
                  </v:rect>
                  <v:rect id="Rectangle 3" o:spid="_x0000_s1030" style="position:absolute;left:24384;top:3238;width:12763;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14:paraId="548C37A3" w14:textId="40AFFA81" w:rsidR="003B793A" w:rsidRPr="00CB5A54" w:rsidRDefault="003B793A" w:rsidP="004727DF">
                          <w:pPr>
                            <w:jc w:val="center"/>
                            <w:rPr>
                              <w:rFonts w:ascii="Times New Roman" w:hAnsi="Times New Roman" w:cs="Times New Roman"/>
                              <w:sz w:val="24"/>
                              <w:szCs w:val="24"/>
                            </w:rPr>
                          </w:pPr>
                          <w:r w:rsidRPr="00CB5A54">
                            <w:rPr>
                              <w:rFonts w:ascii="Times New Roman" w:hAnsi="Times New Roman" w:cs="Times New Roman"/>
                              <w:sz w:val="24"/>
                              <w:szCs w:val="24"/>
                            </w:rPr>
                            <w:t>Motivasi Belajar</w:t>
                          </w:r>
                        </w:p>
                      </w:txbxContent>
                    </v:textbox>
                  </v:rect>
                </v:group>
                <v:line id="Straight Connector 11" o:spid="_x0000_s1031" style="position:absolute;visibility:visible;mso-wrap-style:square" from="12954,2095" to="16192,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line id="Straight Connector 12" o:spid="_x0000_s1032" style="position:absolute;visibility:visible;mso-wrap-style:square" from="12954,9810" to="16192,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" strokecolor="black [3200]" strokeweight=".5pt">
                  <v:stroke joinstyle="miter"/>
                </v:line>
                <v:line id="Straight Connector 13" o:spid="_x0000_s1033" style="position:absolute;visibility:visible;mso-wrap-style:square" from="16287,2095" to="16287,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" strokecolor="black [3200]" strokeweight=".5pt">
                  <v:stroke joinstyle="miter"/>
                </v:line>
                <v:shapetype id="_x0000_t32" coordsize="21600,21600" o:spt="32" o:oned="t" path="m,l21600,21600e" filled="f">
                  <v:path arrowok="t" fillok="f" o:connecttype="none"/>
                  <o:lock v:ext="edit" shapetype="t"/>
                </v:shapetype>
                <v:shape id="Straight Arrow Connector 14" o:spid="_x0000_s1034" type="#_x0000_t32" style="position:absolute;left:16383;top:6191;width:8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49hwAAAANsAAAAPAAAAZHJzL2Rvd25yZXYueG1sRE9Li8Iw&#10;EL4v+B/CCN7WVFF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TVOPYcAAAADbAAAADwAAAAAA&#10;AAAAAAAAAAAHAgAAZHJzL2Rvd25yZXYueG1sUEsFBgAAAAADAAMAtwAAAPQCAAAAAA==&#10;" strokecolor="black [3200]" strokeweight=".5pt">
                  <v:stroke endarrow="block" joinstyle="miter"/>
                </v:shape>
                <w10:wrap anchorx="margin"/>
              </v:group>
            </w:pict>
          </mc:Fallback>
        </mc:AlternateContent>
      </w:r>
    </w:p>
    <w:p w14:paraId="2655C9E6" w14:textId="4F8CB1D5" w:rsidR="004727DF" w:rsidRDefault="004727DF" w:rsidP="009549CA">
      <w:pPr>
        <w:spacing w:after="0" w:line="240" w:lineRule="auto"/>
        <w:ind w:firstLine="720"/>
        <w:jc w:val="both"/>
        <w:rPr>
          <w:rFonts w:ascii="Times New Arabic" w:hAnsi="Times New Arabic" w:cs="Times New Roman"/>
          <w:sz w:val="24"/>
          <w:szCs w:val="24"/>
        </w:rPr>
      </w:pPr>
    </w:p>
    <w:p w14:paraId="62358A5C" w14:textId="6DAAAD60" w:rsidR="004727DF" w:rsidRDefault="004727DF" w:rsidP="009549CA">
      <w:pPr>
        <w:spacing w:after="0" w:line="240" w:lineRule="auto"/>
        <w:ind w:firstLine="720"/>
        <w:jc w:val="both"/>
        <w:rPr>
          <w:rFonts w:ascii="Times New Arabic" w:hAnsi="Times New Arabic" w:cs="Times New Roman"/>
          <w:sz w:val="24"/>
          <w:szCs w:val="24"/>
        </w:rPr>
      </w:pPr>
    </w:p>
    <w:p w14:paraId="03C42BC7" w14:textId="0E329AD0" w:rsidR="004727DF" w:rsidRDefault="004727DF" w:rsidP="009549CA">
      <w:pPr>
        <w:spacing w:after="0" w:line="240" w:lineRule="auto"/>
        <w:ind w:firstLine="720"/>
        <w:jc w:val="both"/>
        <w:rPr>
          <w:rFonts w:ascii="Times New Arabic" w:hAnsi="Times New Arabic" w:cs="Times New Roman"/>
          <w:sz w:val="24"/>
          <w:szCs w:val="24"/>
        </w:rPr>
      </w:pPr>
    </w:p>
    <w:p w14:paraId="294FF205" w14:textId="6E587496" w:rsidR="004727DF" w:rsidRPr="009549CA" w:rsidRDefault="004727DF" w:rsidP="009549CA">
      <w:pPr>
        <w:spacing w:after="0" w:line="240" w:lineRule="auto"/>
        <w:ind w:firstLine="720"/>
        <w:jc w:val="both"/>
        <w:rPr>
          <w:rFonts w:ascii="Times New Arabic" w:hAnsi="Times New Arabic" w:cs="Times New Roman"/>
          <w:iCs/>
          <w:color w:val="000000"/>
          <w:sz w:val="24"/>
          <w:szCs w:val="24"/>
        </w:rPr>
      </w:pPr>
    </w:p>
    <w:p w14:paraId="4EBA7D70" w14:textId="6579BB1A" w:rsidR="006F0825" w:rsidRDefault="006F0825" w:rsidP="000232F4">
      <w:pPr>
        <w:spacing w:after="0" w:line="240" w:lineRule="auto"/>
        <w:ind w:firstLine="720"/>
        <w:jc w:val="both"/>
        <w:rPr>
          <w:rFonts w:asciiTheme="majorBidi" w:hAnsiTheme="majorBidi" w:cstheme="majorBidi"/>
        </w:rPr>
      </w:pPr>
    </w:p>
    <w:p w14:paraId="1BEB3420" w14:textId="78256DD1" w:rsidR="006F0825" w:rsidRDefault="006F0825" w:rsidP="000232F4">
      <w:pPr>
        <w:spacing w:after="0" w:line="240" w:lineRule="auto"/>
        <w:ind w:firstLine="720"/>
        <w:jc w:val="both"/>
        <w:rPr>
          <w:rFonts w:asciiTheme="majorBidi" w:hAnsiTheme="majorBidi" w:cstheme="majorBidi"/>
        </w:rPr>
      </w:pPr>
    </w:p>
    <w:p w14:paraId="662A900E" w14:textId="512D8721" w:rsidR="006F0825" w:rsidRDefault="00BE6D12" w:rsidP="00BE6D12">
      <w:pPr>
        <w:tabs>
          <w:tab w:val="left" w:pos="4005"/>
        </w:tabs>
        <w:spacing w:after="0" w:line="240" w:lineRule="auto"/>
        <w:ind w:firstLine="720"/>
        <w:jc w:val="both"/>
        <w:rPr>
          <w:rFonts w:asciiTheme="majorBidi" w:hAnsiTheme="majorBidi" w:cstheme="majorBidi"/>
        </w:rPr>
      </w:pPr>
      <w:r>
        <w:rPr>
          <w:rFonts w:asciiTheme="majorBidi" w:hAnsiTheme="majorBidi" w:cstheme="majorBidi"/>
        </w:rPr>
        <w:tab/>
      </w:r>
    </w:p>
    <w:p w14:paraId="5AA5D75A" w14:textId="77777777" w:rsidR="00BE6D12" w:rsidRDefault="00BE6D12" w:rsidP="00BE6D12">
      <w:pPr>
        <w:tabs>
          <w:tab w:val="left" w:pos="4005"/>
        </w:tabs>
        <w:spacing w:after="0" w:line="240" w:lineRule="auto"/>
        <w:ind w:firstLine="720"/>
        <w:jc w:val="both"/>
        <w:rPr>
          <w:rFonts w:asciiTheme="majorBidi" w:hAnsiTheme="majorBidi" w:cstheme="majorBidi"/>
        </w:rPr>
      </w:pPr>
    </w:p>
    <w:p w14:paraId="3EB7C811" w14:textId="33EBF463" w:rsidR="006F0825" w:rsidRPr="00A40E71" w:rsidRDefault="00CB5A54" w:rsidP="00F2296C">
      <w:pPr>
        <w:spacing w:after="0" w:line="240" w:lineRule="auto"/>
        <w:jc w:val="center"/>
        <w:rPr>
          <w:rFonts w:asciiTheme="majorBidi" w:hAnsiTheme="majorBidi" w:cstheme="majorBidi"/>
          <w:sz w:val="24"/>
          <w:szCs w:val="24"/>
        </w:rPr>
      </w:pPr>
      <w:r w:rsidRPr="00F2296C">
        <w:rPr>
          <w:rFonts w:asciiTheme="majorBidi" w:hAnsiTheme="majorBidi" w:cstheme="majorBidi"/>
          <w:b/>
          <w:bCs/>
          <w:sz w:val="24"/>
          <w:szCs w:val="24"/>
        </w:rPr>
        <w:t xml:space="preserve">Gambar 1: Hubungan variabel </w:t>
      </w:r>
      <w:r w:rsidR="00A6571C" w:rsidRPr="00F2296C">
        <w:rPr>
          <w:rFonts w:asciiTheme="majorBidi" w:hAnsiTheme="majorBidi" w:cstheme="majorBidi"/>
          <w:b/>
          <w:bCs/>
          <w:sz w:val="24"/>
          <w:szCs w:val="24"/>
        </w:rPr>
        <w:t>independen denga</w:t>
      </w:r>
      <w:r w:rsidRPr="00F2296C">
        <w:rPr>
          <w:rFonts w:asciiTheme="majorBidi" w:hAnsiTheme="majorBidi" w:cstheme="majorBidi"/>
          <w:b/>
          <w:bCs/>
          <w:sz w:val="24"/>
          <w:szCs w:val="24"/>
        </w:rPr>
        <w:t xml:space="preserve"> </w:t>
      </w:r>
      <w:r w:rsidR="00A6571C" w:rsidRPr="00F2296C">
        <w:rPr>
          <w:rFonts w:asciiTheme="majorBidi" w:hAnsiTheme="majorBidi" w:cstheme="majorBidi"/>
          <w:b/>
          <w:bCs/>
          <w:sz w:val="24"/>
          <w:szCs w:val="24"/>
        </w:rPr>
        <w:t>v</w:t>
      </w:r>
      <w:r w:rsidRPr="00F2296C">
        <w:rPr>
          <w:rFonts w:asciiTheme="majorBidi" w:hAnsiTheme="majorBidi" w:cstheme="majorBidi"/>
          <w:b/>
          <w:bCs/>
          <w:sz w:val="24"/>
          <w:szCs w:val="24"/>
        </w:rPr>
        <w:t>ariabel dependen</w:t>
      </w:r>
      <w:r w:rsidR="00A6571C">
        <w:rPr>
          <w:rFonts w:asciiTheme="majorBidi" w:hAnsiTheme="majorBidi" w:cstheme="majorBidi"/>
          <w:sz w:val="24"/>
          <w:szCs w:val="24"/>
        </w:rPr>
        <w:t>.</w:t>
      </w:r>
    </w:p>
    <w:p w14:paraId="000BE26A" w14:textId="26717863" w:rsidR="006F0825" w:rsidRDefault="004433EB" w:rsidP="00F778C3">
      <w:pPr>
        <w:spacing w:after="0" w:line="480" w:lineRule="exact"/>
        <w:ind w:firstLine="720"/>
        <w:jc w:val="both"/>
        <w:rPr>
          <w:rFonts w:ascii="Times New Roman" w:hAnsi="Times New Roman" w:cs="Times New Roman"/>
          <w:sz w:val="24"/>
          <w:szCs w:val="24"/>
        </w:rPr>
      </w:pPr>
      <w:r w:rsidRPr="00F778C3">
        <w:rPr>
          <w:rFonts w:ascii="Times New Roman" w:hAnsi="Times New Roman" w:cs="Times New Roman"/>
          <w:sz w:val="24"/>
          <w:szCs w:val="24"/>
        </w:rPr>
        <w:t xml:space="preserve">Data hasil penelitian </w:t>
      </w:r>
      <w:r w:rsidR="00A6571C">
        <w:rPr>
          <w:rFonts w:ascii="Times New Roman" w:hAnsi="Times New Roman" w:cs="Times New Roman"/>
          <w:sz w:val="24"/>
          <w:szCs w:val="24"/>
        </w:rPr>
        <w:t>penelitian diperoleh</w:t>
      </w:r>
      <w:r w:rsidRPr="00F778C3">
        <w:rPr>
          <w:rFonts w:ascii="Times New Roman" w:hAnsi="Times New Roman" w:cs="Times New Roman"/>
          <w:sz w:val="24"/>
          <w:szCs w:val="24"/>
        </w:rPr>
        <w:t xml:space="preserve"> </w:t>
      </w:r>
      <w:r w:rsidR="00A6571C">
        <w:rPr>
          <w:rFonts w:ascii="Times New Roman" w:hAnsi="Times New Roman" w:cs="Times New Roman"/>
          <w:sz w:val="24"/>
          <w:szCs w:val="24"/>
        </w:rPr>
        <w:t xml:space="preserve">melalui </w:t>
      </w:r>
      <w:r w:rsidRPr="00F778C3">
        <w:rPr>
          <w:rFonts w:ascii="Times New Roman" w:hAnsi="Times New Roman" w:cs="Times New Roman"/>
          <w:sz w:val="24"/>
          <w:szCs w:val="24"/>
        </w:rPr>
        <w:t>koesioner</w:t>
      </w:r>
      <w:r w:rsidR="00A6571C">
        <w:rPr>
          <w:rFonts w:ascii="Times New Roman" w:hAnsi="Times New Roman" w:cs="Times New Roman"/>
          <w:sz w:val="24"/>
          <w:szCs w:val="24"/>
        </w:rPr>
        <w:t>/ angket</w:t>
      </w:r>
      <w:r w:rsidRPr="00F778C3">
        <w:rPr>
          <w:rFonts w:ascii="Times New Roman" w:hAnsi="Times New Roman" w:cs="Times New Roman"/>
          <w:sz w:val="24"/>
          <w:szCs w:val="24"/>
        </w:rPr>
        <w:t xml:space="preserve"> </w:t>
      </w:r>
      <w:r w:rsidR="00A6571C">
        <w:rPr>
          <w:rFonts w:ascii="Times New Roman" w:hAnsi="Times New Roman" w:cs="Times New Roman"/>
          <w:sz w:val="24"/>
          <w:szCs w:val="24"/>
        </w:rPr>
        <w:t xml:space="preserve">tentang </w:t>
      </w:r>
      <w:r w:rsidRPr="00F778C3">
        <w:rPr>
          <w:rFonts w:ascii="Times New Roman" w:hAnsi="Times New Roman" w:cs="Times New Roman"/>
          <w:sz w:val="24"/>
          <w:szCs w:val="24"/>
        </w:rPr>
        <w:t>pemanfa</w:t>
      </w:r>
      <w:r w:rsidR="00A6571C">
        <w:rPr>
          <w:rFonts w:ascii="Times New Roman" w:hAnsi="Times New Roman" w:cs="Times New Roman"/>
          <w:sz w:val="24"/>
          <w:szCs w:val="24"/>
        </w:rPr>
        <w:t>a</w:t>
      </w:r>
      <w:r w:rsidRPr="00F778C3">
        <w:rPr>
          <w:rFonts w:ascii="Times New Roman" w:hAnsi="Times New Roman" w:cs="Times New Roman"/>
          <w:sz w:val="24"/>
          <w:szCs w:val="24"/>
        </w:rPr>
        <w:t xml:space="preserve">tan bahan ajar </w:t>
      </w:r>
      <w:r w:rsidR="00A6571C">
        <w:rPr>
          <w:rFonts w:ascii="Times New Roman" w:hAnsi="Times New Roman" w:cs="Times New Roman"/>
          <w:sz w:val="24"/>
          <w:szCs w:val="24"/>
        </w:rPr>
        <w:t>maupun</w:t>
      </w:r>
      <w:r w:rsidR="00B80E23" w:rsidRPr="00F778C3">
        <w:rPr>
          <w:rFonts w:ascii="Times New Roman" w:hAnsi="Times New Roman" w:cs="Times New Roman"/>
          <w:sz w:val="24"/>
          <w:szCs w:val="24"/>
        </w:rPr>
        <w:t xml:space="preserve"> motivasi belajar</w:t>
      </w:r>
      <w:r w:rsidR="00A16309" w:rsidRPr="00F778C3">
        <w:rPr>
          <w:rFonts w:ascii="Times New Roman" w:hAnsi="Times New Roman" w:cs="Times New Roman"/>
          <w:sz w:val="24"/>
          <w:szCs w:val="24"/>
        </w:rPr>
        <w:t xml:space="preserve">. </w:t>
      </w:r>
      <w:r w:rsidR="00A16309" w:rsidRPr="00F778C3">
        <w:rPr>
          <w:rFonts w:ascii="Times New Roman" w:hAnsi="Times New Roman" w:cs="Times New Roman"/>
          <w:color w:val="000000"/>
          <w:sz w:val="24"/>
          <w:szCs w:val="24"/>
        </w:rPr>
        <w:t xml:space="preserve">Untuk </w:t>
      </w:r>
      <w:r w:rsidR="00F87DB7">
        <w:rPr>
          <w:rFonts w:ascii="Times New Roman" w:hAnsi="Times New Roman" w:cs="Times New Roman"/>
          <w:color w:val="000000"/>
          <w:sz w:val="24"/>
          <w:szCs w:val="24"/>
        </w:rPr>
        <w:t>melihat</w:t>
      </w:r>
      <w:r w:rsidR="00A16309" w:rsidRPr="00F778C3">
        <w:rPr>
          <w:rFonts w:ascii="Times New Roman" w:hAnsi="Times New Roman" w:cs="Times New Roman"/>
          <w:color w:val="000000"/>
          <w:sz w:val="24"/>
          <w:szCs w:val="24"/>
        </w:rPr>
        <w:t xml:space="preserve"> </w:t>
      </w:r>
      <w:r w:rsidR="00A6571C">
        <w:rPr>
          <w:rFonts w:ascii="Times New Roman" w:hAnsi="Times New Roman" w:cs="Times New Roman"/>
          <w:color w:val="000000"/>
          <w:sz w:val="24"/>
          <w:szCs w:val="24"/>
        </w:rPr>
        <w:t xml:space="preserve">signifikansi </w:t>
      </w:r>
      <w:r w:rsidR="00A16309" w:rsidRPr="00F778C3">
        <w:rPr>
          <w:rFonts w:ascii="Times New Roman" w:hAnsi="Times New Roman" w:cs="Times New Roman"/>
          <w:color w:val="000000"/>
          <w:sz w:val="24"/>
          <w:szCs w:val="24"/>
        </w:rPr>
        <w:t>pengaruh variabel</w:t>
      </w:r>
      <w:r w:rsidR="00F87DB7">
        <w:rPr>
          <w:rFonts w:ascii="Times New Roman" w:hAnsi="Times New Roman" w:cs="Times New Roman"/>
          <w:color w:val="000000"/>
          <w:sz w:val="24"/>
          <w:szCs w:val="24"/>
        </w:rPr>
        <w:t xml:space="preserve"> bebas (</w:t>
      </w:r>
      <w:r w:rsidR="00A16309" w:rsidRPr="00F778C3">
        <w:rPr>
          <w:rFonts w:ascii="Times New Roman" w:hAnsi="Times New Roman" w:cs="Times New Roman"/>
          <w:color w:val="000000"/>
          <w:sz w:val="24"/>
          <w:szCs w:val="24"/>
        </w:rPr>
        <w:t>X</w:t>
      </w:r>
      <w:r w:rsidR="00A16309" w:rsidRPr="00F778C3">
        <w:rPr>
          <w:rFonts w:ascii="Times New Roman" w:hAnsi="Times New Roman" w:cs="Times New Roman"/>
          <w:color w:val="000000"/>
          <w:sz w:val="24"/>
          <w:szCs w:val="24"/>
          <w:vertAlign w:val="subscript"/>
        </w:rPr>
        <w:t>1</w:t>
      </w:r>
      <w:r w:rsidR="00A16309" w:rsidRPr="00F778C3">
        <w:rPr>
          <w:rFonts w:ascii="Times New Roman" w:hAnsi="Times New Roman" w:cs="Times New Roman"/>
          <w:color w:val="000000"/>
          <w:sz w:val="24"/>
          <w:szCs w:val="24"/>
        </w:rPr>
        <w:t xml:space="preserve"> dan X</w:t>
      </w:r>
      <w:r w:rsidR="00A16309" w:rsidRPr="00F778C3">
        <w:rPr>
          <w:rFonts w:ascii="Times New Roman" w:hAnsi="Times New Roman" w:cs="Times New Roman"/>
          <w:color w:val="000000"/>
          <w:sz w:val="24"/>
          <w:szCs w:val="24"/>
          <w:vertAlign w:val="subscript"/>
        </w:rPr>
        <w:t>2</w:t>
      </w:r>
      <w:r w:rsidR="00F87DB7">
        <w:rPr>
          <w:rFonts w:ascii="Times New Roman" w:hAnsi="Times New Roman" w:cs="Times New Roman"/>
          <w:color w:val="000000"/>
          <w:sz w:val="24"/>
          <w:szCs w:val="24"/>
          <w:vertAlign w:val="subscript"/>
        </w:rPr>
        <w:t>)</w:t>
      </w:r>
      <w:r w:rsidR="00A16309" w:rsidRPr="00F778C3">
        <w:rPr>
          <w:rFonts w:ascii="Times New Roman" w:hAnsi="Times New Roman" w:cs="Times New Roman"/>
          <w:color w:val="000000"/>
          <w:sz w:val="24"/>
          <w:szCs w:val="24"/>
        </w:rPr>
        <w:t xml:space="preserve"> terhadap variabel</w:t>
      </w:r>
      <w:r w:rsidR="00F87DB7">
        <w:rPr>
          <w:rFonts w:ascii="Times New Roman" w:hAnsi="Times New Roman" w:cs="Times New Roman"/>
          <w:color w:val="000000"/>
          <w:sz w:val="24"/>
          <w:szCs w:val="24"/>
        </w:rPr>
        <w:t xml:space="preserve"> terikat</w:t>
      </w:r>
      <w:r w:rsidR="00A16309" w:rsidRPr="00F778C3">
        <w:rPr>
          <w:rFonts w:ascii="Times New Roman" w:hAnsi="Times New Roman" w:cs="Times New Roman"/>
          <w:color w:val="000000"/>
          <w:sz w:val="24"/>
          <w:szCs w:val="24"/>
        </w:rPr>
        <w:t xml:space="preserve"> </w:t>
      </w:r>
      <w:r w:rsidR="00F87DB7">
        <w:rPr>
          <w:rFonts w:ascii="Times New Roman" w:hAnsi="Times New Roman" w:cs="Times New Roman"/>
          <w:color w:val="000000"/>
          <w:sz w:val="24"/>
          <w:szCs w:val="24"/>
        </w:rPr>
        <w:t>(</w:t>
      </w:r>
      <w:r w:rsidR="00A16309" w:rsidRPr="00F778C3">
        <w:rPr>
          <w:rFonts w:ascii="Times New Roman" w:hAnsi="Times New Roman" w:cs="Times New Roman"/>
          <w:color w:val="000000"/>
          <w:sz w:val="24"/>
          <w:szCs w:val="24"/>
        </w:rPr>
        <w:t xml:space="preserve">Y) </w:t>
      </w:r>
      <w:r w:rsidR="007C2B2C">
        <w:rPr>
          <w:rFonts w:ascii="Times New Roman" w:hAnsi="Times New Roman" w:cs="Times New Roman"/>
          <w:color w:val="000000"/>
          <w:sz w:val="24"/>
          <w:szCs w:val="24"/>
        </w:rPr>
        <w:t xml:space="preserve">dianalisis dengan menggunakan </w:t>
      </w:r>
      <w:r w:rsidR="00A16309" w:rsidRPr="00F778C3">
        <w:rPr>
          <w:rFonts w:ascii="Times New Roman" w:hAnsi="Times New Roman" w:cs="Times New Roman"/>
          <w:color w:val="000000"/>
          <w:sz w:val="24"/>
          <w:szCs w:val="24"/>
        </w:rPr>
        <w:t xml:space="preserve">regresi </w:t>
      </w:r>
      <w:r w:rsidR="004333B6">
        <w:rPr>
          <w:rFonts w:ascii="Times New Roman" w:hAnsi="Times New Roman" w:cs="Times New Roman"/>
          <w:color w:val="000000"/>
          <w:sz w:val="24"/>
          <w:szCs w:val="24"/>
        </w:rPr>
        <w:t xml:space="preserve">dan korelasi </w:t>
      </w:r>
      <w:r w:rsidR="007C2B2C">
        <w:rPr>
          <w:rFonts w:ascii="Times New Roman" w:hAnsi="Times New Roman" w:cs="Times New Roman"/>
          <w:color w:val="000000"/>
          <w:sz w:val="24"/>
          <w:szCs w:val="24"/>
        </w:rPr>
        <w:t>ber</w:t>
      </w:r>
      <w:r w:rsidR="00A16309" w:rsidRPr="00F778C3">
        <w:rPr>
          <w:rFonts w:ascii="Times New Roman" w:hAnsi="Times New Roman" w:cs="Times New Roman"/>
          <w:color w:val="000000"/>
          <w:sz w:val="24"/>
          <w:szCs w:val="24"/>
        </w:rPr>
        <w:t xml:space="preserve">ganda untuk mengetahui pola dan keeratan </w:t>
      </w:r>
      <w:r w:rsidR="004333B6">
        <w:rPr>
          <w:rFonts w:ascii="Times New Roman" w:hAnsi="Times New Roman" w:cs="Times New Roman"/>
          <w:color w:val="000000"/>
          <w:sz w:val="24"/>
          <w:szCs w:val="24"/>
        </w:rPr>
        <w:t xml:space="preserve">suatu </w:t>
      </w:r>
      <w:r w:rsidR="00A16309" w:rsidRPr="00F778C3">
        <w:rPr>
          <w:rFonts w:ascii="Times New Roman" w:hAnsi="Times New Roman" w:cs="Times New Roman"/>
          <w:color w:val="000000"/>
          <w:sz w:val="24"/>
          <w:szCs w:val="24"/>
        </w:rPr>
        <w:t>hubungan antar variabel X</w:t>
      </w:r>
      <w:r w:rsidR="00A16309" w:rsidRPr="00F778C3">
        <w:rPr>
          <w:rFonts w:ascii="Times New Roman" w:hAnsi="Times New Roman" w:cs="Times New Roman"/>
          <w:color w:val="000000"/>
          <w:sz w:val="24"/>
          <w:szCs w:val="24"/>
          <w:vertAlign w:val="subscript"/>
        </w:rPr>
        <w:t>1</w:t>
      </w:r>
      <w:r w:rsidR="00A16309" w:rsidRPr="00F778C3">
        <w:rPr>
          <w:rFonts w:ascii="Times New Roman" w:hAnsi="Times New Roman" w:cs="Times New Roman"/>
          <w:color w:val="000000"/>
          <w:sz w:val="24"/>
          <w:szCs w:val="24"/>
        </w:rPr>
        <w:t xml:space="preserve"> dan X</w:t>
      </w:r>
      <w:r w:rsidR="00A16309" w:rsidRPr="00F778C3">
        <w:rPr>
          <w:rFonts w:ascii="Times New Roman" w:hAnsi="Times New Roman" w:cs="Times New Roman"/>
          <w:color w:val="000000"/>
          <w:sz w:val="24"/>
          <w:szCs w:val="24"/>
          <w:vertAlign w:val="subscript"/>
        </w:rPr>
        <w:t xml:space="preserve">2 </w:t>
      </w:r>
      <w:r w:rsidR="00A16309" w:rsidRPr="00F778C3">
        <w:rPr>
          <w:rFonts w:ascii="Times New Roman" w:hAnsi="Times New Roman" w:cs="Times New Roman"/>
          <w:color w:val="000000"/>
          <w:sz w:val="24"/>
          <w:szCs w:val="24"/>
        </w:rPr>
        <w:t>bersama-sama terhadap Y</w:t>
      </w:r>
      <w:r w:rsidR="007A3321" w:rsidRPr="00F778C3">
        <w:rPr>
          <w:rFonts w:ascii="Times New Roman" w:hAnsi="Times New Roman" w:cs="Times New Roman"/>
          <w:sz w:val="24"/>
          <w:szCs w:val="24"/>
        </w:rPr>
        <w:t xml:space="preserve">. </w:t>
      </w:r>
      <w:r w:rsidR="007C2B2C">
        <w:rPr>
          <w:rFonts w:ascii="Times New Roman" w:hAnsi="Times New Roman" w:cs="Times New Roman"/>
          <w:sz w:val="24"/>
          <w:szCs w:val="24"/>
        </w:rPr>
        <w:t xml:space="preserve">data tersebut diolah melalui </w:t>
      </w:r>
      <w:r w:rsidR="00B80E23" w:rsidRPr="00F778C3">
        <w:rPr>
          <w:rFonts w:ascii="Times New Roman" w:hAnsi="Times New Roman" w:cs="Times New Roman"/>
          <w:sz w:val="24"/>
          <w:szCs w:val="24"/>
        </w:rPr>
        <w:t xml:space="preserve">bantuan </w:t>
      </w:r>
      <w:r w:rsidR="00B80E23" w:rsidRPr="00F778C3">
        <w:rPr>
          <w:rFonts w:ascii="Times New Roman" w:eastAsiaTheme="minorEastAsia" w:hAnsi="Times New Roman" w:cs="Times New Roman"/>
          <w:i/>
          <w:iCs/>
          <w:sz w:val="24"/>
          <w:szCs w:val="24"/>
        </w:rPr>
        <w:t>Statistical Product for Services Solution</w:t>
      </w:r>
      <w:r w:rsidR="00B80E23" w:rsidRPr="00F778C3">
        <w:rPr>
          <w:rFonts w:ascii="Times New Roman" w:eastAsiaTheme="minorEastAsia" w:hAnsi="Times New Roman" w:cs="Times New Roman"/>
          <w:sz w:val="24"/>
          <w:szCs w:val="24"/>
        </w:rPr>
        <w:t xml:space="preserve"> (SPSS) 25 </w:t>
      </w:r>
      <w:r w:rsidR="00B80E23" w:rsidRPr="00F778C3">
        <w:rPr>
          <w:rFonts w:ascii="Times New Roman" w:eastAsiaTheme="minorEastAsia" w:hAnsi="Times New Roman" w:cs="Times New Roman"/>
          <w:i/>
          <w:iCs/>
          <w:sz w:val="24"/>
          <w:szCs w:val="24"/>
        </w:rPr>
        <w:t>for windows</w:t>
      </w:r>
      <w:r w:rsidR="00B80E23" w:rsidRPr="00F778C3">
        <w:rPr>
          <w:rFonts w:ascii="Times New Roman" w:eastAsiaTheme="minorEastAsia" w:hAnsi="Times New Roman" w:cs="Times New Roman"/>
          <w:sz w:val="24"/>
          <w:szCs w:val="24"/>
        </w:rPr>
        <w:t>.</w:t>
      </w:r>
      <w:r w:rsidR="00083257" w:rsidRPr="00F778C3">
        <w:rPr>
          <w:rFonts w:ascii="Times New Roman" w:hAnsi="Times New Roman" w:cs="Times New Roman"/>
          <w:sz w:val="24"/>
          <w:szCs w:val="24"/>
        </w:rPr>
        <w:t xml:space="preserve"> </w:t>
      </w:r>
    </w:p>
    <w:p w14:paraId="6A244434" w14:textId="77777777" w:rsidR="00A413E5" w:rsidRDefault="00A413E5" w:rsidP="00A413E5">
      <w:pPr>
        <w:spacing w:after="0" w:line="240" w:lineRule="auto"/>
        <w:ind w:firstLine="720"/>
        <w:jc w:val="both"/>
        <w:rPr>
          <w:rFonts w:ascii="Times New Roman" w:hAnsi="Times New Roman" w:cs="Times New Roman"/>
          <w:sz w:val="24"/>
          <w:szCs w:val="24"/>
        </w:rPr>
      </w:pPr>
    </w:p>
    <w:p w14:paraId="694CDF0B" w14:textId="5D3D2365" w:rsidR="000232F4" w:rsidRPr="00F778C3" w:rsidRDefault="000232F4" w:rsidP="00F778C3">
      <w:pPr>
        <w:pStyle w:val="ListParagraph"/>
        <w:numPr>
          <w:ilvl w:val="0"/>
          <w:numId w:val="2"/>
        </w:numPr>
        <w:spacing w:after="0" w:line="480" w:lineRule="exact"/>
        <w:ind w:left="426" w:hanging="426"/>
        <w:jc w:val="both"/>
        <w:rPr>
          <w:rFonts w:asciiTheme="majorBidi" w:hAnsiTheme="majorBidi" w:cstheme="majorBidi"/>
          <w:b/>
          <w:bCs/>
          <w:sz w:val="24"/>
          <w:szCs w:val="24"/>
        </w:rPr>
      </w:pPr>
      <w:r w:rsidRPr="00F778C3">
        <w:rPr>
          <w:rFonts w:asciiTheme="majorBidi" w:hAnsiTheme="majorBidi" w:cstheme="majorBidi"/>
          <w:b/>
          <w:bCs/>
          <w:sz w:val="24"/>
          <w:szCs w:val="24"/>
        </w:rPr>
        <w:t>HASIL PEMBAHASAN</w:t>
      </w:r>
    </w:p>
    <w:p w14:paraId="45158A41" w14:textId="720500D4" w:rsidR="000232F4" w:rsidRDefault="000232F4" w:rsidP="004C1BA8">
      <w:pPr>
        <w:pStyle w:val="ListParagraph"/>
        <w:numPr>
          <w:ilvl w:val="0"/>
          <w:numId w:val="5"/>
        </w:numPr>
        <w:spacing w:after="0" w:line="240" w:lineRule="auto"/>
        <w:ind w:hanging="294"/>
        <w:jc w:val="both"/>
        <w:rPr>
          <w:rFonts w:asciiTheme="majorBidi" w:hAnsiTheme="majorBidi" w:cstheme="majorBidi"/>
          <w:b/>
          <w:bCs/>
          <w:sz w:val="24"/>
          <w:szCs w:val="24"/>
        </w:rPr>
      </w:pPr>
      <w:r w:rsidRPr="00F778C3">
        <w:rPr>
          <w:rFonts w:asciiTheme="majorBidi" w:hAnsiTheme="majorBidi" w:cstheme="majorBidi"/>
          <w:b/>
          <w:bCs/>
          <w:sz w:val="24"/>
          <w:szCs w:val="24"/>
        </w:rPr>
        <w:t>Isi Hasil dan Pembahasan</w:t>
      </w:r>
    </w:p>
    <w:p w14:paraId="44FDA8F8" w14:textId="1E9608C1" w:rsidR="000B1566" w:rsidRDefault="000B1566" w:rsidP="004C1BA8">
      <w:pPr>
        <w:pStyle w:val="ListParagraph"/>
        <w:numPr>
          <w:ilvl w:val="0"/>
          <w:numId w:val="11"/>
        </w:num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Uji Normalitas Data</w:t>
      </w:r>
    </w:p>
    <w:p w14:paraId="2ACE2FC7" w14:textId="323881B6" w:rsidR="003E3A1D" w:rsidRDefault="003E3A1D" w:rsidP="00E33050">
      <w:pPr>
        <w:pStyle w:val="ListParagraph"/>
        <w:spacing w:after="0" w:line="480" w:lineRule="exact"/>
        <w:ind w:left="0" w:firstLine="709"/>
        <w:jc w:val="both"/>
        <w:rPr>
          <w:rFonts w:asciiTheme="majorBidi" w:hAnsiTheme="majorBidi" w:cstheme="majorBidi"/>
          <w:sz w:val="24"/>
          <w:szCs w:val="24"/>
        </w:rPr>
      </w:pPr>
      <w:r>
        <w:rPr>
          <w:rFonts w:asciiTheme="majorBidi" w:hAnsiTheme="majorBidi" w:cstheme="majorBidi"/>
          <w:sz w:val="24"/>
          <w:szCs w:val="24"/>
        </w:rPr>
        <w:t>Uji normalitas data dilakukan untuk mengetahui apakah data terdistribusi normal atau tidak. Data dikatakan terditribusi normal jika nilai probabilitas lebih besar dar</w:t>
      </w:r>
      <w:r w:rsidR="00A06596">
        <w:rPr>
          <w:rFonts w:asciiTheme="majorBidi" w:hAnsiTheme="majorBidi" w:cstheme="majorBidi"/>
          <w:sz w:val="24"/>
          <w:szCs w:val="24"/>
        </w:rPr>
        <w:t>i</w:t>
      </w:r>
      <w:r>
        <w:rPr>
          <w:rFonts w:asciiTheme="majorBidi" w:hAnsiTheme="majorBidi" w:cstheme="majorBidi"/>
          <w:sz w:val="24"/>
          <w:szCs w:val="24"/>
        </w:rPr>
        <w:t xml:space="preserve"> 0.005. </w:t>
      </w:r>
    </w:p>
    <w:p w14:paraId="3CD4DFBC" w14:textId="77777777" w:rsidR="004C1BA8" w:rsidRDefault="004C1BA8" w:rsidP="00E33050">
      <w:pPr>
        <w:pStyle w:val="ListParagraph"/>
        <w:spacing w:after="0" w:line="480" w:lineRule="exact"/>
        <w:ind w:left="0" w:firstLine="709"/>
        <w:jc w:val="both"/>
        <w:rPr>
          <w:rFonts w:asciiTheme="majorBidi" w:hAnsiTheme="majorBidi" w:cstheme="majorBidi"/>
          <w:sz w:val="24"/>
          <w:szCs w:val="24"/>
        </w:rPr>
      </w:pPr>
    </w:p>
    <w:p w14:paraId="27B1E5F2" w14:textId="0C3A0E54" w:rsidR="00EA63EE" w:rsidRDefault="00EA63EE" w:rsidP="00314792">
      <w:pPr>
        <w:pStyle w:val="ListParagraph"/>
        <w:numPr>
          <w:ilvl w:val="0"/>
          <w:numId w:val="12"/>
        </w:numPr>
        <w:spacing w:after="0" w:line="240" w:lineRule="auto"/>
        <w:ind w:left="993" w:hanging="284"/>
        <w:jc w:val="both"/>
        <w:rPr>
          <w:rFonts w:asciiTheme="majorBidi" w:hAnsiTheme="majorBidi" w:cstheme="majorBidi"/>
          <w:b/>
          <w:bCs/>
          <w:sz w:val="24"/>
          <w:szCs w:val="24"/>
        </w:rPr>
      </w:pPr>
      <w:r>
        <w:rPr>
          <w:rFonts w:asciiTheme="majorBidi" w:hAnsiTheme="majorBidi" w:cstheme="majorBidi"/>
          <w:b/>
          <w:bCs/>
          <w:sz w:val="24"/>
          <w:szCs w:val="24"/>
        </w:rPr>
        <w:t>Bahan Ajar Berbasis TIK</w:t>
      </w:r>
    </w:p>
    <w:tbl>
      <w:tblPr>
        <w:tblW w:w="6753"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17"/>
        <w:gridCol w:w="851"/>
        <w:gridCol w:w="567"/>
        <w:gridCol w:w="709"/>
        <w:gridCol w:w="850"/>
        <w:gridCol w:w="709"/>
        <w:gridCol w:w="850"/>
      </w:tblGrid>
      <w:tr w:rsidR="003E3A1D" w:rsidRPr="00BF38A9" w14:paraId="539B369B" w14:textId="77777777" w:rsidTr="00A413E5">
        <w:trPr>
          <w:cantSplit/>
        </w:trPr>
        <w:tc>
          <w:tcPr>
            <w:tcW w:w="6753" w:type="dxa"/>
            <w:gridSpan w:val="7"/>
            <w:tcBorders>
              <w:top w:val="nil"/>
              <w:left w:val="nil"/>
              <w:bottom w:val="single" w:sz="4" w:space="0" w:color="auto"/>
              <w:right w:val="nil"/>
            </w:tcBorders>
            <w:shd w:val="clear" w:color="auto" w:fill="FFFFFF"/>
          </w:tcPr>
          <w:p w14:paraId="6D93A12D" w14:textId="77777777" w:rsidR="003E3A1D" w:rsidRPr="00BF38A9" w:rsidRDefault="003E3A1D" w:rsidP="003B793A">
            <w:pPr>
              <w:autoSpaceDE w:val="0"/>
              <w:autoSpaceDN w:val="0"/>
              <w:adjustRightInd w:val="0"/>
              <w:spacing w:after="0" w:line="320" w:lineRule="atLeast"/>
              <w:ind w:left="60" w:right="60"/>
              <w:jc w:val="center"/>
              <w:rPr>
                <w:rFonts w:ascii="Arial" w:hAnsi="Arial" w:cs="Arial"/>
                <w:color w:val="000000"/>
                <w:sz w:val="18"/>
                <w:szCs w:val="18"/>
              </w:rPr>
            </w:pPr>
            <w:r w:rsidRPr="00BF38A9">
              <w:rPr>
                <w:rFonts w:ascii="Arial" w:hAnsi="Arial" w:cs="Arial"/>
                <w:b/>
                <w:bCs/>
                <w:color w:val="000000"/>
                <w:sz w:val="18"/>
                <w:szCs w:val="18"/>
              </w:rPr>
              <w:t>Tests of Normality</w:t>
            </w:r>
          </w:p>
        </w:tc>
      </w:tr>
      <w:tr w:rsidR="003E3A1D" w:rsidRPr="00BF38A9" w14:paraId="14FA71AA" w14:textId="77777777" w:rsidTr="00A413E5">
        <w:trPr>
          <w:cantSplit/>
        </w:trPr>
        <w:tc>
          <w:tcPr>
            <w:tcW w:w="2217" w:type="dxa"/>
            <w:vMerge w:val="restart"/>
            <w:tcBorders>
              <w:top w:val="single" w:sz="4" w:space="0" w:color="auto"/>
              <w:left w:val="nil"/>
              <w:bottom w:val="single" w:sz="4" w:space="0" w:color="auto"/>
              <w:right w:val="nil"/>
            </w:tcBorders>
            <w:shd w:val="clear" w:color="auto" w:fill="FFFFFF"/>
          </w:tcPr>
          <w:p w14:paraId="048AAA82" w14:textId="77777777" w:rsidR="003E3A1D" w:rsidRPr="00BF38A9" w:rsidRDefault="003E3A1D" w:rsidP="003B793A">
            <w:pPr>
              <w:autoSpaceDE w:val="0"/>
              <w:autoSpaceDN w:val="0"/>
              <w:adjustRightInd w:val="0"/>
              <w:spacing w:after="0" w:line="240" w:lineRule="auto"/>
              <w:rPr>
                <w:rFonts w:ascii="Times New Roman" w:hAnsi="Times New Roman" w:cs="Times New Roman"/>
                <w:sz w:val="24"/>
                <w:szCs w:val="24"/>
              </w:rPr>
            </w:pPr>
          </w:p>
        </w:tc>
        <w:tc>
          <w:tcPr>
            <w:tcW w:w="2127" w:type="dxa"/>
            <w:gridSpan w:val="3"/>
            <w:tcBorders>
              <w:top w:val="single" w:sz="4" w:space="0" w:color="auto"/>
              <w:left w:val="nil"/>
              <w:bottom w:val="single" w:sz="4" w:space="0" w:color="auto"/>
              <w:right w:val="nil"/>
            </w:tcBorders>
            <w:shd w:val="clear" w:color="auto" w:fill="FFFFFF"/>
          </w:tcPr>
          <w:p w14:paraId="56BBFAAB" w14:textId="77777777" w:rsidR="003E3A1D" w:rsidRPr="00BF38A9" w:rsidRDefault="003E3A1D" w:rsidP="003B793A">
            <w:pPr>
              <w:autoSpaceDE w:val="0"/>
              <w:autoSpaceDN w:val="0"/>
              <w:adjustRightInd w:val="0"/>
              <w:spacing w:after="0" w:line="320" w:lineRule="atLeast"/>
              <w:ind w:left="60" w:right="60"/>
              <w:jc w:val="center"/>
              <w:rPr>
                <w:rFonts w:ascii="Arial" w:hAnsi="Arial" w:cs="Arial"/>
                <w:color w:val="000000"/>
                <w:sz w:val="18"/>
                <w:szCs w:val="18"/>
              </w:rPr>
            </w:pPr>
            <w:r w:rsidRPr="00BF38A9">
              <w:rPr>
                <w:rFonts w:ascii="Arial" w:hAnsi="Arial" w:cs="Arial"/>
                <w:color w:val="000000"/>
                <w:sz w:val="18"/>
                <w:szCs w:val="18"/>
              </w:rPr>
              <w:t>Kolmogorov-Smirnov</w:t>
            </w:r>
            <w:r w:rsidRPr="00BF38A9">
              <w:rPr>
                <w:rFonts w:ascii="Arial" w:hAnsi="Arial" w:cs="Arial"/>
                <w:color w:val="000000"/>
                <w:sz w:val="18"/>
                <w:szCs w:val="18"/>
                <w:vertAlign w:val="superscript"/>
              </w:rPr>
              <w:t>a</w:t>
            </w:r>
          </w:p>
        </w:tc>
        <w:tc>
          <w:tcPr>
            <w:tcW w:w="2409" w:type="dxa"/>
            <w:gridSpan w:val="3"/>
            <w:tcBorders>
              <w:top w:val="single" w:sz="4" w:space="0" w:color="auto"/>
              <w:left w:val="nil"/>
              <w:bottom w:val="single" w:sz="4" w:space="0" w:color="auto"/>
              <w:right w:val="nil"/>
            </w:tcBorders>
            <w:shd w:val="clear" w:color="auto" w:fill="FFFFFF"/>
          </w:tcPr>
          <w:p w14:paraId="048C49DE" w14:textId="77777777" w:rsidR="003E3A1D" w:rsidRPr="00BF38A9" w:rsidRDefault="003E3A1D" w:rsidP="003B793A">
            <w:pPr>
              <w:autoSpaceDE w:val="0"/>
              <w:autoSpaceDN w:val="0"/>
              <w:adjustRightInd w:val="0"/>
              <w:spacing w:after="0" w:line="320" w:lineRule="atLeast"/>
              <w:ind w:left="60" w:right="60"/>
              <w:jc w:val="center"/>
              <w:rPr>
                <w:rFonts w:ascii="Arial" w:hAnsi="Arial" w:cs="Arial"/>
                <w:color w:val="000000"/>
                <w:sz w:val="18"/>
                <w:szCs w:val="18"/>
              </w:rPr>
            </w:pPr>
            <w:r w:rsidRPr="00BF38A9">
              <w:rPr>
                <w:rFonts w:ascii="Arial" w:hAnsi="Arial" w:cs="Arial"/>
                <w:color w:val="000000"/>
                <w:sz w:val="18"/>
                <w:szCs w:val="18"/>
              </w:rPr>
              <w:t>Shapiro-Wilk</w:t>
            </w:r>
          </w:p>
        </w:tc>
      </w:tr>
      <w:tr w:rsidR="00A06596" w:rsidRPr="00BF38A9" w14:paraId="49C11E7B" w14:textId="77777777" w:rsidTr="00A413E5">
        <w:trPr>
          <w:cantSplit/>
        </w:trPr>
        <w:tc>
          <w:tcPr>
            <w:tcW w:w="2217" w:type="dxa"/>
            <w:vMerge/>
            <w:tcBorders>
              <w:top w:val="single" w:sz="4" w:space="0" w:color="auto"/>
              <w:left w:val="nil"/>
              <w:bottom w:val="single" w:sz="4" w:space="0" w:color="auto"/>
              <w:right w:val="nil"/>
            </w:tcBorders>
            <w:shd w:val="clear" w:color="auto" w:fill="FFFFFF"/>
          </w:tcPr>
          <w:p w14:paraId="66E73A15" w14:textId="77777777" w:rsidR="003E3A1D" w:rsidRPr="00BF38A9" w:rsidRDefault="003E3A1D" w:rsidP="003B793A">
            <w:pPr>
              <w:autoSpaceDE w:val="0"/>
              <w:autoSpaceDN w:val="0"/>
              <w:adjustRightInd w:val="0"/>
              <w:spacing w:after="0" w:line="240" w:lineRule="auto"/>
              <w:rPr>
                <w:rFonts w:ascii="Arial" w:hAnsi="Arial" w:cs="Arial"/>
                <w:color w:val="000000"/>
                <w:sz w:val="18"/>
                <w:szCs w:val="18"/>
              </w:rPr>
            </w:pPr>
          </w:p>
        </w:tc>
        <w:tc>
          <w:tcPr>
            <w:tcW w:w="851" w:type="dxa"/>
            <w:tcBorders>
              <w:top w:val="single" w:sz="4" w:space="0" w:color="auto"/>
              <w:left w:val="nil"/>
              <w:bottom w:val="single" w:sz="4" w:space="0" w:color="auto"/>
              <w:right w:val="nil"/>
            </w:tcBorders>
            <w:shd w:val="clear" w:color="auto" w:fill="FFFFFF"/>
          </w:tcPr>
          <w:p w14:paraId="4FAC21BA" w14:textId="77777777" w:rsidR="003E3A1D" w:rsidRPr="00BF38A9" w:rsidRDefault="003E3A1D" w:rsidP="003B793A">
            <w:pPr>
              <w:autoSpaceDE w:val="0"/>
              <w:autoSpaceDN w:val="0"/>
              <w:adjustRightInd w:val="0"/>
              <w:spacing w:after="0" w:line="320" w:lineRule="atLeast"/>
              <w:ind w:left="60" w:right="60"/>
              <w:jc w:val="center"/>
              <w:rPr>
                <w:rFonts w:ascii="Arial" w:hAnsi="Arial" w:cs="Arial"/>
                <w:color w:val="000000"/>
                <w:sz w:val="18"/>
                <w:szCs w:val="18"/>
              </w:rPr>
            </w:pPr>
            <w:r w:rsidRPr="00BF38A9">
              <w:rPr>
                <w:rFonts w:ascii="Arial" w:hAnsi="Arial" w:cs="Arial"/>
                <w:color w:val="000000"/>
                <w:sz w:val="18"/>
                <w:szCs w:val="18"/>
              </w:rPr>
              <w:t>Statistic</w:t>
            </w:r>
          </w:p>
        </w:tc>
        <w:tc>
          <w:tcPr>
            <w:tcW w:w="567" w:type="dxa"/>
            <w:tcBorders>
              <w:top w:val="single" w:sz="4" w:space="0" w:color="auto"/>
              <w:left w:val="nil"/>
              <w:bottom w:val="single" w:sz="4" w:space="0" w:color="auto"/>
              <w:right w:val="nil"/>
            </w:tcBorders>
            <w:shd w:val="clear" w:color="auto" w:fill="FFFFFF"/>
          </w:tcPr>
          <w:p w14:paraId="1996BE34" w14:textId="77777777" w:rsidR="003E3A1D" w:rsidRPr="00BF38A9" w:rsidRDefault="003E3A1D" w:rsidP="003B793A">
            <w:pPr>
              <w:autoSpaceDE w:val="0"/>
              <w:autoSpaceDN w:val="0"/>
              <w:adjustRightInd w:val="0"/>
              <w:spacing w:after="0" w:line="320" w:lineRule="atLeast"/>
              <w:ind w:left="60" w:right="60"/>
              <w:jc w:val="center"/>
              <w:rPr>
                <w:rFonts w:ascii="Arial" w:hAnsi="Arial" w:cs="Arial"/>
                <w:color w:val="000000"/>
                <w:sz w:val="18"/>
                <w:szCs w:val="18"/>
              </w:rPr>
            </w:pPr>
            <w:r w:rsidRPr="00BF38A9">
              <w:rPr>
                <w:rFonts w:ascii="Arial" w:hAnsi="Arial" w:cs="Arial"/>
                <w:color w:val="000000"/>
                <w:sz w:val="18"/>
                <w:szCs w:val="18"/>
              </w:rPr>
              <w:t>df</w:t>
            </w:r>
          </w:p>
        </w:tc>
        <w:tc>
          <w:tcPr>
            <w:tcW w:w="709" w:type="dxa"/>
            <w:tcBorders>
              <w:top w:val="single" w:sz="4" w:space="0" w:color="auto"/>
              <w:left w:val="nil"/>
              <w:bottom w:val="single" w:sz="4" w:space="0" w:color="auto"/>
              <w:right w:val="nil"/>
            </w:tcBorders>
            <w:shd w:val="clear" w:color="auto" w:fill="FFFFFF"/>
          </w:tcPr>
          <w:p w14:paraId="470B9E5E" w14:textId="77777777" w:rsidR="003E3A1D" w:rsidRPr="00BF38A9" w:rsidRDefault="003E3A1D" w:rsidP="003B793A">
            <w:pPr>
              <w:autoSpaceDE w:val="0"/>
              <w:autoSpaceDN w:val="0"/>
              <w:adjustRightInd w:val="0"/>
              <w:spacing w:after="0" w:line="320" w:lineRule="atLeast"/>
              <w:ind w:left="60" w:right="60"/>
              <w:jc w:val="center"/>
              <w:rPr>
                <w:rFonts w:ascii="Arial" w:hAnsi="Arial" w:cs="Arial"/>
                <w:color w:val="000000"/>
                <w:sz w:val="18"/>
                <w:szCs w:val="18"/>
              </w:rPr>
            </w:pPr>
            <w:r w:rsidRPr="00BF38A9">
              <w:rPr>
                <w:rFonts w:ascii="Arial" w:hAnsi="Arial" w:cs="Arial"/>
                <w:color w:val="000000"/>
                <w:sz w:val="18"/>
                <w:szCs w:val="18"/>
              </w:rPr>
              <w:t>Sig.</w:t>
            </w:r>
          </w:p>
        </w:tc>
        <w:tc>
          <w:tcPr>
            <w:tcW w:w="850" w:type="dxa"/>
            <w:tcBorders>
              <w:top w:val="single" w:sz="4" w:space="0" w:color="auto"/>
              <w:left w:val="nil"/>
              <w:bottom w:val="single" w:sz="4" w:space="0" w:color="auto"/>
              <w:right w:val="nil"/>
            </w:tcBorders>
            <w:shd w:val="clear" w:color="auto" w:fill="FFFFFF"/>
          </w:tcPr>
          <w:p w14:paraId="23C74EF2" w14:textId="77777777" w:rsidR="003E3A1D" w:rsidRPr="00BF38A9" w:rsidRDefault="003E3A1D" w:rsidP="003B793A">
            <w:pPr>
              <w:autoSpaceDE w:val="0"/>
              <w:autoSpaceDN w:val="0"/>
              <w:adjustRightInd w:val="0"/>
              <w:spacing w:after="0" w:line="320" w:lineRule="atLeast"/>
              <w:ind w:left="60" w:right="60"/>
              <w:jc w:val="center"/>
              <w:rPr>
                <w:rFonts w:ascii="Arial" w:hAnsi="Arial" w:cs="Arial"/>
                <w:color w:val="000000"/>
                <w:sz w:val="18"/>
                <w:szCs w:val="18"/>
              </w:rPr>
            </w:pPr>
            <w:r w:rsidRPr="00BF38A9">
              <w:rPr>
                <w:rFonts w:ascii="Arial" w:hAnsi="Arial" w:cs="Arial"/>
                <w:color w:val="000000"/>
                <w:sz w:val="18"/>
                <w:szCs w:val="18"/>
              </w:rPr>
              <w:t>Statistic</w:t>
            </w:r>
          </w:p>
        </w:tc>
        <w:tc>
          <w:tcPr>
            <w:tcW w:w="709" w:type="dxa"/>
            <w:tcBorders>
              <w:top w:val="single" w:sz="4" w:space="0" w:color="auto"/>
              <w:left w:val="nil"/>
              <w:bottom w:val="single" w:sz="4" w:space="0" w:color="auto"/>
              <w:right w:val="nil"/>
            </w:tcBorders>
            <w:shd w:val="clear" w:color="auto" w:fill="FFFFFF"/>
          </w:tcPr>
          <w:p w14:paraId="302C68BD" w14:textId="77777777" w:rsidR="003E3A1D" w:rsidRPr="00BF38A9" w:rsidRDefault="003E3A1D" w:rsidP="003B793A">
            <w:pPr>
              <w:autoSpaceDE w:val="0"/>
              <w:autoSpaceDN w:val="0"/>
              <w:adjustRightInd w:val="0"/>
              <w:spacing w:after="0" w:line="320" w:lineRule="atLeast"/>
              <w:ind w:left="60" w:right="60"/>
              <w:jc w:val="center"/>
              <w:rPr>
                <w:rFonts w:ascii="Arial" w:hAnsi="Arial" w:cs="Arial"/>
                <w:color w:val="000000"/>
                <w:sz w:val="18"/>
                <w:szCs w:val="18"/>
              </w:rPr>
            </w:pPr>
            <w:r w:rsidRPr="00BF38A9">
              <w:rPr>
                <w:rFonts w:ascii="Arial" w:hAnsi="Arial" w:cs="Arial"/>
                <w:color w:val="000000"/>
                <w:sz w:val="18"/>
                <w:szCs w:val="18"/>
              </w:rPr>
              <w:t>df</w:t>
            </w:r>
          </w:p>
        </w:tc>
        <w:tc>
          <w:tcPr>
            <w:tcW w:w="850" w:type="dxa"/>
            <w:tcBorders>
              <w:top w:val="single" w:sz="4" w:space="0" w:color="auto"/>
              <w:left w:val="nil"/>
              <w:bottom w:val="single" w:sz="4" w:space="0" w:color="auto"/>
              <w:right w:val="nil"/>
            </w:tcBorders>
            <w:shd w:val="clear" w:color="auto" w:fill="FFFFFF"/>
          </w:tcPr>
          <w:p w14:paraId="32BAF7CC" w14:textId="77777777" w:rsidR="003E3A1D" w:rsidRPr="00BF38A9" w:rsidRDefault="003E3A1D" w:rsidP="003B793A">
            <w:pPr>
              <w:autoSpaceDE w:val="0"/>
              <w:autoSpaceDN w:val="0"/>
              <w:adjustRightInd w:val="0"/>
              <w:spacing w:after="0" w:line="320" w:lineRule="atLeast"/>
              <w:ind w:left="60" w:right="60"/>
              <w:jc w:val="center"/>
              <w:rPr>
                <w:rFonts w:ascii="Arial" w:hAnsi="Arial" w:cs="Arial"/>
                <w:color w:val="000000"/>
                <w:sz w:val="18"/>
                <w:szCs w:val="18"/>
              </w:rPr>
            </w:pPr>
            <w:r w:rsidRPr="00BF38A9">
              <w:rPr>
                <w:rFonts w:ascii="Arial" w:hAnsi="Arial" w:cs="Arial"/>
                <w:color w:val="000000"/>
                <w:sz w:val="18"/>
                <w:szCs w:val="18"/>
              </w:rPr>
              <w:t>Sig.</w:t>
            </w:r>
          </w:p>
        </w:tc>
      </w:tr>
      <w:tr w:rsidR="00A06596" w:rsidRPr="00BF38A9" w14:paraId="067BB377" w14:textId="77777777" w:rsidTr="00A413E5">
        <w:trPr>
          <w:cantSplit/>
        </w:trPr>
        <w:tc>
          <w:tcPr>
            <w:tcW w:w="2217" w:type="dxa"/>
            <w:tcBorders>
              <w:top w:val="single" w:sz="4" w:space="0" w:color="auto"/>
              <w:left w:val="nil"/>
              <w:bottom w:val="single" w:sz="4" w:space="0" w:color="auto"/>
              <w:right w:val="nil"/>
            </w:tcBorders>
            <w:shd w:val="clear" w:color="auto" w:fill="FFFFFF"/>
            <w:vAlign w:val="center"/>
          </w:tcPr>
          <w:p w14:paraId="10BB3891" w14:textId="059CBB56" w:rsidR="003E3A1D" w:rsidRPr="00BF38A9" w:rsidRDefault="003E3A1D" w:rsidP="003B793A">
            <w:pPr>
              <w:autoSpaceDE w:val="0"/>
              <w:autoSpaceDN w:val="0"/>
              <w:adjustRightInd w:val="0"/>
              <w:spacing w:after="0" w:line="320" w:lineRule="atLeast"/>
              <w:ind w:left="60" w:right="60"/>
              <w:rPr>
                <w:rFonts w:ascii="Arial" w:hAnsi="Arial" w:cs="Arial"/>
                <w:color w:val="000000"/>
                <w:sz w:val="18"/>
                <w:szCs w:val="18"/>
              </w:rPr>
            </w:pPr>
            <w:r w:rsidRPr="00BF38A9">
              <w:rPr>
                <w:rFonts w:ascii="Arial" w:hAnsi="Arial" w:cs="Arial"/>
                <w:color w:val="000000"/>
                <w:sz w:val="18"/>
                <w:szCs w:val="18"/>
              </w:rPr>
              <w:t xml:space="preserve">Bahan Ajar </w:t>
            </w:r>
            <w:r>
              <w:rPr>
                <w:rFonts w:ascii="Arial" w:hAnsi="Arial" w:cs="Arial"/>
                <w:color w:val="000000"/>
                <w:sz w:val="18"/>
                <w:szCs w:val="18"/>
              </w:rPr>
              <w:t xml:space="preserve">Berbasis </w:t>
            </w:r>
            <w:r w:rsidRPr="00BF38A9">
              <w:rPr>
                <w:rFonts w:ascii="Arial" w:hAnsi="Arial" w:cs="Arial"/>
                <w:color w:val="000000"/>
                <w:sz w:val="18"/>
                <w:szCs w:val="18"/>
              </w:rPr>
              <w:t>TIK</w:t>
            </w:r>
          </w:p>
        </w:tc>
        <w:tc>
          <w:tcPr>
            <w:tcW w:w="851" w:type="dxa"/>
            <w:tcBorders>
              <w:top w:val="single" w:sz="4" w:space="0" w:color="auto"/>
              <w:left w:val="nil"/>
              <w:bottom w:val="single" w:sz="4" w:space="0" w:color="auto"/>
              <w:right w:val="nil"/>
            </w:tcBorders>
            <w:shd w:val="clear" w:color="auto" w:fill="FFFFFF"/>
          </w:tcPr>
          <w:p w14:paraId="7975CB05" w14:textId="77777777" w:rsidR="003E3A1D" w:rsidRPr="00BF38A9" w:rsidRDefault="003E3A1D" w:rsidP="003B793A">
            <w:pPr>
              <w:autoSpaceDE w:val="0"/>
              <w:autoSpaceDN w:val="0"/>
              <w:adjustRightInd w:val="0"/>
              <w:spacing w:after="0" w:line="320" w:lineRule="atLeast"/>
              <w:ind w:left="60" w:right="60"/>
              <w:jc w:val="right"/>
              <w:rPr>
                <w:rFonts w:ascii="Arial" w:hAnsi="Arial" w:cs="Arial"/>
                <w:color w:val="000000"/>
                <w:sz w:val="18"/>
                <w:szCs w:val="18"/>
              </w:rPr>
            </w:pPr>
            <w:r w:rsidRPr="00BF38A9">
              <w:rPr>
                <w:rFonts w:ascii="Arial" w:hAnsi="Arial" w:cs="Arial"/>
                <w:color w:val="000000"/>
                <w:sz w:val="18"/>
                <w:szCs w:val="18"/>
              </w:rPr>
              <w:t>.078</w:t>
            </w:r>
          </w:p>
        </w:tc>
        <w:tc>
          <w:tcPr>
            <w:tcW w:w="567" w:type="dxa"/>
            <w:tcBorders>
              <w:top w:val="single" w:sz="4" w:space="0" w:color="auto"/>
              <w:left w:val="nil"/>
              <w:bottom w:val="single" w:sz="4" w:space="0" w:color="auto"/>
              <w:right w:val="nil"/>
            </w:tcBorders>
            <w:shd w:val="clear" w:color="auto" w:fill="FFFFFF"/>
          </w:tcPr>
          <w:p w14:paraId="36FA6F6F" w14:textId="77777777" w:rsidR="003E3A1D" w:rsidRPr="00BF38A9" w:rsidRDefault="003E3A1D" w:rsidP="003B793A">
            <w:pPr>
              <w:autoSpaceDE w:val="0"/>
              <w:autoSpaceDN w:val="0"/>
              <w:adjustRightInd w:val="0"/>
              <w:spacing w:after="0" w:line="320" w:lineRule="atLeast"/>
              <w:ind w:left="60" w:right="60"/>
              <w:jc w:val="right"/>
              <w:rPr>
                <w:rFonts w:ascii="Arial" w:hAnsi="Arial" w:cs="Arial"/>
                <w:color w:val="000000"/>
                <w:sz w:val="18"/>
                <w:szCs w:val="18"/>
              </w:rPr>
            </w:pPr>
            <w:r w:rsidRPr="00BF38A9">
              <w:rPr>
                <w:rFonts w:ascii="Arial" w:hAnsi="Arial" w:cs="Arial"/>
                <w:color w:val="000000"/>
                <w:sz w:val="18"/>
                <w:szCs w:val="18"/>
              </w:rPr>
              <w:t>84</w:t>
            </w:r>
          </w:p>
        </w:tc>
        <w:tc>
          <w:tcPr>
            <w:tcW w:w="709" w:type="dxa"/>
            <w:tcBorders>
              <w:top w:val="single" w:sz="4" w:space="0" w:color="auto"/>
              <w:left w:val="nil"/>
              <w:bottom w:val="single" w:sz="4" w:space="0" w:color="auto"/>
              <w:right w:val="nil"/>
            </w:tcBorders>
            <w:shd w:val="clear" w:color="auto" w:fill="FFFFFF"/>
          </w:tcPr>
          <w:p w14:paraId="4091CF77" w14:textId="77777777" w:rsidR="003E3A1D" w:rsidRPr="00BF38A9" w:rsidRDefault="003E3A1D" w:rsidP="003B793A">
            <w:pPr>
              <w:autoSpaceDE w:val="0"/>
              <w:autoSpaceDN w:val="0"/>
              <w:adjustRightInd w:val="0"/>
              <w:spacing w:after="0" w:line="320" w:lineRule="atLeast"/>
              <w:ind w:left="60" w:right="60"/>
              <w:jc w:val="right"/>
              <w:rPr>
                <w:rFonts w:ascii="Arial" w:hAnsi="Arial" w:cs="Arial"/>
                <w:color w:val="000000"/>
                <w:sz w:val="18"/>
                <w:szCs w:val="18"/>
              </w:rPr>
            </w:pPr>
            <w:r w:rsidRPr="00BF38A9">
              <w:rPr>
                <w:rFonts w:ascii="Arial" w:hAnsi="Arial" w:cs="Arial"/>
                <w:color w:val="000000"/>
                <w:sz w:val="18"/>
                <w:szCs w:val="18"/>
              </w:rPr>
              <w:t>.200</w:t>
            </w:r>
            <w:r w:rsidRPr="00BF38A9">
              <w:rPr>
                <w:rFonts w:ascii="Arial" w:hAnsi="Arial" w:cs="Arial"/>
                <w:color w:val="000000"/>
                <w:sz w:val="18"/>
                <w:szCs w:val="18"/>
                <w:vertAlign w:val="superscript"/>
              </w:rPr>
              <w:t>*</w:t>
            </w:r>
          </w:p>
        </w:tc>
        <w:tc>
          <w:tcPr>
            <w:tcW w:w="850" w:type="dxa"/>
            <w:tcBorders>
              <w:top w:val="single" w:sz="4" w:space="0" w:color="auto"/>
              <w:left w:val="nil"/>
              <w:bottom w:val="single" w:sz="4" w:space="0" w:color="auto"/>
              <w:right w:val="nil"/>
            </w:tcBorders>
            <w:shd w:val="clear" w:color="auto" w:fill="FFFFFF"/>
          </w:tcPr>
          <w:p w14:paraId="34D0CF6A" w14:textId="77777777" w:rsidR="003E3A1D" w:rsidRPr="00BF38A9" w:rsidRDefault="003E3A1D" w:rsidP="003B793A">
            <w:pPr>
              <w:autoSpaceDE w:val="0"/>
              <w:autoSpaceDN w:val="0"/>
              <w:adjustRightInd w:val="0"/>
              <w:spacing w:after="0" w:line="320" w:lineRule="atLeast"/>
              <w:ind w:left="60" w:right="60"/>
              <w:jc w:val="right"/>
              <w:rPr>
                <w:rFonts w:ascii="Arial" w:hAnsi="Arial" w:cs="Arial"/>
                <w:color w:val="000000"/>
                <w:sz w:val="18"/>
                <w:szCs w:val="18"/>
              </w:rPr>
            </w:pPr>
            <w:r w:rsidRPr="00BF38A9">
              <w:rPr>
                <w:rFonts w:ascii="Arial" w:hAnsi="Arial" w:cs="Arial"/>
                <w:color w:val="000000"/>
                <w:sz w:val="18"/>
                <w:szCs w:val="18"/>
              </w:rPr>
              <w:t>.986</w:t>
            </w:r>
          </w:p>
        </w:tc>
        <w:tc>
          <w:tcPr>
            <w:tcW w:w="709" w:type="dxa"/>
            <w:tcBorders>
              <w:top w:val="single" w:sz="4" w:space="0" w:color="auto"/>
              <w:left w:val="nil"/>
              <w:bottom w:val="single" w:sz="4" w:space="0" w:color="auto"/>
              <w:right w:val="nil"/>
            </w:tcBorders>
            <w:shd w:val="clear" w:color="auto" w:fill="FFFFFF"/>
          </w:tcPr>
          <w:p w14:paraId="49B1DE6A" w14:textId="77777777" w:rsidR="003E3A1D" w:rsidRPr="00BF38A9" w:rsidRDefault="003E3A1D" w:rsidP="003B793A">
            <w:pPr>
              <w:autoSpaceDE w:val="0"/>
              <w:autoSpaceDN w:val="0"/>
              <w:adjustRightInd w:val="0"/>
              <w:spacing w:after="0" w:line="320" w:lineRule="atLeast"/>
              <w:ind w:left="60" w:right="60"/>
              <w:jc w:val="right"/>
              <w:rPr>
                <w:rFonts w:ascii="Arial" w:hAnsi="Arial" w:cs="Arial"/>
                <w:color w:val="000000"/>
                <w:sz w:val="18"/>
                <w:szCs w:val="18"/>
              </w:rPr>
            </w:pPr>
            <w:r w:rsidRPr="00BF38A9">
              <w:rPr>
                <w:rFonts w:ascii="Arial" w:hAnsi="Arial" w:cs="Arial"/>
                <w:color w:val="000000"/>
                <w:sz w:val="18"/>
                <w:szCs w:val="18"/>
              </w:rPr>
              <w:t>84</w:t>
            </w:r>
          </w:p>
        </w:tc>
        <w:tc>
          <w:tcPr>
            <w:tcW w:w="850" w:type="dxa"/>
            <w:tcBorders>
              <w:top w:val="single" w:sz="4" w:space="0" w:color="auto"/>
              <w:left w:val="nil"/>
              <w:bottom w:val="single" w:sz="4" w:space="0" w:color="auto"/>
              <w:right w:val="nil"/>
            </w:tcBorders>
            <w:shd w:val="clear" w:color="auto" w:fill="FFFFFF"/>
          </w:tcPr>
          <w:p w14:paraId="47AE583B" w14:textId="77777777" w:rsidR="003E3A1D" w:rsidRPr="00BF38A9" w:rsidRDefault="003E3A1D" w:rsidP="003B793A">
            <w:pPr>
              <w:autoSpaceDE w:val="0"/>
              <w:autoSpaceDN w:val="0"/>
              <w:adjustRightInd w:val="0"/>
              <w:spacing w:after="0" w:line="320" w:lineRule="atLeast"/>
              <w:ind w:left="60" w:right="60"/>
              <w:jc w:val="right"/>
              <w:rPr>
                <w:rFonts w:ascii="Arial" w:hAnsi="Arial" w:cs="Arial"/>
                <w:color w:val="000000"/>
                <w:sz w:val="18"/>
                <w:szCs w:val="18"/>
              </w:rPr>
            </w:pPr>
            <w:r w:rsidRPr="00BF38A9">
              <w:rPr>
                <w:rFonts w:ascii="Arial" w:hAnsi="Arial" w:cs="Arial"/>
                <w:color w:val="000000"/>
                <w:sz w:val="18"/>
                <w:szCs w:val="18"/>
              </w:rPr>
              <w:t>.487</w:t>
            </w:r>
          </w:p>
        </w:tc>
      </w:tr>
      <w:tr w:rsidR="003E3A1D" w:rsidRPr="00BF38A9" w14:paraId="778763F6" w14:textId="77777777" w:rsidTr="00A413E5">
        <w:trPr>
          <w:cantSplit/>
        </w:trPr>
        <w:tc>
          <w:tcPr>
            <w:tcW w:w="6753" w:type="dxa"/>
            <w:gridSpan w:val="7"/>
            <w:tcBorders>
              <w:top w:val="single" w:sz="4" w:space="0" w:color="auto"/>
              <w:left w:val="nil"/>
              <w:bottom w:val="nil"/>
              <w:right w:val="nil"/>
            </w:tcBorders>
            <w:shd w:val="clear" w:color="auto" w:fill="FFFFFF"/>
          </w:tcPr>
          <w:p w14:paraId="52A0A283" w14:textId="77777777" w:rsidR="003E3A1D" w:rsidRPr="00BF38A9" w:rsidRDefault="003E3A1D" w:rsidP="003B793A">
            <w:pPr>
              <w:autoSpaceDE w:val="0"/>
              <w:autoSpaceDN w:val="0"/>
              <w:adjustRightInd w:val="0"/>
              <w:spacing w:after="0" w:line="320" w:lineRule="atLeast"/>
              <w:ind w:left="60" w:right="60"/>
              <w:rPr>
                <w:rFonts w:ascii="Arial" w:hAnsi="Arial" w:cs="Arial"/>
                <w:color w:val="000000"/>
                <w:sz w:val="18"/>
                <w:szCs w:val="18"/>
              </w:rPr>
            </w:pPr>
            <w:r w:rsidRPr="00BF38A9">
              <w:rPr>
                <w:rFonts w:ascii="Arial" w:hAnsi="Arial" w:cs="Arial"/>
                <w:color w:val="000000"/>
                <w:sz w:val="18"/>
                <w:szCs w:val="18"/>
              </w:rPr>
              <w:t>*. This is a lower bound of the true significance.</w:t>
            </w:r>
          </w:p>
        </w:tc>
      </w:tr>
      <w:tr w:rsidR="003E3A1D" w:rsidRPr="00BF38A9" w14:paraId="0D971508" w14:textId="77777777" w:rsidTr="00B75E40">
        <w:trPr>
          <w:cantSplit/>
        </w:trPr>
        <w:tc>
          <w:tcPr>
            <w:tcW w:w="6753" w:type="dxa"/>
            <w:gridSpan w:val="7"/>
            <w:tcBorders>
              <w:top w:val="nil"/>
              <w:left w:val="nil"/>
              <w:bottom w:val="nil"/>
              <w:right w:val="nil"/>
            </w:tcBorders>
            <w:shd w:val="clear" w:color="auto" w:fill="FFFFFF"/>
          </w:tcPr>
          <w:p w14:paraId="2012D58C" w14:textId="77777777" w:rsidR="003E3A1D" w:rsidRPr="00BF38A9" w:rsidRDefault="003E3A1D" w:rsidP="003B793A">
            <w:pPr>
              <w:autoSpaceDE w:val="0"/>
              <w:autoSpaceDN w:val="0"/>
              <w:adjustRightInd w:val="0"/>
              <w:spacing w:after="0" w:line="320" w:lineRule="atLeast"/>
              <w:ind w:left="60" w:right="60"/>
              <w:rPr>
                <w:rFonts w:ascii="Arial" w:hAnsi="Arial" w:cs="Arial"/>
                <w:color w:val="000000"/>
                <w:sz w:val="18"/>
                <w:szCs w:val="18"/>
              </w:rPr>
            </w:pPr>
            <w:r w:rsidRPr="00BF38A9">
              <w:rPr>
                <w:rFonts w:ascii="Arial" w:hAnsi="Arial" w:cs="Arial"/>
                <w:color w:val="000000"/>
                <w:sz w:val="18"/>
                <w:szCs w:val="18"/>
              </w:rPr>
              <w:t>a. Lilliefors Significance Correction</w:t>
            </w:r>
          </w:p>
        </w:tc>
      </w:tr>
    </w:tbl>
    <w:p w14:paraId="2A447054" w14:textId="4EA4715D" w:rsidR="00EA63EE" w:rsidRDefault="004C1BA8" w:rsidP="00314792">
      <w:pPr>
        <w:pStyle w:val="ListParagraph"/>
        <w:spacing w:after="0" w:line="240" w:lineRule="auto"/>
        <w:ind w:left="1418"/>
        <w:jc w:val="both"/>
        <w:rPr>
          <w:rFonts w:asciiTheme="majorBidi" w:hAnsiTheme="majorBidi" w:cstheme="majorBidi"/>
          <w:b/>
          <w:bCs/>
          <w:sz w:val="24"/>
          <w:szCs w:val="24"/>
        </w:rPr>
      </w:pPr>
      <w:r>
        <w:rPr>
          <w:rFonts w:ascii="Times New Roman" w:hAnsi="Times New Roman" w:cs="Times New Roman"/>
          <w:noProof/>
          <w:sz w:val="24"/>
          <w:szCs w:val="24"/>
        </w:rPr>
        <w:drawing>
          <wp:anchor distT="0" distB="0" distL="114300" distR="114300" simplePos="0" relativeHeight="251671552" behindDoc="1" locked="0" layoutInCell="1" allowOverlap="1" wp14:anchorId="23175563" wp14:editId="41EC5078">
            <wp:simplePos x="0" y="0"/>
            <wp:positionH relativeFrom="margin">
              <wp:posOffset>695325</wp:posOffset>
            </wp:positionH>
            <wp:positionV relativeFrom="paragraph">
              <wp:posOffset>75565</wp:posOffset>
            </wp:positionV>
            <wp:extent cx="4238625" cy="20859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8625"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26C69" w14:textId="160EBE3A" w:rsidR="003E3A1D" w:rsidRDefault="003E3A1D" w:rsidP="00314792">
      <w:pPr>
        <w:pStyle w:val="ListParagraph"/>
        <w:spacing w:after="0" w:line="240" w:lineRule="auto"/>
        <w:ind w:left="1418"/>
        <w:jc w:val="both"/>
        <w:rPr>
          <w:rFonts w:asciiTheme="majorBidi" w:hAnsiTheme="majorBidi" w:cstheme="majorBidi"/>
          <w:b/>
          <w:bCs/>
          <w:sz w:val="24"/>
          <w:szCs w:val="24"/>
        </w:rPr>
      </w:pPr>
    </w:p>
    <w:p w14:paraId="7A8C5BD2" w14:textId="75AB9161" w:rsidR="003E3A1D" w:rsidRDefault="003E3A1D" w:rsidP="00314792">
      <w:pPr>
        <w:pStyle w:val="ListParagraph"/>
        <w:spacing w:after="0" w:line="240" w:lineRule="auto"/>
        <w:ind w:left="1418"/>
        <w:jc w:val="both"/>
        <w:rPr>
          <w:rFonts w:asciiTheme="majorBidi" w:hAnsiTheme="majorBidi" w:cstheme="majorBidi"/>
          <w:b/>
          <w:bCs/>
          <w:sz w:val="24"/>
          <w:szCs w:val="24"/>
        </w:rPr>
      </w:pPr>
    </w:p>
    <w:p w14:paraId="51F52D73" w14:textId="43353FA5" w:rsidR="003E3A1D" w:rsidRDefault="003E3A1D" w:rsidP="00314792">
      <w:pPr>
        <w:pStyle w:val="ListParagraph"/>
        <w:spacing w:after="0" w:line="240" w:lineRule="auto"/>
        <w:ind w:left="1418"/>
        <w:jc w:val="both"/>
        <w:rPr>
          <w:rFonts w:asciiTheme="majorBidi" w:hAnsiTheme="majorBidi" w:cstheme="majorBidi"/>
          <w:b/>
          <w:bCs/>
          <w:sz w:val="24"/>
          <w:szCs w:val="24"/>
        </w:rPr>
      </w:pPr>
    </w:p>
    <w:p w14:paraId="5ADDF596" w14:textId="24ADDC5E" w:rsidR="003E3A1D" w:rsidRDefault="003E3A1D" w:rsidP="00314792">
      <w:pPr>
        <w:pStyle w:val="ListParagraph"/>
        <w:spacing w:after="0" w:line="240" w:lineRule="auto"/>
        <w:ind w:left="1418"/>
        <w:jc w:val="both"/>
        <w:rPr>
          <w:rFonts w:asciiTheme="majorBidi" w:hAnsiTheme="majorBidi" w:cstheme="majorBidi"/>
          <w:b/>
          <w:bCs/>
          <w:sz w:val="24"/>
          <w:szCs w:val="24"/>
        </w:rPr>
      </w:pPr>
    </w:p>
    <w:p w14:paraId="04D417E2" w14:textId="3465482C" w:rsidR="003E3A1D" w:rsidRDefault="003E3A1D" w:rsidP="00314792">
      <w:pPr>
        <w:pStyle w:val="ListParagraph"/>
        <w:spacing w:after="0" w:line="240" w:lineRule="auto"/>
        <w:ind w:left="1418"/>
        <w:jc w:val="both"/>
        <w:rPr>
          <w:rFonts w:asciiTheme="majorBidi" w:hAnsiTheme="majorBidi" w:cstheme="majorBidi"/>
          <w:b/>
          <w:bCs/>
          <w:sz w:val="24"/>
          <w:szCs w:val="24"/>
        </w:rPr>
      </w:pPr>
    </w:p>
    <w:p w14:paraId="6DAA34B6" w14:textId="62544991" w:rsidR="003E3A1D" w:rsidRDefault="003E3A1D" w:rsidP="00314792">
      <w:pPr>
        <w:pStyle w:val="ListParagraph"/>
        <w:spacing w:after="0" w:line="240" w:lineRule="auto"/>
        <w:ind w:left="1418"/>
        <w:jc w:val="both"/>
        <w:rPr>
          <w:rFonts w:asciiTheme="majorBidi" w:hAnsiTheme="majorBidi" w:cstheme="majorBidi"/>
          <w:b/>
          <w:bCs/>
          <w:sz w:val="24"/>
          <w:szCs w:val="24"/>
        </w:rPr>
      </w:pPr>
    </w:p>
    <w:p w14:paraId="7EB5C51B" w14:textId="19D1AF2E" w:rsidR="003E3A1D" w:rsidRDefault="003E3A1D" w:rsidP="00314792">
      <w:pPr>
        <w:pStyle w:val="ListParagraph"/>
        <w:spacing w:after="0" w:line="240" w:lineRule="auto"/>
        <w:ind w:left="1418"/>
        <w:jc w:val="both"/>
        <w:rPr>
          <w:rFonts w:asciiTheme="majorBidi" w:hAnsiTheme="majorBidi" w:cstheme="majorBidi"/>
          <w:b/>
          <w:bCs/>
          <w:sz w:val="24"/>
          <w:szCs w:val="24"/>
        </w:rPr>
      </w:pPr>
    </w:p>
    <w:p w14:paraId="1C3A3D06" w14:textId="0143C355" w:rsidR="00314792" w:rsidRDefault="00314792" w:rsidP="00314792">
      <w:pPr>
        <w:pStyle w:val="ListParagraph"/>
        <w:spacing w:after="0" w:line="240" w:lineRule="auto"/>
        <w:ind w:left="1418"/>
        <w:jc w:val="both"/>
        <w:rPr>
          <w:rFonts w:asciiTheme="majorBidi" w:hAnsiTheme="majorBidi" w:cstheme="majorBidi"/>
          <w:b/>
          <w:bCs/>
          <w:sz w:val="24"/>
          <w:szCs w:val="24"/>
        </w:rPr>
      </w:pPr>
    </w:p>
    <w:p w14:paraId="1FA9578B" w14:textId="3E9023CC" w:rsidR="00314792" w:rsidRDefault="00314792" w:rsidP="00314792">
      <w:pPr>
        <w:pStyle w:val="ListParagraph"/>
        <w:spacing w:after="0" w:line="240" w:lineRule="auto"/>
        <w:ind w:left="1418"/>
        <w:jc w:val="both"/>
        <w:rPr>
          <w:rFonts w:asciiTheme="majorBidi" w:hAnsiTheme="majorBidi" w:cstheme="majorBidi"/>
          <w:b/>
          <w:bCs/>
          <w:sz w:val="24"/>
          <w:szCs w:val="24"/>
        </w:rPr>
      </w:pPr>
    </w:p>
    <w:p w14:paraId="3ABA2635" w14:textId="1258A05D" w:rsidR="00314792" w:rsidRDefault="00314792" w:rsidP="00314792">
      <w:pPr>
        <w:pStyle w:val="ListParagraph"/>
        <w:spacing w:after="0" w:line="240" w:lineRule="auto"/>
        <w:ind w:left="1418"/>
        <w:jc w:val="both"/>
        <w:rPr>
          <w:rFonts w:asciiTheme="majorBidi" w:hAnsiTheme="majorBidi" w:cstheme="majorBidi"/>
          <w:b/>
          <w:bCs/>
          <w:sz w:val="24"/>
          <w:szCs w:val="24"/>
        </w:rPr>
      </w:pPr>
    </w:p>
    <w:p w14:paraId="6D0CD2D8" w14:textId="2001981D" w:rsidR="00314792" w:rsidRDefault="00314792" w:rsidP="00314792">
      <w:pPr>
        <w:pStyle w:val="ListParagraph"/>
        <w:spacing w:after="0" w:line="240" w:lineRule="auto"/>
        <w:ind w:left="1418"/>
        <w:jc w:val="both"/>
        <w:rPr>
          <w:rFonts w:asciiTheme="majorBidi" w:hAnsiTheme="majorBidi" w:cstheme="majorBidi"/>
          <w:b/>
          <w:bCs/>
          <w:sz w:val="24"/>
          <w:szCs w:val="24"/>
        </w:rPr>
      </w:pPr>
    </w:p>
    <w:p w14:paraId="78355CE2" w14:textId="77777777" w:rsidR="00314792" w:rsidRDefault="00314792" w:rsidP="00314792">
      <w:pPr>
        <w:pStyle w:val="ListParagraph"/>
        <w:spacing w:after="0" w:line="240" w:lineRule="auto"/>
        <w:ind w:left="1418"/>
        <w:jc w:val="both"/>
        <w:rPr>
          <w:rFonts w:asciiTheme="majorBidi" w:hAnsiTheme="majorBidi" w:cstheme="majorBidi"/>
          <w:b/>
          <w:bCs/>
          <w:sz w:val="24"/>
          <w:szCs w:val="24"/>
        </w:rPr>
      </w:pPr>
    </w:p>
    <w:p w14:paraId="4F271EC4" w14:textId="4A44A487" w:rsidR="00EA63EE" w:rsidRDefault="00EA63EE" w:rsidP="00B75E40">
      <w:pPr>
        <w:pStyle w:val="ListParagraph"/>
        <w:numPr>
          <w:ilvl w:val="0"/>
          <w:numId w:val="12"/>
        </w:numPr>
        <w:spacing w:after="0" w:line="240" w:lineRule="auto"/>
        <w:ind w:left="993" w:hanging="284"/>
        <w:jc w:val="both"/>
        <w:rPr>
          <w:rFonts w:asciiTheme="majorBidi" w:hAnsiTheme="majorBidi" w:cstheme="majorBidi"/>
          <w:b/>
          <w:bCs/>
          <w:sz w:val="24"/>
          <w:szCs w:val="24"/>
        </w:rPr>
      </w:pPr>
      <w:r>
        <w:rPr>
          <w:rFonts w:asciiTheme="majorBidi" w:hAnsiTheme="majorBidi" w:cstheme="majorBidi"/>
          <w:b/>
          <w:bCs/>
          <w:sz w:val="24"/>
          <w:szCs w:val="24"/>
        </w:rPr>
        <w:t>Bahan Ajar Cetak</w:t>
      </w:r>
    </w:p>
    <w:tbl>
      <w:tblPr>
        <w:tblW w:w="6673"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35"/>
        <w:gridCol w:w="851"/>
        <w:gridCol w:w="709"/>
        <w:gridCol w:w="657"/>
        <w:gridCol w:w="851"/>
        <w:gridCol w:w="708"/>
        <w:gridCol w:w="852"/>
        <w:gridCol w:w="10"/>
      </w:tblGrid>
      <w:tr w:rsidR="00314792" w:rsidRPr="00BF38A9" w14:paraId="5411ADFE" w14:textId="77777777" w:rsidTr="00B75E40">
        <w:trPr>
          <w:cantSplit/>
        </w:trPr>
        <w:tc>
          <w:tcPr>
            <w:tcW w:w="6673" w:type="dxa"/>
            <w:gridSpan w:val="8"/>
            <w:tcBorders>
              <w:top w:val="nil"/>
              <w:left w:val="nil"/>
              <w:bottom w:val="nil"/>
              <w:right w:val="nil"/>
            </w:tcBorders>
            <w:shd w:val="clear" w:color="auto" w:fill="FFFFFF"/>
          </w:tcPr>
          <w:p w14:paraId="4DBC839B" w14:textId="7C4E3BF6" w:rsidR="00314792" w:rsidRPr="00BF38A9" w:rsidRDefault="00314792" w:rsidP="003B793A">
            <w:pPr>
              <w:autoSpaceDE w:val="0"/>
              <w:autoSpaceDN w:val="0"/>
              <w:adjustRightInd w:val="0"/>
              <w:spacing w:after="0" w:line="320" w:lineRule="atLeast"/>
              <w:ind w:left="60" w:right="60"/>
              <w:jc w:val="center"/>
              <w:rPr>
                <w:rFonts w:ascii="Arial" w:hAnsi="Arial" w:cs="Arial"/>
                <w:color w:val="000000"/>
                <w:sz w:val="18"/>
                <w:szCs w:val="18"/>
              </w:rPr>
            </w:pPr>
            <w:r w:rsidRPr="00BF38A9">
              <w:rPr>
                <w:rFonts w:ascii="Arial" w:hAnsi="Arial" w:cs="Arial"/>
                <w:b/>
                <w:bCs/>
                <w:color w:val="000000"/>
                <w:sz w:val="18"/>
                <w:szCs w:val="18"/>
              </w:rPr>
              <w:lastRenderedPageBreak/>
              <w:t>Tests of Normality</w:t>
            </w:r>
          </w:p>
        </w:tc>
      </w:tr>
      <w:tr w:rsidR="00314792" w:rsidRPr="00BF38A9" w14:paraId="623D4ABE" w14:textId="77777777" w:rsidTr="00A413E5">
        <w:trPr>
          <w:gridAfter w:val="1"/>
          <w:wAfter w:w="10" w:type="dxa"/>
          <w:cantSplit/>
        </w:trPr>
        <w:tc>
          <w:tcPr>
            <w:tcW w:w="2035" w:type="dxa"/>
            <w:vMerge w:val="restart"/>
            <w:tcBorders>
              <w:top w:val="single" w:sz="2" w:space="0" w:color="000000"/>
              <w:left w:val="nil"/>
              <w:bottom w:val="single" w:sz="2" w:space="0" w:color="000000"/>
              <w:right w:val="nil"/>
            </w:tcBorders>
            <w:shd w:val="clear" w:color="auto" w:fill="FFFFFF"/>
          </w:tcPr>
          <w:p w14:paraId="454CDD90" w14:textId="77777777" w:rsidR="00314792" w:rsidRPr="00BF38A9" w:rsidRDefault="00314792" w:rsidP="003B793A">
            <w:pPr>
              <w:autoSpaceDE w:val="0"/>
              <w:autoSpaceDN w:val="0"/>
              <w:adjustRightInd w:val="0"/>
              <w:spacing w:after="0" w:line="240" w:lineRule="auto"/>
              <w:rPr>
                <w:rFonts w:ascii="Times New Roman" w:hAnsi="Times New Roman" w:cs="Times New Roman"/>
                <w:sz w:val="24"/>
                <w:szCs w:val="24"/>
              </w:rPr>
            </w:pPr>
          </w:p>
        </w:tc>
        <w:tc>
          <w:tcPr>
            <w:tcW w:w="2217" w:type="dxa"/>
            <w:gridSpan w:val="3"/>
            <w:tcBorders>
              <w:top w:val="single" w:sz="2" w:space="0" w:color="000000"/>
              <w:left w:val="nil"/>
              <w:bottom w:val="single" w:sz="2" w:space="0" w:color="000000"/>
              <w:right w:val="nil"/>
            </w:tcBorders>
            <w:shd w:val="clear" w:color="auto" w:fill="FFFFFF"/>
          </w:tcPr>
          <w:p w14:paraId="30DCB38E" w14:textId="77777777" w:rsidR="00314792" w:rsidRPr="00BF38A9" w:rsidRDefault="00314792" w:rsidP="003B793A">
            <w:pPr>
              <w:autoSpaceDE w:val="0"/>
              <w:autoSpaceDN w:val="0"/>
              <w:adjustRightInd w:val="0"/>
              <w:spacing w:after="0" w:line="320" w:lineRule="atLeast"/>
              <w:ind w:left="60" w:right="60"/>
              <w:jc w:val="center"/>
              <w:rPr>
                <w:rFonts w:ascii="Arial" w:hAnsi="Arial" w:cs="Arial"/>
                <w:color w:val="000000"/>
                <w:sz w:val="18"/>
                <w:szCs w:val="18"/>
              </w:rPr>
            </w:pPr>
            <w:r w:rsidRPr="00BF38A9">
              <w:rPr>
                <w:rFonts w:ascii="Arial" w:hAnsi="Arial" w:cs="Arial"/>
                <w:color w:val="000000"/>
                <w:sz w:val="18"/>
                <w:szCs w:val="18"/>
              </w:rPr>
              <w:t>Kolmogorov-Smirnov</w:t>
            </w:r>
            <w:r w:rsidRPr="00BF38A9">
              <w:rPr>
                <w:rFonts w:ascii="Arial" w:hAnsi="Arial" w:cs="Arial"/>
                <w:color w:val="000000"/>
                <w:sz w:val="18"/>
                <w:szCs w:val="18"/>
                <w:vertAlign w:val="superscript"/>
              </w:rPr>
              <w:t>a</w:t>
            </w:r>
          </w:p>
        </w:tc>
        <w:tc>
          <w:tcPr>
            <w:tcW w:w="2411" w:type="dxa"/>
            <w:gridSpan w:val="3"/>
            <w:tcBorders>
              <w:top w:val="single" w:sz="2" w:space="0" w:color="000000"/>
              <w:left w:val="nil"/>
              <w:bottom w:val="single" w:sz="2" w:space="0" w:color="000000"/>
              <w:right w:val="nil"/>
            </w:tcBorders>
            <w:shd w:val="clear" w:color="auto" w:fill="FFFFFF"/>
          </w:tcPr>
          <w:p w14:paraId="1DE12B0D" w14:textId="28AE1323" w:rsidR="00314792" w:rsidRPr="00BF38A9" w:rsidRDefault="00314792" w:rsidP="003B793A">
            <w:pPr>
              <w:autoSpaceDE w:val="0"/>
              <w:autoSpaceDN w:val="0"/>
              <w:adjustRightInd w:val="0"/>
              <w:spacing w:after="0" w:line="320" w:lineRule="atLeast"/>
              <w:ind w:left="60" w:right="60"/>
              <w:jc w:val="center"/>
              <w:rPr>
                <w:rFonts w:ascii="Arial" w:hAnsi="Arial" w:cs="Arial"/>
                <w:color w:val="000000"/>
                <w:sz w:val="18"/>
                <w:szCs w:val="18"/>
              </w:rPr>
            </w:pPr>
            <w:r w:rsidRPr="00BF38A9">
              <w:rPr>
                <w:rFonts w:ascii="Arial" w:hAnsi="Arial" w:cs="Arial"/>
                <w:color w:val="000000"/>
                <w:sz w:val="18"/>
                <w:szCs w:val="18"/>
              </w:rPr>
              <w:t>Shapiro-Wilk</w:t>
            </w:r>
          </w:p>
        </w:tc>
      </w:tr>
      <w:tr w:rsidR="00B75E40" w:rsidRPr="00BF38A9" w14:paraId="05E771B4" w14:textId="77777777" w:rsidTr="00A413E5">
        <w:trPr>
          <w:gridAfter w:val="1"/>
          <w:wAfter w:w="10" w:type="dxa"/>
          <w:cantSplit/>
        </w:trPr>
        <w:tc>
          <w:tcPr>
            <w:tcW w:w="2035" w:type="dxa"/>
            <w:vMerge/>
            <w:tcBorders>
              <w:top w:val="single" w:sz="2" w:space="0" w:color="000000"/>
              <w:left w:val="nil"/>
              <w:bottom w:val="single" w:sz="2" w:space="0" w:color="000000"/>
              <w:right w:val="nil"/>
            </w:tcBorders>
            <w:shd w:val="clear" w:color="auto" w:fill="FFFFFF"/>
          </w:tcPr>
          <w:p w14:paraId="64693DA1" w14:textId="77777777" w:rsidR="00314792" w:rsidRPr="00BF38A9" w:rsidRDefault="00314792" w:rsidP="003B793A">
            <w:pPr>
              <w:autoSpaceDE w:val="0"/>
              <w:autoSpaceDN w:val="0"/>
              <w:adjustRightInd w:val="0"/>
              <w:spacing w:after="0" w:line="240" w:lineRule="auto"/>
              <w:rPr>
                <w:rFonts w:ascii="Arial" w:hAnsi="Arial" w:cs="Arial"/>
                <w:color w:val="000000"/>
                <w:sz w:val="18"/>
                <w:szCs w:val="18"/>
              </w:rPr>
            </w:pPr>
          </w:p>
        </w:tc>
        <w:tc>
          <w:tcPr>
            <w:tcW w:w="851" w:type="dxa"/>
            <w:tcBorders>
              <w:top w:val="single" w:sz="2" w:space="0" w:color="000000"/>
              <w:left w:val="nil"/>
              <w:bottom w:val="single" w:sz="2" w:space="0" w:color="000000"/>
              <w:right w:val="nil"/>
            </w:tcBorders>
            <w:shd w:val="clear" w:color="auto" w:fill="FFFFFF"/>
          </w:tcPr>
          <w:p w14:paraId="346E24D4" w14:textId="77777777" w:rsidR="00314792" w:rsidRPr="00BF38A9" w:rsidRDefault="00314792" w:rsidP="003B793A">
            <w:pPr>
              <w:autoSpaceDE w:val="0"/>
              <w:autoSpaceDN w:val="0"/>
              <w:adjustRightInd w:val="0"/>
              <w:spacing w:after="0" w:line="320" w:lineRule="atLeast"/>
              <w:ind w:left="60" w:right="60"/>
              <w:jc w:val="center"/>
              <w:rPr>
                <w:rFonts w:ascii="Arial" w:hAnsi="Arial" w:cs="Arial"/>
                <w:color w:val="000000"/>
                <w:sz w:val="18"/>
                <w:szCs w:val="18"/>
              </w:rPr>
            </w:pPr>
            <w:r w:rsidRPr="00BF38A9">
              <w:rPr>
                <w:rFonts w:ascii="Arial" w:hAnsi="Arial" w:cs="Arial"/>
                <w:color w:val="000000"/>
                <w:sz w:val="18"/>
                <w:szCs w:val="18"/>
              </w:rPr>
              <w:t>Statistic</w:t>
            </w:r>
          </w:p>
        </w:tc>
        <w:tc>
          <w:tcPr>
            <w:tcW w:w="709" w:type="dxa"/>
            <w:tcBorders>
              <w:top w:val="single" w:sz="2" w:space="0" w:color="000000"/>
              <w:left w:val="nil"/>
              <w:bottom w:val="single" w:sz="2" w:space="0" w:color="000000"/>
              <w:right w:val="nil"/>
            </w:tcBorders>
            <w:shd w:val="clear" w:color="auto" w:fill="FFFFFF"/>
          </w:tcPr>
          <w:p w14:paraId="00879C9B" w14:textId="77777777" w:rsidR="00314792" w:rsidRPr="00BF38A9" w:rsidRDefault="00314792" w:rsidP="003B793A">
            <w:pPr>
              <w:autoSpaceDE w:val="0"/>
              <w:autoSpaceDN w:val="0"/>
              <w:adjustRightInd w:val="0"/>
              <w:spacing w:after="0" w:line="320" w:lineRule="atLeast"/>
              <w:ind w:left="60" w:right="60"/>
              <w:jc w:val="center"/>
              <w:rPr>
                <w:rFonts w:ascii="Arial" w:hAnsi="Arial" w:cs="Arial"/>
                <w:color w:val="000000"/>
                <w:sz w:val="18"/>
                <w:szCs w:val="18"/>
              </w:rPr>
            </w:pPr>
            <w:r w:rsidRPr="00BF38A9">
              <w:rPr>
                <w:rFonts w:ascii="Arial" w:hAnsi="Arial" w:cs="Arial"/>
                <w:color w:val="000000"/>
                <w:sz w:val="18"/>
                <w:szCs w:val="18"/>
              </w:rPr>
              <w:t>df</w:t>
            </w:r>
          </w:p>
        </w:tc>
        <w:tc>
          <w:tcPr>
            <w:tcW w:w="657" w:type="dxa"/>
            <w:tcBorders>
              <w:top w:val="single" w:sz="2" w:space="0" w:color="000000"/>
              <w:left w:val="nil"/>
              <w:bottom w:val="single" w:sz="2" w:space="0" w:color="000000"/>
              <w:right w:val="nil"/>
            </w:tcBorders>
            <w:shd w:val="clear" w:color="auto" w:fill="FFFFFF"/>
          </w:tcPr>
          <w:p w14:paraId="6D8F93A3" w14:textId="77777777" w:rsidR="00314792" w:rsidRPr="00BF38A9" w:rsidRDefault="00314792" w:rsidP="003B793A">
            <w:pPr>
              <w:autoSpaceDE w:val="0"/>
              <w:autoSpaceDN w:val="0"/>
              <w:adjustRightInd w:val="0"/>
              <w:spacing w:after="0" w:line="320" w:lineRule="atLeast"/>
              <w:ind w:left="60" w:right="60"/>
              <w:jc w:val="center"/>
              <w:rPr>
                <w:rFonts w:ascii="Arial" w:hAnsi="Arial" w:cs="Arial"/>
                <w:color w:val="000000"/>
                <w:sz w:val="18"/>
                <w:szCs w:val="18"/>
              </w:rPr>
            </w:pPr>
            <w:r w:rsidRPr="00BF38A9">
              <w:rPr>
                <w:rFonts w:ascii="Arial" w:hAnsi="Arial" w:cs="Arial"/>
                <w:color w:val="000000"/>
                <w:sz w:val="18"/>
                <w:szCs w:val="18"/>
              </w:rPr>
              <w:t>Sig.</w:t>
            </w:r>
          </w:p>
        </w:tc>
        <w:tc>
          <w:tcPr>
            <w:tcW w:w="851" w:type="dxa"/>
            <w:tcBorders>
              <w:top w:val="single" w:sz="2" w:space="0" w:color="000000"/>
              <w:left w:val="nil"/>
              <w:bottom w:val="single" w:sz="2" w:space="0" w:color="000000"/>
              <w:right w:val="nil"/>
            </w:tcBorders>
            <w:shd w:val="clear" w:color="auto" w:fill="FFFFFF"/>
          </w:tcPr>
          <w:p w14:paraId="381FD04C" w14:textId="77777777" w:rsidR="00314792" w:rsidRPr="00BF38A9" w:rsidRDefault="00314792" w:rsidP="003B793A">
            <w:pPr>
              <w:autoSpaceDE w:val="0"/>
              <w:autoSpaceDN w:val="0"/>
              <w:adjustRightInd w:val="0"/>
              <w:spacing w:after="0" w:line="320" w:lineRule="atLeast"/>
              <w:ind w:left="60" w:right="60"/>
              <w:jc w:val="center"/>
              <w:rPr>
                <w:rFonts w:ascii="Arial" w:hAnsi="Arial" w:cs="Arial"/>
                <w:color w:val="000000"/>
                <w:sz w:val="18"/>
                <w:szCs w:val="18"/>
              </w:rPr>
            </w:pPr>
            <w:r w:rsidRPr="00BF38A9">
              <w:rPr>
                <w:rFonts w:ascii="Arial" w:hAnsi="Arial" w:cs="Arial"/>
                <w:color w:val="000000"/>
                <w:sz w:val="18"/>
                <w:szCs w:val="18"/>
              </w:rPr>
              <w:t>Statistic</w:t>
            </w:r>
          </w:p>
        </w:tc>
        <w:tc>
          <w:tcPr>
            <w:tcW w:w="708" w:type="dxa"/>
            <w:tcBorders>
              <w:top w:val="single" w:sz="2" w:space="0" w:color="000000"/>
              <w:left w:val="nil"/>
              <w:bottom w:val="single" w:sz="2" w:space="0" w:color="000000"/>
              <w:right w:val="nil"/>
            </w:tcBorders>
            <w:shd w:val="clear" w:color="auto" w:fill="FFFFFF"/>
          </w:tcPr>
          <w:p w14:paraId="3786D132" w14:textId="77777777" w:rsidR="00314792" w:rsidRPr="00BF38A9" w:rsidRDefault="00314792" w:rsidP="003B793A">
            <w:pPr>
              <w:autoSpaceDE w:val="0"/>
              <w:autoSpaceDN w:val="0"/>
              <w:adjustRightInd w:val="0"/>
              <w:spacing w:after="0" w:line="320" w:lineRule="atLeast"/>
              <w:ind w:left="60" w:right="60"/>
              <w:jc w:val="center"/>
              <w:rPr>
                <w:rFonts w:ascii="Arial" w:hAnsi="Arial" w:cs="Arial"/>
                <w:color w:val="000000"/>
                <w:sz w:val="18"/>
                <w:szCs w:val="18"/>
              </w:rPr>
            </w:pPr>
            <w:r w:rsidRPr="00BF38A9">
              <w:rPr>
                <w:rFonts w:ascii="Arial" w:hAnsi="Arial" w:cs="Arial"/>
                <w:color w:val="000000"/>
                <w:sz w:val="18"/>
                <w:szCs w:val="18"/>
              </w:rPr>
              <w:t>df</w:t>
            </w:r>
          </w:p>
        </w:tc>
        <w:tc>
          <w:tcPr>
            <w:tcW w:w="852" w:type="dxa"/>
            <w:tcBorders>
              <w:top w:val="single" w:sz="2" w:space="0" w:color="000000"/>
              <w:left w:val="nil"/>
              <w:bottom w:val="single" w:sz="2" w:space="0" w:color="000000"/>
              <w:right w:val="nil"/>
            </w:tcBorders>
            <w:shd w:val="clear" w:color="auto" w:fill="FFFFFF"/>
          </w:tcPr>
          <w:p w14:paraId="4A143FFC" w14:textId="77777777" w:rsidR="00314792" w:rsidRPr="00BF38A9" w:rsidRDefault="00314792" w:rsidP="003B793A">
            <w:pPr>
              <w:autoSpaceDE w:val="0"/>
              <w:autoSpaceDN w:val="0"/>
              <w:adjustRightInd w:val="0"/>
              <w:spacing w:after="0" w:line="320" w:lineRule="atLeast"/>
              <w:ind w:left="60" w:right="60"/>
              <w:jc w:val="center"/>
              <w:rPr>
                <w:rFonts w:ascii="Arial" w:hAnsi="Arial" w:cs="Arial"/>
                <w:color w:val="000000"/>
                <w:sz w:val="18"/>
                <w:szCs w:val="18"/>
              </w:rPr>
            </w:pPr>
            <w:r w:rsidRPr="00BF38A9">
              <w:rPr>
                <w:rFonts w:ascii="Arial" w:hAnsi="Arial" w:cs="Arial"/>
                <w:color w:val="000000"/>
                <w:sz w:val="18"/>
                <w:szCs w:val="18"/>
              </w:rPr>
              <w:t>Sig.</w:t>
            </w:r>
          </w:p>
        </w:tc>
      </w:tr>
      <w:tr w:rsidR="00B75E40" w:rsidRPr="00BF38A9" w14:paraId="71411A4F" w14:textId="77777777" w:rsidTr="00A413E5">
        <w:trPr>
          <w:gridAfter w:val="1"/>
          <w:wAfter w:w="10" w:type="dxa"/>
          <w:cantSplit/>
        </w:trPr>
        <w:tc>
          <w:tcPr>
            <w:tcW w:w="2035" w:type="dxa"/>
            <w:tcBorders>
              <w:top w:val="single" w:sz="2" w:space="0" w:color="000000"/>
              <w:left w:val="nil"/>
              <w:bottom w:val="single" w:sz="2" w:space="0" w:color="000000"/>
              <w:right w:val="nil"/>
            </w:tcBorders>
            <w:shd w:val="clear" w:color="auto" w:fill="FFFFFF"/>
            <w:vAlign w:val="center"/>
          </w:tcPr>
          <w:p w14:paraId="1B01C0FD" w14:textId="77777777" w:rsidR="00314792" w:rsidRPr="00BF38A9" w:rsidRDefault="00314792" w:rsidP="003B793A">
            <w:pPr>
              <w:autoSpaceDE w:val="0"/>
              <w:autoSpaceDN w:val="0"/>
              <w:adjustRightInd w:val="0"/>
              <w:spacing w:after="0" w:line="320" w:lineRule="atLeast"/>
              <w:ind w:left="60" w:right="60"/>
              <w:rPr>
                <w:rFonts w:ascii="Arial" w:hAnsi="Arial" w:cs="Arial"/>
                <w:color w:val="000000"/>
                <w:sz w:val="18"/>
                <w:szCs w:val="18"/>
              </w:rPr>
            </w:pPr>
            <w:r w:rsidRPr="00BF38A9">
              <w:rPr>
                <w:rFonts w:ascii="Arial" w:hAnsi="Arial" w:cs="Arial"/>
                <w:color w:val="000000"/>
                <w:sz w:val="18"/>
                <w:szCs w:val="18"/>
              </w:rPr>
              <w:t>Bahan Ajar Cetak</w:t>
            </w:r>
          </w:p>
        </w:tc>
        <w:tc>
          <w:tcPr>
            <w:tcW w:w="851" w:type="dxa"/>
            <w:tcBorders>
              <w:top w:val="single" w:sz="2" w:space="0" w:color="000000"/>
              <w:left w:val="nil"/>
              <w:bottom w:val="single" w:sz="2" w:space="0" w:color="000000"/>
              <w:right w:val="nil"/>
            </w:tcBorders>
            <w:shd w:val="clear" w:color="auto" w:fill="FFFFFF"/>
          </w:tcPr>
          <w:p w14:paraId="2D555F09" w14:textId="77777777" w:rsidR="00314792" w:rsidRPr="00BF38A9" w:rsidRDefault="00314792" w:rsidP="003B793A">
            <w:pPr>
              <w:autoSpaceDE w:val="0"/>
              <w:autoSpaceDN w:val="0"/>
              <w:adjustRightInd w:val="0"/>
              <w:spacing w:after="0" w:line="320" w:lineRule="atLeast"/>
              <w:ind w:left="60" w:right="60"/>
              <w:jc w:val="right"/>
              <w:rPr>
                <w:rFonts w:ascii="Arial" w:hAnsi="Arial" w:cs="Arial"/>
                <w:color w:val="000000"/>
                <w:sz w:val="18"/>
                <w:szCs w:val="18"/>
              </w:rPr>
            </w:pPr>
            <w:r w:rsidRPr="00BF38A9">
              <w:rPr>
                <w:rFonts w:ascii="Arial" w:hAnsi="Arial" w:cs="Arial"/>
                <w:color w:val="000000"/>
                <w:sz w:val="18"/>
                <w:szCs w:val="18"/>
              </w:rPr>
              <w:t>.070</w:t>
            </w:r>
          </w:p>
        </w:tc>
        <w:tc>
          <w:tcPr>
            <w:tcW w:w="709" w:type="dxa"/>
            <w:tcBorders>
              <w:top w:val="single" w:sz="2" w:space="0" w:color="000000"/>
              <w:left w:val="nil"/>
              <w:bottom w:val="single" w:sz="2" w:space="0" w:color="000000"/>
              <w:right w:val="nil"/>
            </w:tcBorders>
            <w:shd w:val="clear" w:color="auto" w:fill="FFFFFF"/>
          </w:tcPr>
          <w:p w14:paraId="3F2BADCB" w14:textId="77777777" w:rsidR="00314792" w:rsidRPr="00BF38A9" w:rsidRDefault="00314792" w:rsidP="003B793A">
            <w:pPr>
              <w:autoSpaceDE w:val="0"/>
              <w:autoSpaceDN w:val="0"/>
              <w:adjustRightInd w:val="0"/>
              <w:spacing w:after="0" w:line="320" w:lineRule="atLeast"/>
              <w:ind w:left="60" w:right="60"/>
              <w:jc w:val="right"/>
              <w:rPr>
                <w:rFonts w:ascii="Arial" w:hAnsi="Arial" w:cs="Arial"/>
                <w:color w:val="000000"/>
                <w:sz w:val="18"/>
                <w:szCs w:val="18"/>
              </w:rPr>
            </w:pPr>
            <w:r w:rsidRPr="00BF38A9">
              <w:rPr>
                <w:rFonts w:ascii="Arial" w:hAnsi="Arial" w:cs="Arial"/>
                <w:color w:val="000000"/>
                <w:sz w:val="18"/>
                <w:szCs w:val="18"/>
              </w:rPr>
              <w:t>84</w:t>
            </w:r>
          </w:p>
        </w:tc>
        <w:tc>
          <w:tcPr>
            <w:tcW w:w="657" w:type="dxa"/>
            <w:tcBorders>
              <w:top w:val="single" w:sz="2" w:space="0" w:color="000000"/>
              <w:left w:val="nil"/>
              <w:bottom w:val="single" w:sz="2" w:space="0" w:color="000000"/>
              <w:right w:val="nil"/>
            </w:tcBorders>
            <w:shd w:val="clear" w:color="auto" w:fill="FFFFFF"/>
          </w:tcPr>
          <w:p w14:paraId="09B71034" w14:textId="77777777" w:rsidR="00314792" w:rsidRPr="00BF38A9" w:rsidRDefault="00314792" w:rsidP="003B793A">
            <w:pPr>
              <w:autoSpaceDE w:val="0"/>
              <w:autoSpaceDN w:val="0"/>
              <w:adjustRightInd w:val="0"/>
              <w:spacing w:after="0" w:line="320" w:lineRule="atLeast"/>
              <w:ind w:left="60" w:right="60"/>
              <w:jc w:val="right"/>
              <w:rPr>
                <w:rFonts w:ascii="Arial" w:hAnsi="Arial" w:cs="Arial"/>
                <w:color w:val="000000"/>
                <w:sz w:val="18"/>
                <w:szCs w:val="18"/>
              </w:rPr>
            </w:pPr>
            <w:r w:rsidRPr="00BF38A9">
              <w:rPr>
                <w:rFonts w:ascii="Arial" w:hAnsi="Arial" w:cs="Arial"/>
                <w:color w:val="000000"/>
                <w:sz w:val="18"/>
                <w:szCs w:val="18"/>
              </w:rPr>
              <w:t>.200</w:t>
            </w:r>
            <w:r w:rsidRPr="00BF38A9">
              <w:rPr>
                <w:rFonts w:ascii="Arial" w:hAnsi="Arial" w:cs="Arial"/>
                <w:color w:val="000000"/>
                <w:sz w:val="18"/>
                <w:szCs w:val="18"/>
                <w:vertAlign w:val="superscript"/>
              </w:rPr>
              <w:t>*</w:t>
            </w:r>
          </w:p>
        </w:tc>
        <w:tc>
          <w:tcPr>
            <w:tcW w:w="851" w:type="dxa"/>
            <w:tcBorders>
              <w:top w:val="single" w:sz="2" w:space="0" w:color="000000"/>
              <w:left w:val="nil"/>
              <w:bottom w:val="single" w:sz="2" w:space="0" w:color="000000"/>
              <w:right w:val="nil"/>
            </w:tcBorders>
            <w:shd w:val="clear" w:color="auto" w:fill="FFFFFF"/>
          </w:tcPr>
          <w:p w14:paraId="4EF54AFE" w14:textId="77777777" w:rsidR="00314792" w:rsidRPr="00BF38A9" w:rsidRDefault="00314792" w:rsidP="003B793A">
            <w:pPr>
              <w:autoSpaceDE w:val="0"/>
              <w:autoSpaceDN w:val="0"/>
              <w:adjustRightInd w:val="0"/>
              <w:spacing w:after="0" w:line="320" w:lineRule="atLeast"/>
              <w:ind w:left="60" w:right="60"/>
              <w:jc w:val="right"/>
              <w:rPr>
                <w:rFonts w:ascii="Arial" w:hAnsi="Arial" w:cs="Arial"/>
                <w:color w:val="000000"/>
                <w:sz w:val="18"/>
                <w:szCs w:val="18"/>
              </w:rPr>
            </w:pPr>
            <w:r w:rsidRPr="00BF38A9">
              <w:rPr>
                <w:rFonts w:ascii="Arial" w:hAnsi="Arial" w:cs="Arial"/>
                <w:color w:val="000000"/>
                <w:sz w:val="18"/>
                <w:szCs w:val="18"/>
              </w:rPr>
              <w:t>.985</w:t>
            </w:r>
          </w:p>
        </w:tc>
        <w:tc>
          <w:tcPr>
            <w:tcW w:w="708" w:type="dxa"/>
            <w:tcBorders>
              <w:top w:val="single" w:sz="2" w:space="0" w:color="000000"/>
              <w:left w:val="nil"/>
              <w:bottom w:val="single" w:sz="2" w:space="0" w:color="000000"/>
              <w:right w:val="nil"/>
            </w:tcBorders>
            <w:shd w:val="clear" w:color="auto" w:fill="FFFFFF"/>
          </w:tcPr>
          <w:p w14:paraId="334AE3A4" w14:textId="77777777" w:rsidR="00314792" w:rsidRPr="00BF38A9" w:rsidRDefault="00314792" w:rsidP="003B793A">
            <w:pPr>
              <w:autoSpaceDE w:val="0"/>
              <w:autoSpaceDN w:val="0"/>
              <w:adjustRightInd w:val="0"/>
              <w:spacing w:after="0" w:line="320" w:lineRule="atLeast"/>
              <w:ind w:left="60" w:right="60"/>
              <w:jc w:val="right"/>
              <w:rPr>
                <w:rFonts w:ascii="Arial" w:hAnsi="Arial" w:cs="Arial"/>
                <w:color w:val="000000"/>
                <w:sz w:val="18"/>
                <w:szCs w:val="18"/>
              </w:rPr>
            </w:pPr>
            <w:r w:rsidRPr="00BF38A9">
              <w:rPr>
                <w:rFonts w:ascii="Arial" w:hAnsi="Arial" w:cs="Arial"/>
                <w:color w:val="000000"/>
                <w:sz w:val="18"/>
                <w:szCs w:val="18"/>
              </w:rPr>
              <w:t>84</w:t>
            </w:r>
          </w:p>
        </w:tc>
        <w:tc>
          <w:tcPr>
            <w:tcW w:w="852" w:type="dxa"/>
            <w:tcBorders>
              <w:top w:val="single" w:sz="2" w:space="0" w:color="000000"/>
              <w:left w:val="nil"/>
              <w:bottom w:val="single" w:sz="2" w:space="0" w:color="000000"/>
              <w:right w:val="nil"/>
            </w:tcBorders>
            <w:shd w:val="clear" w:color="auto" w:fill="FFFFFF"/>
          </w:tcPr>
          <w:p w14:paraId="5B0BDD99" w14:textId="77777777" w:rsidR="00314792" w:rsidRPr="00BF38A9" w:rsidRDefault="00314792" w:rsidP="003B793A">
            <w:pPr>
              <w:autoSpaceDE w:val="0"/>
              <w:autoSpaceDN w:val="0"/>
              <w:adjustRightInd w:val="0"/>
              <w:spacing w:after="0" w:line="320" w:lineRule="atLeast"/>
              <w:ind w:left="60" w:right="60"/>
              <w:jc w:val="right"/>
              <w:rPr>
                <w:rFonts w:ascii="Arial" w:hAnsi="Arial" w:cs="Arial"/>
                <w:color w:val="000000"/>
                <w:sz w:val="18"/>
                <w:szCs w:val="18"/>
              </w:rPr>
            </w:pPr>
            <w:r w:rsidRPr="00BF38A9">
              <w:rPr>
                <w:rFonts w:ascii="Arial" w:hAnsi="Arial" w:cs="Arial"/>
                <w:color w:val="000000"/>
                <w:sz w:val="18"/>
                <w:szCs w:val="18"/>
              </w:rPr>
              <w:t>.447</w:t>
            </w:r>
          </w:p>
        </w:tc>
      </w:tr>
      <w:tr w:rsidR="00314792" w:rsidRPr="00BF38A9" w14:paraId="03ECC764" w14:textId="77777777" w:rsidTr="00B75E40">
        <w:trPr>
          <w:cantSplit/>
        </w:trPr>
        <w:tc>
          <w:tcPr>
            <w:tcW w:w="6673" w:type="dxa"/>
            <w:gridSpan w:val="8"/>
            <w:tcBorders>
              <w:top w:val="nil"/>
              <w:left w:val="nil"/>
              <w:bottom w:val="nil"/>
              <w:right w:val="nil"/>
            </w:tcBorders>
            <w:shd w:val="clear" w:color="auto" w:fill="FFFFFF"/>
          </w:tcPr>
          <w:p w14:paraId="699B3FD5" w14:textId="77777777" w:rsidR="00314792" w:rsidRPr="00BF38A9" w:rsidRDefault="00314792" w:rsidP="003B793A">
            <w:pPr>
              <w:autoSpaceDE w:val="0"/>
              <w:autoSpaceDN w:val="0"/>
              <w:adjustRightInd w:val="0"/>
              <w:spacing w:after="0" w:line="320" w:lineRule="atLeast"/>
              <w:ind w:left="60" w:right="60"/>
              <w:rPr>
                <w:rFonts w:ascii="Arial" w:hAnsi="Arial" w:cs="Arial"/>
                <w:color w:val="000000"/>
                <w:sz w:val="18"/>
                <w:szCs w:val="18"/>
              </w:rPr>
            </w:pPr>
            <w:r w:rsidRPr="00BF38A9">
              <w:rPr>
                <w:rFonts w:ascii="Arial" w:hAnsi="Arial" w:cs="Arial"/>
                <w:color w:val="000000"/>
                <w:sz w:val="18"/>
                <w:szCs w:val="18"/>
              </w:rPr>
              <w:t>*. This is a lower bound of the true significance.</w:t>
            </w:r>
          </w:p>
        </w:tc>
      </w:tr>
      <w:tr w:rsidR="00314792" w:rsidRPr="00BF38A9" w14:paraId="6F0A0B5B" w14:textId="77777777" w:rsidTr="00B75E40">
        <w:trPr>
          <w:cantSplit/>
        </w:trPr>
        <w:tc>
          <w:tcPr>
            <w:tcW w:w="6673" w:type="dxa"/>
            <w:gridSpan w:val="8"/>
            <w:tcBorders>
              <w:top w:val="nil"/>
              <w:left w:val="nil"/>
              <w:bottom w:val="nil"/>
              <w:right w:val="nil"/>
            </w:tcBorders>
            <w:shd w:val="clear" w:color="auto" w:fill="FFFFFF"/>
          </w:tcPr>
          <w:p w14:paraId="2DAA0838" w14:textId="77777777" w:rsidR="00314792" w:rsidRPr="00BF38A9" w:rsidRDefault="00314792" w:rsidP="003B793A">
            <w:pPr>
              <w:autoSpaceDE w:val="0"/>
              <w:autoSpaceDN w:val="0"/>
              <w:adjustRightInd w:val="0"/>
              <w:spacing w:after="0" w:line="320" w:lineRule="atLeast"/>
              <w:ind w:left="60" w:right="60"/>
              <w:rPr>
                <w:rFonts w:ascii="Arial" w:hAnsi="Arial" w:cs="Arial"/>
                <w:color w:val="000000"/>
                <w:sz w:val="18"/>
                <w:szCs w:val="18"/>
              </w:rPr>
            </w:pPr>
            <w:r w:rsidRPr="00BF38A9">
              <w:rPr>
                <w:rFonts w:ascii="Arial" w:hAnsi="Arial" w:cs="Arial"/>
                <w:color w:val="000000"/>
                <w:sz w:val="18"/>
                <w:szCs w:val="18"/>
              </w:rPr>
              <w:t>a. Lilliefors Significance Correction</w:t>
            </w:r>
          </w:p>
        </w:tc>
      </w:tr>
    </w:tbl>
    <w:p w14:paraId="5DB430E7" w14:textId="2C8E9315" w:rsidR="00314792" w:rsidRDefault="00314792" w:rsidP="00314792">
      <w:pPr>
        <w:pStyle w:val="ListParagraph"/>
        <w:spacing w:after="0" w:line="240" w:lineRule="auto"/>
        <w:ind w:left="1418"/>
        <w:jc w:val="both"/>
        <w:rPr>
          <w:rFonts w:asciiTheme="majorBidi" w:hAnsiTheme="majorBidi" w:cstheme="majorBidi"/>
          <w:b/>
          <w:bCs/>
          <w:sz w:val="24"/>
          <w:szCs w:val="24"/>
        </w:rPr>
      </w:pPr>
      <w:r>
        <w:rPr>
          <w:rFonts w:ascii="Times New Roman" w:hAnsi="Times New Roman" w:cs="Times New Roman"/>
          <w:noProof/>
          <w:sz w:val="24"/>
          <w:szCs w:val="24"/>
        </w:rPr>
        <w:drawing>
          <wp:anchor distT="0" distB="0" distL="114300" distR="114300" simplePos="0" relativeHeight="251672576" behindDoc="1" locked="0" layoutInCell="1" allowOverlap="1" wp14:anchorId="76A9040F" wp14:editId="516CDD24">
            <wp:simplePos x="0" y="0"/>
            <wp:positionH relativeFrom="margin">
              <wp:posOffset>552450</wp:posOffset>
            </wp:positionH>
            <wp:positionV relativeFrom="paragraph">
              <wp:posOffset>76200</wp:posOffset>
            </wp:positionV>
            <wp:extent cx="4324350" cy="23145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4350"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DE8DE9" w14:textId="3BF70C18" w:rsidR="00314792" w:rsidRDefault="00314792" w:rsidP="00314792">
      <w:pPr>
        <w:pStyle w:val="ListParagraph"/>
        <w:spacing w:after="0" w:line="240" w:lineRule="auto"/>
        <w:ind w:left="1418"/>
        <w:jc w:val="both"/>
        <w:rPr>
          <w:rFonts w:asciiTheme="majorBidi" w:hAnsiTheme="majorBidi" w:cstheme="majorBidi"/>
          <w:b/>
          <w:bCs/>
          <w:sz w:val="24"/>
          <w:szCs w:val="24"/>
        </w:rPr>
      </w:pPr>
    </w:p>
    <w:p w14:paraId="0F97D6A7" w14:textId="4F1287A7" w:rsidR="00314792" w:rsidRDefault="00314792" w:rsidP="00314792">
      <w:pPr>
        <w:pStyle w:val="ListParagraph"/>
        <w:spacing w:after="0" w:line="240" w:lineRule="auto"/>
        <w:ind w:left="1418"/>
        <w:jc w:val="both"/>
        <w:rPr>
          <w:rFonts w:asciiTheme="majorBidi" w:hAnsiTheme="majorBidi" w:cstheme="majorBidi"/>
          <w:b/>
          <w:bCs/>
          <w:sz w:val="24"/>
          <w:szCs w:val="24"/>
        </w:rPr>
      </w:pPr>
    </w:p>
    <w:p w14:paraId="14EAFA59" w14:textId="1592D24B" w:rsidR="00314792" w:rsidRDefault="00314792" w:rsidP="00314792">
      <w:pPr>
        <w:pStyle w:val="ListParagraph"/>
        <w:spacing w:after="0" w:line="240" w:lineRule="auto"/>
        <w:ind w:left="1418"/>
        <w:jc w:val="both"/>
        <w:rPr>
          <w:rFonts w:asciiTheme="majorBidi" w:hAnsiTheme="majorBidi" w:cstheme="majorBidi"/>
          <w:b/>
          <w:bCs/>
          <w:sz w:val="24"/>
          <w:szCs w:val="24"/>
        </w:rPr>
      </w:pPr>
    </w:p>
    <w:p w14:paraId="3C9A564C" w14:textId="07ED6D4A" w:rsidR="00314792" w:rsidRDefault="00314792" w:rsidP="00314792">
      <w:pPr>
        <w:pStyle w:val="ListParagraph"/>
        <w:spacing w:after="0" w:line="240" w:lineRule="auto"/>
        <w:ind w:left="1418"/>
        <w:jc w:val="both"/>
        <w:rPr>
          <w:rFonts w:asciiTheme="majorBidi" w:hAnsiTheme="majorBidi" w:cstheme="majorBidi"/>
          <w:b/>
          <w:bCs/>
          <w:sz w:val="24"/>
          <w:szCs w:val="24"/>
        </w:rPr>
      </w:pPr>
    </w:p>
    <w:p w14:paraId="3A8674E4" w14:textId="533F33D5" w:rsidR="00314792" w:rsidRDefault="00314792" w:rsidP="00314792">
      <w:pPr>
        <w:pStyle w:val="ListParagraph"/>
        <w:spacing w:after="0" w:line="240" w:lineRule="auto"/>
        <w:ind w:left="1418"/>
        <w:jc w:val="both"/>
        <w:rPr>
          <w:rFonts w:asciiTheme="majorBidi" w:hAnsiTheme="majorBidi" w:cstheme="majorBidi"/>
          <w:b/>
          <w:bCs/>
          <w:sz w:val="24"/>
          <w:szCs w:val="24"/>
        </w:rPr>
      </w:pPr>
    </w:p>
    <w:p w14:paraId="3AB44686" w14:textId="31025BD8" w:rsidR="00314792" w:rsidRDefault="00314792" w:rsidP="00314792">
      <w:pPr>
        <w:pStyle w:val="ListParagraph"/>
        <w:spacing w:after="0" w:line="240" w:lineRule="auto"/>
        <w:ind w:left="1418"/>
        <w:jc w:val="both"/>
        <w:rPr>
          <w:rFonts w:asciiTheme="majorBidi" w:hAnsiTheme="majorBidi" w:cstheme="majorBidi"/>
          <w:b/>
          <w:bCs/>
          <w:sz w:val="24"/>
          <w:szCs w:val="24"/>
        </w:rPr>
      </w:pPr>
    </w:p>
    <w:p w14:paraId="428A4D27" w14:textId="4EBEA948" w:rsidR="00314792" w:rsidRDefault="00314792" w:rsidP="00314792">
      <w:pPr>
        <w:pStyle w:val="ListParagraph"/>
        <w:spacing w:after="0" w:line="240" w:lineRule="auto"/>
        <w:ind w:left="1418"/>
        <w:jc w:val="both"/>
        <w:rPr>
          <w:rFonts w:asciiTheme="majorBidi" w:hAnsiTheme="majorBidi" w:cstheme="majorBidi"/>
          <w:b/>
          <w:bCs/>
          <w:sz w:val="24"/>
          <w:szCs w:val="24"/>
        </w:rPr>
      </w:pPr>
    </w:p>
    <w:p w14:paraId="03712060" w14:textId="25F3C7F6" w:rsidR="00314792" w:rsidRDefault="00314792" w:rsidP="00314792">
      <w:pPr>
        <w:pStyle w:val="ListParagraph"/>
        <w:spacing w:after="0" w:line="240" w:lineRule="auto"/>
        <w:ind w:left="1418"/>
        <w:jc w:val="both"/>
        <w:rPr>
          <w:rFonts w:asciiTheme="majorBidi" w:hAnsiTheme="majorBidi" w:cstheme="majorBidi"/>
          <w:b/>
          <w:bCs/>
          <w:sz w:val="24"/>
          <w:szCs w:val="24"/>
        </w:rPr>
      </w:pPr>
    </w:p>
    <w:p w14:paraId="144AEDFB" w14:textId="19985FD9" w:rsidR="00314792" w:rsidRDefault="00314792" w:rsidP="00314792">
      <w:pPr>
        <w:pStyle w:val="ListParagraph"/>
        <w:spacing w:after="0" w:line="240" w:lineRule="auto"/>
        <w:ind w:left="1418"/>
        <w:jc w:val="both"/>
        <w:rPr>
          <w:rFonts w:asciiTheme="majorBidi" w:hAnsiTheme="majorBidi" w:cstheme="majorBidi"/>
          <w:b/>
          <w:bCs/>
          <w:sz w:val="24"/>
          <w:szCs w:val="24"/>
        </w:rPr>
      </w:pPr>
    </w:p>
    <w:p w14:paraId="05A1BB03" w14:textId="289017E4" w:rsidR="00314792" w:rsidRDefault="00314792" w:rsidP="00314792">
      <w:pPr>
        <w:pStyle w:val="ListParagraph"/>
        <w:spacing w:after="0" w:line="240" w:lineRule="auto"/>
        <w:ind w:left="1418"/>
        <w:jc w:val="both"/>
        <w:rPr>
          <w:rFonts w:asciiTheme="majorBidi" w:hAnsiTheme="majorBidi" w:cstheme="majorBidi"/>
          <w:b/>
          <w:bCs/>
          <w:sz w:val="24"/>
          <w:szCs w:val="24"/>
        </w:rPr>
      </w:pPr>
    </w:p>
    <w:p w14:paraId="3AF14957" w14:textId="3062A10E" w:rsidR="00314792" w:rsidRDefault="00314792" w:rsidP="00314792">
      <w:pPr>
        <w:pStyle w:val="ListParagraph"/>
        <w:spacing w:after="0" w:line="240" w:lineRule="auto"/>
        <w:ind w:left="1418"/>
        <w:jc w:val="both"/>
        <w:rPr>
          <w:rFonts w:asciiTheme="majorBidi" w:hAnsiTheme="majorBidi" w:cstheme="majorBidi"/>
          <w:b/>
          <w:bCs/>
          <w:sz w:val="24"/>
          <w:szCs w:val="24"/>
        </w:rPr>
      </w:pPr>
    </w:p>
    <w:p w14:paraId="52C964D6" w14:textId="132E3BEA" w:rsidR="00314792" w:rsidRDefault="00314792" w:rsidP="00314792">
      <w:pPr>
        <w:pStyle w:val="ListParagraph"/>
        <w:spacing w:after="0" w:line="240" w:lineRule="auto"/>
        <w:ind w:left="1418"/>
        <w:jc w:val="both"/>
        <w:rPr>
          <w:rFonts w:asciiTheme="majorBidi" w:hAnsiTheme="majorBidi" w:cstheme="majorBidi"/>
          <w:b/>
          <w:bCs/>
          <w:sz w:val="24"/>
          <w:szCs w:val="24"/>
        </w:rPr>
      </w:pPr>
    </w:p>
    <w:p w14:paraId="5C28FEA9" w14:textId="2BBE6FDD" w:rsidR="00B75E40" w:rsidRDefault="00B75E40" w:rsidP="00314792">
      <w:pPr>
        <w:pStyle w:val="ListParagraph"/>
        <w:spacing w:after="0" w:line="240" w:lineRule="auto"/>
        <w:ind w:left="1418"/>
        <w:jc w:val="both"/>
        <w:rPr>
          <w:rFonts w:asciiTheme="majorBidi" w:hAnsiTheme="majorBidi" w:cstheme="majorBidi"/>
          <w:b/>
          <w:bCs/>
          <w:sz w:val="24"/>
          <w:szCs w:val="24"/>
        </w:rPr>
      </w:pPr>
    </w:p>
    <w:p w14:paraId="4EE4B269" w14:textId="6B387F30" w:rsidR="00EA63EE" w:rsidRDefault="00EA63EE" w:rsidP="00B75E40">
      <w:pPr>
        <w:pStyle w:val="ListParagraph"/>
        <w:numPr>
          <w:ilvl w:val="0"/>
          <w:numId w:val="12"/>
        </w:numPr>
        <w:spacing w:after="0" w:line="240" w:lineRule="auto"/>
        <w:ind w:left="993" w:hanging="426"/>
        <w:jc w:val="both"/>
        <w:rPr>
          <w:rFonts w:asciiTheme="majorBidi" w:hAnsiTheme="majorBidi" w:cstheme="majorBidi"/>
          <w:b/>
          <w:bCs/>
          <w:sz w:val="24"/>
          <w:szCs w:val="24"/>
        </w:rPr>
      </w:pPr>
      <w:r>
        <w:rPr>
          <w:rFonts w:asciiTheme="majorBidi" w:hAnsiTheme="majorBidi" w:cstheme="majorBidi"/>
          <w:b/>
          <w:bCs/>
          <w:sz w:val="24"/>
          <w:szCs w:val="24"/>
        </w:rPr>
        <w:t>Motivasi Belajar</w:t>
      </w:r>
    </w:p>
    <w:tbl>
      <w:tblPr>
        <w:tblW w:w="6095"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41"/>
        <w:gridCol w:w="851"/>
        <w:gridCol w:w="568"/>
        <w:gridCol w:w="709"/>
        <w:gridCol w:w="850"/>
        <w:gridCol w:w="567"/>
        <w:gridCol w:w="709"/>
      </w:tblGrid>
      <w:tr w:rsidR="00314792" w:rsidRPr="00BF38A9" w14:paraId="2F4FD53E" w14:textId="77777777" w:rsidTr="00A413E5">
        <w:trPr>
          <w:cantSplit/>
        </w:trPr>
        <w:tc>
          <w:tcPr>
            <w:tcW w:w="6095" w:type="dxa"/>
            <w:gridSpan w:val="7"/>
            <w:tcBorders>
              <w:top w:val="nil"/>
              <w:left w:val="nil"/>
              <w:bottom w:val="single" w:sz="2" w:space="0" w:color="000000"/>
              <w:right w:val="nil"/>
            </w:tcBorders>
            <w:shd w:val="clear" w:color="auto" w:fill="FFFFFF"/>
          </w:tcPr>
          <w:p w14:paraId="26FF6845" w14:textId="2C6643A4" w:rsidR="00314792" w:rsidRPr="00BF38A9" w:rsidRDefault="00314792" w:rsidP="003B793A">
            <w:pPr>
              <w:autoSpaceDE w:val="0"/>
              <w:autoSpaceDN w:val="0"/>
              <w:adjustRightInd w:val="0"/>
              <w:spacing w:after="0" w:line="320" w:lineRule="atLeast"/>
              <w:ind w:left="60" w:right="60"/>
              <w:jc w:val="center"/>
              <w:rPr>
                <w:rFonts w:ascii="Arial" w:hAnsi="Arial" w:cs="Arial"/>
                <w:color w:val="000000"/>
                <w:sz w:val="18"/>
                <w:szCs w:val="18"/>
              </w:rPr>
            </w:pPr>
            <w:r w:rsidRPr="00BF38A9">
              <w:rPr>
                <w:rFonts w:ascii="Arial" w:hAnsi="Arial" w:cs="Arial"/>
                <w:b/>
                <w:bCs/>
                <w:color w:val="000000"/>
                <w:sz w:val="18"/>
                <w:szCs w:val="18"/>
              </w:rPr>
              <w:t>Tests of Normality</w:t>
            </w:r>
          </w:p>
        </w:tc>
      </w:tr>
      <w:tr w:rsidR="00A413E5" w:rsidRPr="00BF38A9" w14:paraId="6BB36876" w14:textId="77777777" w:rsidTr="00A413E5">
        <w:trPr>
          <w:cantSplit/>
        </w:trPr>
        <w:tc>
          <w:tcPr>
            <w:tcW w:w="1841" w:type="dxa"/>
            <w:vMerge w:val="restart"/>
            <w:tcBorders>
              <w:top w:val="single" w:sz="2" w:space="0" w:color="000000"/>
              <w:left w:val="nil"/>
              <w:bottom w:val="single" w:sz="2" w:space="0" w:color="000000"/>
              <w:right w:val="nil"/>
            </w:tcBorders>
            <w:shd w:val="clear" w:color="auto" w:fill="FFFFFF"/>
          </w:tcPr>
          <w:p w14:paraId="24B46B84" w14:textId="77777777" w:rsidR="00314792" w:rsidRPr="00BF38A9" w:rsidRDefault="00314792" w:rsidP="003B793A">
            <w:pPr>
              <w:autoSpaceDE w:val="0"/>
              <w:autoSpaceDN w:val="0"/>
              <w:adjustRightInd w:val="0"/>
              <w:spacing w:after="0" w:line="240" w:lineRule="auto"/>
              <w:rPr>
                <w:rFonts w:ascii="Times New Roman" w:hAnsi="Times New Roman" w:cs="Times New Roman"/>
                <w:sz w:val="24"/>
                <w:szCs w:val="24"/>
              </w:rPr>
            </w:pPr>
          </w:p>
        </w:tc>
        <w:tc>
          <w:tcPr>
            <w:tcW w:w="2128" w:type="dxa"/>
            <w:gridSpan w:val="3"/>
            <w:tcBorders>
              <w:top w:val="single" w:sz="2" w:space="0" w:color="000000"/>
              <w:left w:val="nil"/>
              <w:bottom w:val="single" w:sz="2" w:space="0" w:color="000000"/>
              <w:right w:val="nil"/>
            </w:tcBorders>
            <w:shd w:val="clear" w:color="auto" w:fill="FFFFFF"/>
          </w:tcPr>
          <w:p w14:paraId="388D5F13" w14:textId="77777777" w:rsidR="00314792" w:rsidRPr="00BF38A9" w:rsidRDefault="00314792" w:rsidP="003B793A">
            <w:pPr>
              <w:autoSpaceDE w:val="0"/>
              <w:autoSpaceDN w:val="0"/>
              <w:adjustRightInd w:val="0"/>
              <w:spacing w:after="0" w:line="320" w:lineRule="atLeast"/>
              <w:ind w:left="60" w:right="60"/>
              <w:jc w:val="center"/>
              <w:rPr>
                <w:rFonts w:ascii="Arial" w:hAnsi="Arial" w:cs="Arial"/>
                <w:color w:val="000000"/>
                <w:sz w:val="18"/>
                <w:szCs w:val="18"/>
              </w:rPr>
            </w:pPr>
            <w:r w:rsidRPr="00BF38A9">
              <w:rPr>
                <w:rFonts w:ascii="Arial" w:hAnsi="Arial" w:cs="Arial"/>
                <w:color w:val="000000"/>
                <w:sz w:val="18"/>
                <w:szCs w:val="18"/>
              </w:rPr>
              <w:t>Kolmogorov-Smirnov</w:t>
            </w:r>
            <w:r w:rsidRPr="00BF38A9">
              <w:rPr>
                <w:rFonts w:ascii="Arial" w:hAnsi="Arial" w:cs="Arial"/>
                <w:color w:val="000000"/>
                <w:sz w:val="18"/>
                <w:szCs w:val="18"/>
                <w:vertAlign w:val="superscript"/>
              </w:rPr>
              <w:t>a</w:t>
            </w:r>
          </w:p>
        </w:tc>
        <w:tc>
          <w:tcPr>
            <w:tcW w:w="2126" w:type="dxa"/>
            <w:gridSpan w:val="3"/>
            <w:tcBorders>
              <w:top w:val="single" w:sz="2" w:space="0" w:color="000000"/>
              <w:left w:val="nil"/>
              <w:bottom w:val="single" w:sz="2" w:space="0" w:color="000000"/>
              <w:right w:val="nil"/>
            </w:tcBorders>
            <w:shd w:val="clear" w:color="auto" w:fill="FFFFFF"/>
          </w:tcPr>
          <w:p w14:paraId="2285379E" w14:textId="77777777" w:rsidR="00314792" w:rsidRPr="00BF38A9" w:rsidRDefault="00314792" w:rsidP="003B793A">
            <w:pPr>
              <w:autoSpaceDE w:val="0"/>
              <w:autoSpaceDN w:val="0"/>
              <w:adjustRightInd w:val="0"/>
              <w:spacing w:after="0" w:line="320" w:lineRule="atLeast"/>
              <w:ind w:left="60" w:right="60"/>
              <w:jc w:val="center"/>
              <w:rPr>
                <w:rFonts w:ascii="Arial" w:hAnsi="Arial" w:cs="Arial"/>
                <w:color w:val="000000"/>
                <w:sz w:val="18"/>
                <w:szCs w:val="18"/>
              </w:rPr>
            </w:pPr>
            <w:r w:rsidRPr="00BF38A9">
              <w:rPr>
                <w:rFonts w:ascii="Arial" w:hAnsi="Arial" w:cs="Arial"/>
                <w:color w:val="000000"/>
                <w:sz w:val="18"/>
                <w:szCs w:val="18"/>
              </w:rPr>
              <w:t>Shapiro-Wilk</w:t>
            </w:r>
          </w:p>
        </w:tc>
      </w:tr>
      <w:tr w:rsidR="00B75E40" w:rsidRPr="00BF38A9" w14:paraId="06A92AED" w14:textId="77777777" w:rsidTr="00A413E5">
        <w:trPr>
          <w:cantSplit/>
        </w:trPr>
        <w:tc>
          <w:tcPr>
            <w:tcW w:w="1841" w:type="dxa"/>
            <w:vMerge/>
            <w:tcBorders>
              <w:top w:val="single" w:sz="2" w:space="0" w:color="000000"/>
              <w:left w:val="nil"/>
              <w:bottom w:val="single" w:sz="2" w:space="0" w:color="000000"/>
              <w:right w:val="nil"/>
            </w:tcBorders>
            <w:shd w:val="clear" w:color="auto" w:fill="FFFFFF"/>
          </w:tcPr>
          <w:p w14:paraId="5CBB5C52" w14:textId="77777777" w:rsidR="00314792" w:rsidRPr="00BF38A9" w:rsidRDefault="00314792" w:rsidP="003B793A">
            <w:pPr>
              <w:autoSpaceDE w:val="0"/>
              <w:autoSpaceDN w:val="0"/>
              <w:adjustRightInd w:val="0"/>
              <w:spacing w:after="0" w:line="240" w:lineRule="auto"/>
              <w:rPr>
                <w:rFonts w:ascii="Arial" w:hAnsi="Arial" w:cs="Arial"/>
                <w:color w:val="000000"/>
                <w:sz w:val="18"/>
                <w:szCs w:val="18"/>
              </w:rPr>
            </w:pPr>
          </w:p>
        </w:tc>
        <w:tc>
          <w:tcPr>
            <w:tcW w:w="851" w:type="dxa"/>
            <w:tcBorders>
              <w:top w:val="single" w:sz="2" w:space="0" w:color="000000"/>
              <w:left w:val="nil"/>
              <w:bottom w:val="single" w:sz="2" w:space="0" w:color="000000"/>
              <w:right w:val="nil"/>
            </w:tcBorders>
            <w:shd w:val="clear" w:color="auto" w:fill="FFFFFF"/>
          </w:tcPr>
          <w:p w14:paraId="1AD18D88" w14:textId="77777777" w:rsidR="00314792" w:rsidRPr="00BF38A9" w:rsidRDefault="00314792" w:rsidP="003B793A">
            <w:pPr>
              <w:autoSpaceDE w:val="0"/>
              <w:autoSpaceDN w:val="0"/>
              <w:adjustRightInd w:val="0"/>
              <w:spacing w:after="0" w:line="320" w:lineRule="atLeast"/>
              <w:ind w:left="60" w:right="60"/>
              <w:jc w:val="center"/>
              <w:rPr>
                <w:rFonts w:ascii="Arial" w:hAnsi="Arial" w:cs="Arial"/>
                <w:color w:val="000000"/>
                <w:sz w:val="18"/>
                <w:szCs w:val="18"/>
              </w:rPr>
            </w:pPr>
            <w:r w:rsidRPr="00BF38A9">
              <w:rPr>
                <w:rFonts w:ascii="Arial" w:hAnsi="Arial" w:cs="Arial"/>
                <w:color w:val="000000"/>
                <w:sz w:val="18"/>
                <w:szCs w:val="18"/>
              </w:rPr>
              <w:t>Statistic</w:t>
            </w:r>
          </w:p>
        </w:tc>
        <w:tc>
          <w:tcPr>
            <w:tcW w:w="568" w:type="dxa"/>
            <w:tcBorders>
              <w:top w:val="single" w:sz="2" w:space="0" w:color="000000"/>
              <w:left w:val="nil"/>
              <w:bottom w:val="single" w:sz="2" w:space="0" w:color="000000"/>
              <w:right w:val="nil"/>
            </w:tcBorders>
            <w:shd w:val="clear" w:color="auto" w:fill="FFFFFF"/>
          </w:tcPr>
          <w:p w14:paraId="742F68C7" w14:textId="77777777" w:rsidR="00314792" w:rsidRPr="00BF38A9" w:rsidRDefault="00314792" w:rsidP="003B793A">
            <w:pPr>
              <w:autoSpaceDE w:val="0"/>
              <w:autoSpaceDN w:val="0"/>
              <w:adjustRightInd w:val="0"/>
              <w:spacing w:after="0" w:line="320" w:lineRule="atLeast"/>
              <w:ind w:left="60" w:right="60"/>
              <w:jc w:val="center"/>
              <w:rPr>
                <w:rFonts w:ascii="Arial" w:hAnsi="Arial" w:cs="Arial"/>
                <w:color w:val="000000"/>
                <w:sz w:val="18"/>
                <w:szCs w:val="18"/>
              </w:rPr>
            </w:pPr>
            <w:r w:rsidRPr="00BF38A9">
              <w:rPr>
                <w:rFonts w:ascii="Arial" w:hAnsi="Arial" w:cs="Arial"/>
                <w:color w:val="000000"/>
                <w:sz w:val="18"/>
                <w:szCs w:val="18"/>
              </w:rPr>
              <w:t>df</w:t>
            </w:r>
          </w:p>
        </w:tc>
        <w:tc>
          <w:tcPr>
            <w:tcW w:w="709" w:type="dxa"/>
            <w:tcBorders>
              <w:top w:val="single" w:sz="2" w:space="0" w:color="000000"/>
              <w:left w:val="nil"/>
              <w:bottom w:val="single" w:sz="2" w:space="0" w:color="000000"/>
              <w:right w:val="nil"/>
            </w:tcBorders>
            <w:shd w:val="clear" w:color="auto" w:fill="FFFFFF"/>
          </w:tcPr>
          <w:p w14:paraId="59D39A58" w14:textId="77777777" w:rsidR="00314792" w:rsidRPr="00BF38A9" w:rsidRDefault="00314792" w:rsidP="003B793A">
            <w:pPr>
              <w:autoSpaceDE w:val="0"/>
              <w:autoSpaceDN w:val="0"/>
              <w:adjustRightInd w:val="0"/>
              <w:spacing w:after="0" w:line="320" w:lineRule="atLeast"/>
              <w:ind w:left="60" w:right="60"/>
              <w:jc w:val="center"/>
              <w:rPr>
                <w:rFonts w:ascii="Arial" w:hAnsi="Arial" w:cs="Arial"/>
                <w:color w:val="000000"/>
                <w:sz w:val="18"/>
                <w:szCs w:val="18"/>
              </w:rPr>
            </w:pPr>
            <w:r w:rsidRPr="00BF38A9">
              <w:rPr>
                <w:rFonts w:ascii="Arial" w:hAnsi="Arial" w:cs="Arial"/>
                <w:color w:val="000000"/>
                <w:sz w:val="18"/>
                <w:szCs w:val="18"/>
              </w:rPr>
              <w:t>Sig.</w:t>
            </w:r>
          </w:p>
        </w:tc>
        <w:tc>
          <w:tcPr>
            <w:tcW w:w="850" w:type="dxa"/>
            <w:tcBorders>
              <w:top w:val="single" w:sz="2" w:space="0" w:color="000000"/>
              <w:left w:val="nil"/>
              <w:bottom w:val="single" w:sz="2" w:space="0" w:color="000000"/>
              <w:right w:val="nil"/>
            </w:tcBorders>
            <w:shd w:val="clear" w:color="auto" w:fill="FFFFFF"/>
          </w:tcPr>
          <w:p w14:paraId="25D50C25" w14:textId="4973F234" w:rsidR="00314792" w:rsidRPr="00BF38A9" w:rsidRDefault="00314792" w:rsidP="003B793A">
            <w:pPr>
              <w:autoSpaceDE w:val="0"/>
              <w:autoSpaceDN w:val="0"/>
              <w:adjustRightInd w:val="0"/>
              <w:spacing w:after="0" w:line="320" w:lineRule="atLeast"/>
              <w:ind w:left="60" w:right="60"/>
              <w:jc w:val="center"/>
              <w:rPr>
                <w:rFonts w:ascii="Arial" w:hAnsi="Arial" w:cs="Arial"/>
                <w:color w:val="000000"/>
                <w:sz w:val="18"/>
                <w:szCs w:val="18"/>
              </w:rPr>
            </w:pPr>
            <w:r w:rsidRPr="00BF38A9">
              <w:rPr>
                <w:rFonts w:ascii="Arial" w:hAnsi="Arial" w:cs="Arial"/>
                <w:color w:val="000000"/>
                <w:sz w:val="18"/>
                <w:szCs w:val="18"/>
              </w:rPr>
              <w:t>Statistic</w:t>
            </w:r>
          </w:p>
        </w:tc>
        <w:tc>
          <w:tcPr>
            <w:tcW w:w="567" w:type="dxa"/>
            <w:tcBorders>
              <w:top w:val="single" w:sz="2" w:space="0" w:color="000000"/>
              <w:left w:val="nil"/>
              <w:bottom w:val="single" w:sz="2" w:space="0" w:color="000000"/>
              <w:right w:val="nil"/>
            </w:tcBorders>
            <w:shd w:val="clear" w:color="auto" w:fill="FFFFFF"/>
          </w:tcPr>
          <w:p w14:paraId="793FA9AD" w14:textId="77777777" w:rsidR="00314792" w:rsidRPr="00BF38A9" w:rsidRDefault="00314792" w:rsidP="003B793A">
            <w:pPr>
              <w:autoSpaceDE w:val="0"/>
              <w:autoSpaceDN w:val="0"/>
              <w:adjustRightInd w:val="0"/>
              <w:spacing w:after="0" w:line="320" w:lineRule="atLeast"/>
              <w:ind w:left="60" w:right="60"/>
              <w:jc w:val="center"/>
              <w:rPr>
                <w:rFonts w:ascii="Arial" w:hAnsi="Arial" w:cs="Arial"/>
                <w:color w:val="000000"/>
                <w:sz w:val="18"/>
                <w:szCs w:val="18"/>
              </w:rPr>
            </w:pPr>
            <w:r w:rsidRPr="00BF38A9">
              <w:rPr>
                <w:rFonts w:ascii="Arial" w:hAnsi="Arial" w:cs="Arial"/>
                <w:color w:val="000000"/>
                <w:sz w:val="18"/>
                <w:szCs w:val="18"/>
              </w:rPr>
              <w:t>df</w:t>
            </w:r>
          </w:p>
        </w:tc>
        <w:tc>
          <w:tcPr>
            <w:tcW w:w="709" w:type="dxa"/>
            <w:tcBorders>
              <w:top w:val="single" w:sz="2" w:space="0" w:color="000000"/>
              <w:left w:val="nil"/>
              <w:bottom w:val="single" w:sz="2" w:space="0" w:color="000000"/>
              <w:right w:val="nil"/>
            </w:tcBorders>
            <w:shd w:val="clear" w:color="auto" w:fill="FFFFFF"/>
          </w:tcPr>
          <w:p w14:paraId="1A5D4192" w14:textId="77777777" w:rsidR="00314792" w:rsidRPr="00BF38A9" w:rsidRDefault="00314792" w:rsidP="003B793A">
            <w:pPr>
              <w:autoSpaceDE w:val="0"/>
              <w:autoSpaceDN w:val="0"/>
              <w:adjustRightInd w:val="0"/>
              <w:spacing w:after="0" w:line="320" w:lineRule="atLeast"/>
              <w:ind w:left="60" w:right="60"/>
              <w:jc w:val="center"/>
              <w:rPr>
                <w:rFonts w:ascii="Arial" w:hAnsi="Arial" w:cs="Arial"/>
                <w:color w:val="000000"/>
                <w:sz w:val="18"/>
                <w:szCs w:val="18"/>
              </w:rPr>
            </w:pPr>
            <w:r w:rsidRPr="00BF38A9">
              <w:rPr>
                <w:rFonts w:ascii="Arial" w:hAnsi="Arial" w:cs="Arial"/>
                <w:color w:val="000000"/>
                <w:sz w:val="18"/>
                <w:szCs w:val="18"/>
              </w:rPr>
              <w:t>Sig.</w:t>
            </w:r>
          </w:p>
        </w:tc>
      </w:tr>
      <w:tr w:rsidR="00B75E40" w:rsidRPr="00BF38A9" w14:paraId="332F4A3B" w14:textId="77777777" w:rsidTr="00A413E5">
        <w:trPr>
          <w:cantSplit/>
        </w:trPr>
        <w:tc>
          <w:tcPr>
            <w:tcW w:w="1841" w:type="dxa"/>
            <w:tcBorders>
              <w:top w:val="single" w:sz="2" w:space="0" w:color="000000"/>
              <w:left w:val="nil"/>
              <w:bottom w:val="single" w:sz="2" w:space="0" w:color="000000"/>
              <w:right w:val="nil"/>
            </w:tcBorders>
            <w:shd w:val="clear" w:color="auto" w:fill="FFFFFF"/>
            <w:vAlign w:val="center"/>
          </w:tcPr>
          <w:p w14:paraId="22E07202" w14:textId="77777777" w:rsidR="00314792" w:rsidRPr="00BF38A9" w:rsidRDefault="00314792" w:rsidP="003B793A">
            <w:pPr>
              <w:autoSpaceDE w:val="0"/>
              <w:autoSpaceDN w:val="0"/>
              <w:adjustRightInd w:val="0"/>
              <w:spacing w:after="0" w:line="320" w:lineRule="atLeast"/>
              <w:ind w:left="60" w:right="60"/>
              <w:rPr>
                <w:rFonts w:ascii="Arial" w:hAnsi="Arial" w:cs="Arial"/>
                <w:color w:val="000000"/>
                <w:sz w:val="18"/>
                <w:szCs w:val="18"/>
              </w:rPr>
            </w:pPr>
            <w:r w:rsidRPr="00BF38A9">
              <w:rPr>
                <w:rFonts w:ascii="Arial" w:hAnsi="Arial" w:cs="Arial"/>
                <w:color w:val="000000"/>
                <w:sz w:val="18"/>
                <w:szCs w:val="18"/>
              </w:rPr>
              <w:t>Motivasi Belajar</w:t>
            </w:r>
          </w:p>
        </w:tc>
        <w:tc>
          <w:tcPr>
            <w:tcW w:w="851" w:type="dxa"/>
            <w:tcBorders>
              <w:top w:val="single" w:sz="2" w:space="0" w:color="000000"/>
              <w:left w:val="nil"/>
              <w:bottom w:val="single" w:sz="2" w:space="0" w:color="000000"/>
              <w:right w:val="nil"/>
            </w:tcBorders>
            <w:shd w:val="clear" w:color="auto" w:fill="FFFFFF"/>
          </w:tcPr>
          <w:p w14:paraId="17827B24" w14:textId="77777777" w:rsidR="00314792" w:rsidRPr="00BF38A9" w:rsidRDefault="00314792" w:rsidP="003B793A">
            <w:pPr>
              <w:autoSpaceDE w:val="0"/>
              <w:autoSpaceDN w:val="0"/>
              <w:adjustRightInd w:val="0"/>
              <w:spacing w:after="0" w:line="320" w:lineRule="atLeast"/>
              <w:ind w:left="60" w:right="60"/>
              <w:jc w:val="right"/>
              <w:rPr>
                <w:rFonts w:ascii="Arial" w:hAnsi="Arial" w:cs="Arial"/>
                <w:color w:val="000000"/>
                <w:sz w:val="18"/>
                <w:szCs w:val="18"/>
              </w:rPr>
            </w:pPr>
            <w:r w:rsidRPr="00BF38A9">
              <w:rPr>
                <w:rFonts w:ascii="Arial" w:hAnsi="Arial" w:cs="Arial"/>
                <w:color w:val="000000"/>
                <w:sz w:val="18"/>
                <w:szCs w:val="18"/>
              </w:rPr>
              <w:t>.152</w:t>
            </w:r>
          </w:p>
        </w:tc>
        <w:tc>
          <w:tcPr>
            <w:tcW w:w="568" w:type="dxa"/>
            <w:tcBorders>
              <w:top w:val="single" w:sz="2" w:space="0" w:color="000000"/>
              <w:left w:val="nil"/>
              <w:bottom w:val="single" w:sz="2" w:space="0" w:color="000000"/>
              <w:right w:val="nil"/>
            </w:tcBorders>
            <w:shd w:val="clear" w:color="auto" w:fill="FFFFFF"/>
          </w:tcPr>
          <w:p w14:paraId="03BAC157" w14:textId="77777777" w:rsidR="00314792" w:rsidRPr="00BF38A9" w:rsidRDefault="00314792" w:rsidP="003B793A">
            <w:pPr>
              <w:autoSpaceDE w:val="0"/>
              <w:autoSpaceDN w:val="0"/>
              <w:adjustRightInd w:val="0"/>
              <w:spacing w:after="0" w:line="320" w:lineRule="atLeast"/>
              <w:ind w:left="60" w:right="60"/>
              <w:jc w:val="right"/>
              <w:rPr>
                <w:rFonts w:ascii="Arial" w:hAnsi="Arial" w:cs="Arial"/>
                <w:color w:val="000000"/>
                <w:sz w:val="18"/>
                <w:szCs w:val="18"/>
              </w:rPr>
            </w:pPr>
            <w:r w:rsidRPr="00BF38A9">
              <w:rPr>
                <w:rFonts w:ascii="Arial" w:hAnsi="Arial" w:cs="Arial"/>
                <w:color w:val="000000"/>
                <w:sz w:val="18"/>
                <w:szCs w:val="18"/>
              </w:rPr>
              <w:t>84</w:t>
            </w:r>
          </w:p>
        </w:tc>
        <w:tc>
          <w:tcPr>
            <w:tcW w:w="709" w:type="dxa"/>
            <w:tcBorders>
              <w:top w:val="single" w:sz="2" w:space="0" w:color="000000"/>
              <w:left w:val="nil"/>
              <w:bottom w:val="single" w:sz="2" w:space="0" w:color="000000"/>
              <w:right w:val="nil"/>
            </w:tcBorders>
            <w:shd w:val="clear" w:color="auto" w:fill="FFFFFF"/>
          </w:tcPr>
          <w:p w14:paraId="2E97CEFE" w14:textId="77777777" w:rsidR="00314792" w:rsidRPr="00BF38A9" w:rsidRDefault="00314792" w:rsidP="003B793A">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.011</w:t>
            </w:r>
          </w:p>
        </w:tc>
        <w:tc>
          <w:tcPr>
            <w:tcW w:w="850" w:type="dxa"/>
            <w:tcBorders>
              <w:top w:val="single" w:sz="2" w:space="0" w:color="000000"/>
              <w:left w:val="nil"/>
              <w:bottom w:val="single" w:sz="2" w:space="0" w:color="000000"/>
              <w:right w:val="nil"/>
            </w:tcBorders>
            <w:shd w:val="clear" w:color="auto" w:fill="FFFFFF"/>
          </w:tcPr>
          <w:p w14:paraId="10ECBC72" w14:textId="659E6EF7" w:rsidR="00314792" w:rsidRPr="00BF38A9" w:rsidRDefault="00314792" w:rsidP="003B793A">
            <w:pPr>
              <w:autoSpaceDE w:val="0"/>
              <w:autoSpaceDN w:val="0"/>
              <w:adjustRightInd w:val="0"/>
              <w:spacing w:after="0" w:line="320" w:lineRule="atLeast"/>
              <w:ind w:left="60" w:right="60"/>
              <w:jc w:val="right"/>
              <w:rPr>
                <w:rFonts w:ascii="Arial" w:hAnsi="Arial" w:cs="Arial"/>
                <w:color w:val="000000"/>
                <w:sz w:val="18"/>
                <w:szCs w:val="18"/>
              </w:rPr>
            </w:pPr>
            <w:r w:rsidRPr="00BF38A9">
              <w:rPr>
                <w:rFonts w:ascii="Arial" w:hAnsi="Arial" w:cs="Arial"/>
                <w:color w:val="000000"/>
                <w:sz w:val="18"/>
                <w:szCs w:val="18"/>
              </w:rPr>
              <w:t>.963</w:t>
            </w:r>
          </w:p>
        </w:tc>
        <w:tc>
          <w:tcPr>
            <w:tcW w:w="567" w:type="dxa"/>
            <w:tcBorders>
              <w:top w:val="single" w:sz="2" w:space="0" w:color="000000"/>
              <w:left w:val="nil"/>
              <w:bottom w:val="single" w:sz="2" w:space="0" w:color="000000"/>
              <w:right w:val="nil"/>
            </w:tcBorders>
            <w:shd w:val="clear" w:color="auto" w:fill="FFFFFF"/>
          </w:tcPr>
          <w:p w14:paraId="6506108B" w14:textId="77777777" w:rsidR="00314792" w:rsidRPr="00BF38A9" w:rsidRDefault="00314792" w:rsidP="003B793A">
            <w:pPr>
              <w:autoSpaceDE w:val="0"/>
              <w:autoSpaceDN w:val="0"/>
              <w:adjustRightInd w:val="0"/>
              <w:spacing w:after="0" w:line="320" w:lineRule="atLeast"/>
              <w:ind w:left="60" w:right="60"/>
              <w:jc w:val="right"/>
              <w:rPr>
                <w:rFonts w:ascii="Arial" w:hAnsi="Arial" w:cs="Arial"/>
                <w:color w:val="000000"/>
                <w:sz w:val="18"/>
                <w:szCs w:val="18"/>
              </w:rPr>
            </w:pPr>
            <w:r w:rsidRPr="00BF38A9">
              <w:rPr>
                <w:rFonts w:ascii="Arial" w:hAnsi="Arial" w:cs="Arial"/>
                <w:color w:val="000000"/>
                <w:sz w:val="18"/>
                <w:szCs w:val="18"/>
              </w:rPr>
              <w:t>84</w:t>
            </w:r>
          </w:p>
        </w:tc>
        <w:tc>
          <w:tcPr>
            <w:tcW w:w="709" w:type="dxa"/>
            <w:tcBorders>
              <w:top w:val="single" w:sz="2" w:space="0" w:color="000000"/>
              <w:left w:val="nil"/>
              <w:bottom w:val="single" w:sz="2" w:space="0" w:color="000000"/>
              <w:right w:val="nil"/>
            </w:tcBorders>
            <w:shd w:val="clear" w:color="auto" w:fill="FFFFFF"/>
          </w:tcPr>
          <w:p w14:paraId="34B58800" w14:textId="77777777" w:rsidR="00314792" w:rsidRPr="00BF38A9" w:rsidRDefault="00314792" w:rsidP="003B793A">
            <w:pPr>
              <w:autoSpaceDE w:val="0"/>
              <w:autoSpaceDN w:val="0"/>
              <w:adjustRightInd w:val="0"/>
              <w:spacing w:after="0" w:line="320" w:lineRule="atLeast"/>
              <w:ind w:left="60" w:right="60"/>
              <w:jc w:val="right"/>
              <w:rPr>
                <w:rFonts w:ascii="Arial" w:hAnsi="Arial" w:cs="Arial"/>
                <w:color w:val="000000"/>
                <w:sz w:val="18"/>
                <w:szCs w:val="18"/>
              </w:rPr>
            </w:pPr>
            <w:r w:rsidRPr="00BF38A9">
              <w:rPr>
                <w:rFonts w:ascii="Arial" w:hAnsi="Arial" w:cs="Arial"/>
                <w:color w:val="000000"/>
                <w:sz w:val="18"/>
                <w:szCs w:val="18"/>
              </w:rPr>
              <w:t>.015</w:t>
            </w:r>
          </w:p>
        </w:tc>
      </w:tr>
      <w:tr w:rsidR="00314792" w:rsidRPr="00BF38A9" w14:paraId="7AC24D6F" w14:textId="77777777" w:rsidTr="00A413E5">
        <w:trPr>
          <w:cantSplit/>
        </w:trPr>
        <w:tc>
          <w:tcPr>
            <w:tcW w:w="6095" w:type="dxa"/>
            <w:gridSpan w:val="7"/>
            <w:tcBorders>
              <w:top w:val="single" w:sz="2" w:space="0" w:color="000000"/>
              <w:left w:val="nil"/>
              <w:bottom w:val="nil"/>
              <w:right w:val="nil"/>
            </w:tcBorders>
            <w:shd w:val="clear" w:color="auto" w:fill="FFFFFF"/>
          </w:tcPr>
          <w:p w14:paraId="383F984B" w14:textId="00ECA74E" w:rsidR="00314792" w:rsidRPr="00BF38A9" w:rsidRDefault="00314792" w:rsidP="003B793A">
            <w:pPr>
              <w:autoSpaceDE w:val="0"/>
              <w:autoSpaceDN w:val="0"/>
              <w:adjustRightInd w:val="0"/>
              <w:spacing w:after="0" w:line="320" w:lineRule="atLeast"/>
              <w:ind w:left="60" w:right="60"/>
              <w:rPr>
                <w:rFonts w:ascii="Arial" w:hAnsi="Arial" w:cs="Arial"/>
                <w:color w:val="000000"/>
                <w:sz w:val="18"/>
                <w:szCs w:val="18"/>
              </w:rPr>
            </w:pPr>
            <w:r w:rsidRPr="00BF38A9">
              <w:rPr>
                <w:rFonts w:ascii="Arial" w:hAnsi="Arial" w:cs="Arial"/>
                <w:color w:val="000000"/>
                <w:sz w:val="18"/>
                <w:szCs w:val="18"/>
              </w:rPr>
              <w:t>a. Lilliefors Significance Correction</w:t>
            </w:r>
          </w:p>
        </w:tc>
      </w:tr>
    </w:tbl>
    <w:p w14:paraId="57FC5040" w14:textId="4D4004DD" w:rsidR="00EA63EE" w:rsidRDefault="00B75E40" w:rsidP="00B75E40">
      <w:pPr>
        <w:spacing w:after="0" w:line="240" w:lineRule="auto"/>
        <w:ind w:left="1134"/>
        <w:jc w:val="both"/>
        <w:rPr>
          <w:rFonts w:asciiTheme="majorBidi" w:hAnsiTheme="majorBidi" w:cstheme="majorBidi"/>
          <w:b/>
          <w:bCs/>
          <w:sz w:val="24"/>
          <w:szCs w:val="24"/>
        </w:rPr>
      </w:pPr>
      <w:r>
        <w:rPr>
          <w:rFonts w:ascii="Times New Roman" w:hAnsi="Times New Roman" w:cs="Times New Roman"/>
          <w:noProof/>
          <w:sz w:val="24"/>
          <w:szCs w:val="24"/>
        </w:rPr>
        <w:drawing>
          <wp:anchor distT="0" distB="0" distL="114300" distR="114300" simplePos="0" relativeHeight="251673600" behindDoc="1" locked="0" layoutInCell="1" allowOverlap="1" wp14:anchorId="2109ABB1" wp14:editId="0BDAEC0D">
            <wp:simplePos x="0" y="0"/>
            <wp:positionH relativeFrom="column">
              <wp:posOffset>561975</wp:posOffset>
            </wp:positionH>
            <wp:positionV relativeFrom="paragraph">
              <wp:posOffset>9525</wp:posOffset>
            </wp:positionV>
            <wp:extent cx="3962400" cy="23336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2004" cy="23392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FC1CD3" w14:textId="4974C76A" w:rsidR="00314792" w:rsidRDefault="00314792" w:rsidP="00B75E40">
      <w:pPr>
        <w:spacing w:after="0" w:line="240" w:lineRule="auto"/>
        <w:ind w:left="1134"/>
        <w:jc w:val="both"/>
        <w:rPr>
          <w:rFonts w:asciiTheme="majorBidi" w:hAnsiTheme="majorBidi" w:cstheme="majorBidi"/>
          <w:b/>
          <w:bCs/>
          <w:sz w:val="24"/>
          <w:szCs w:val="24"/>
        </w:rPr>
      </w:pPr>
    </w:p>
    <w:p w14:paraId="568132C1" w14:textId="3584E850" w:rsidR="00314792" w:rsidRDefault="00314792" w:rsidP="00B75E40">
      <w:pPr>
        <w:spacing w:after="0" w:line="240" w:lineRule="auto"/>
        <w:ind w:left="1134"/>
        <w:jc w:val="both"/>
        <w:rPr>
          <w:rFonts w:asciiTheme="majorBidi" w:hAnsiTheme="majorBidi" w:cstheme="majorBidi"/>
          <w:b/>
          <w:bCs/>
          <w:sz w:val="24"/>
          <w:szCs w:val="24"/>
        </w:rPr>
      </w:pPr>
    </w:p>
    <w:p w14:paraId="46D10281" w14:textId="02443CAB" w:rsidR="00314792" w:rsidRDefault="00314792" w:rsidP="00B75E40">
      <w:pPr>
        <w:spacing w:after="0" w:line="240" w:lineRule="auto"/>
        <w:ind w:left="1134"/>
        <w:jc w:val="both"/>
        <w:rPr>
          <w:rFonts w:asciiTheme="majorBidi" w:hAnsiTheme="majorBidi" w:cstheme="majorBidi"/>
          <w:b/>
          <w:bCs/>
          <w:sz w:val="24"/>
          <w:szCs w:val="24"/>
        </w:rPr>
      </w:pPr>
    </w:p>
    <w:p w14:paraId="22F096B0" w14:textId="02D19144" w:rsidR="00314792" w:rsidRDefault="00314792" w:rsidP="00B75E40">
      <w:pPr>
        <w:spacing w:after="0" w:line="240" w:lineRule="auto"/>
        <w:ind w:left="1134"/>
        <w:jc w:val="both"/>
        <w:rPr>
          <w:rFonts w:asciiTheme="majorBidi" w:hAnsiTheme="majorBidi" w:cstheme="majorBidi"/>
          <w:b/>
          <w:bCs/>
          <w:sz w:val="24"/>
          <w:szCs w:val="24"/>
        </w:rPr>
      </w:pPr>
    </w:p>
    <w:p w14:paraId="3CBEA170" w14:textId="016CFD5A" w:rsidR="00314792" w:rsidRDefault="00314792" w:rsidP="00B75E40">
      <w:pPr>
        <w:spacing w:after="0" w:line="240" w:lineRule="auto"/>
        <w:ind w:left="1134"/>
        <w:jc w:val="both"/>
        <w:rPr>
          <w:rFonts w:asciiTheme="majorBidi" w:hAnsiTheme="majorBidi" w:cstheme="majorBidi"/>
          <w:b/>
          <w:bCs/>
          <w:sz w:val="24"/>
          <w:szCs w:val="24"/>
        </w:rPr>
      </w:pPr>
    </w:p>
    <w:p w14:paraId="69A55944" w14:textId="075E75E0" w:rsidR="00314792" w:rsidRDefault="00314792" w:rsidP="00B75E40">
      <w:pPr>
        <w:spacing w:after="0" w:line="240" w:lineRule="auto"/>
        <w:ind w:left="1134"/>
        <w:jc w:val="both"/>
        <w:rPr>
          <w:rFonts w:asciiTheme="majorBidi" w:hAnsiTheme="majorBidi" w:cstheme="majorBidi"/>
          <w:b/>
          <w:bCs/>
          <w:sz w:val="24"/>
          <w:szCs w:val="24"/>
        </w:rPr>
      </w:pPr>
    </w:p>
    <w:p w14:paraId="4DDCC2A1" w14:textId="2923736E" w:rsidR="00314792" w:rsidRDefault="00314792" w:rsidP="00B75E40">
      <w:pPr>
        <w:spacing w:after="0" w:line="240" w:lineRule="auto"/>
        <w:ind w:left="1134"/>
        <w:jc w:val="both"/>
        <w:rPr>
          <w:rFonts w:asciiTheme="majorBidi" w:hAnsiTheme="majorBidi" w:cstheme="majorBidi"/>
          <w:b/>
          <w:bCs/>
          <w:sz w:val="24"/>
          <w:szCs w:val="24"/>
        </w:rPr>
      </w:pPr>
    </w:p>
    <w:p w14:paraId="50100DBD" w14:textId="12EBF024" w:rsidR="00314792" w:rsidRDefault="00314792" w:rsidP="00B75E40">
      <w:pPr>
        <w:spacing w:after="0" w:line="240" w:lineRule="auto"/>
        <w:ind w:left="1134"/>
        <w:jc w:val="both"/>
        <w:rPr>
          <w:rFonts w:asciiTheme="majorBidi" w:hAnsiTheme="majorBidi" w:cstheme="majorBidi"/>
          <w:b/>
          <w:bCs/>
          <w:sz w:val="24"/>
          <w:szCs w:val="24"/>
        </w:rPr>
      </w:pPr>
    </w:p>
    <w:p w14:paraId="00685ED0" w14:textId="3F09FAD9" w:rsidR="00314792" w:rsidRDefault="00314792" w:rsidP="00B75E40">
      <w:pPr>
        <w:spacing w:after="0" w:line="240" w:lineRule="auto"/>
        <w:ind w:left="1134"/>
        <w:jc w:val="both"/>
        <w:rPr>
          <w:rFonts w:asciiTheme="majorBidi" w:hAnsiTheme="majorBidi" w:cstheme="majorBidi"/>
          <w:b/>
          <w:bCs/>
          <w:sz w:val="24"/>
          <w:szCs w:val="24"/>
        </w:rPr>
      </w:pPr>
    </w:p>
    <w:p w14:paraId="7CE933E4" w14:textId="1978B0FC" w:rsidR="00314792" w:rsidRDefault="00314792" w:rsidP="00B75E40">
      <w:pPr>
        <w:spacing w:after="0" w:line="240" w:lineRule="auto"/>
        <w:ind w:left="1134"/>
        <w:jc w:val="both"/>
        <w:rPr>
          <w:rFonts w:asciiTheme="majorBidi" w:hAnsiTheme="majorBidi" w:cstheme="majorBidi"/>
          <w:b/>
          <w:bCs/>
          <w:sz w:val="24"/>
          <w:szCs w:val="24"/>
        </w:rPr>
      </w:pPr>
    </w:p>
    <w:p w14:paraId="462A7077" w14:textId="6529528E" w:rsidR="00314792" w:rsidRDefault="00314792" w:rsidP="00B75E40">
      <w:pPr>
        <w:spacing w:after="0" w:line="240" w:lineRule="auto"/>
        <w:ind w:left="1134"/>
        <w:jc w:val="both"/>
        <w:rPr>
          <w:rFonts w:asciiTheme="majorBidi" w:hAnsiTheme="majorBidi" w:cstheme="majorBidi"/>
          <w:b/>
          <w:bCs/>
          <w:sz w:val="24"/>
          <w:szCs w:val="24"/>
        </w:rPr>
      </w:pPr>
    </w:p>
    <w:p w14:paraId="7D50FCCE" w14:textId="77777777" w:rsidR="00314792" w:rsidRPr="00EA63EE" w:rsidRDefault="00314792" w:rsidP="00B75E40">
      <w:pPr>
        <w:spacing w:after="0" w:line="240" w:lineRule="auto"/>
        <w:ind w:left="1134"/>
        <w:jc w:val="both"/>
        <w:rPr>
          <w:rFonts w:asciiTheme="majorBidi" w:hAnsiTheme="majorBidi" w:cstheme="majorBidi"/>
          <w:b/>
          <w:bCs/>
          <w:sz w:val="24"/>
          <w:szCs w:val="24"/>
        </w:rPr>
      </w:pPr>
    </w:p>
    <w:p w14:paraId="27C83327" w14:textId="5F721928" w:rsidR="000B1566" w:rsidRPr="000B1566" w:rsidRDefault="00C562CB" w:rsidP="00F674F3">
      <w:pPr>
        <w:pStyle w:val="ListParagraph"/>
        <w:spacing w:after="0" w:line="480" w:lineRule="exact"/>
        <w:ind w:left="1134" w:firstLine="567"/>
        <w:jc w:val="both"/>
        <w:rPr>
          <w:rFonts w:asciiTheme="majorBidi" w:hAnsiTheme="majorBidi" w:cstheme="majorBidi"/>
          <w:sz w:val="24"/>
          <w:szCs w:val="24"/>
        </w:rPr>
      </w:pPr>
      <w:r>
        <w:rPr>
          <w:rFonts w:asciiTheme="majorBidi" w:hAnsiTheme="majorBidi" w:cstheme="majorBidi"/>
          <w:sz w:val="24"/>
          <w:szCs w:val="24"/>
        </w:rPr>
        <w:t xml:space="preserve">Berdasar pada hasil uji normalitas data diketahui bahwa </w:t>
      </w:r>
      <w:r w:rsidR="00B75E40">
        <w:rPr>
          <w:rFonts w:asciiTheme="majorBidi" w:hAnsiTheme="majorBidi" w:cstheme="majorBidi"/>
          <w:sz w:val="24"/>
          <w:szCs w:val="24"/>
        </w:rPr>
        <w:t>bahan ajar berbasis TIK, bahan ajar cetak, dan motivasi belajar</w:t>
      </w:r>
      <w:r>
        <w:rPr>
          <w:rFonts w:asciiTheme="majorBidi" w:hAnsiTheme="majorBidi" w:cstheme="majorBidi"/>
          <w:sz w:val="24"/>
          <w:szCs w:val="24"/>
        </w:rPr>
        <w:t xml:space="preserve"> nilai signifikansi lebih besar 0.05, maka dapat disimpulkan bahwa data tersebut terdistribusi normal.</w:t>
      </w:r>
    </w:p>
    <w:p w14:paraId="3C6E68CF" w14:textId="373BFB02" w:rsidR="000B1566" w:rsidRDefault="000B1566" w:rsidP="00977117">
      <w:pPr>
        <w:pStyle w:val="ListParagraph"/>
        <w:numPr>
          <w:ilvl w:val="0"/>
          <w:numId w:val="11"/>
        </w:numPr>
        <w:spacing w:after="0" w:line="480" w:lineRule="exact"/>
        <w:jc w:val="both"/>
        <w:rPr>
          <w:rFonts w:asciiTheme="majorBidi" w:hAnsiTheme="majorBidi" w:cstheme="majorBidi"/>
          <w:b/>
          <w:bCs/>
          <w:sz w:val="24"/>
          <w:szCs w:val="24"/>
        </w:rPr>
      </w:pPr>
      <w:r>
        <w:rPr>
          <w:rFonts w:asciiTheme="majorBidi" w:hAnsiTheme="majorBidi" w:cstheme="majorBidi"/>
          <w:b/>
          <w:bCs/>
          <w:sz w:val="24"/>
          <w:szCs w:val="24"/>
        </w:rPr>
        <w:t>Uji Homogenitas Data</w:t>
      </w:r>
    </w:p>
    <w:p w14:paraId="13194FA6" w14:textId="08635874" w:rsidR="00B75E40" w:rsidRDefault="00B75E40" w:rsidP="00F674F3">
      <w:pPr>
        <w:spacing w:after="0" w:line="480" w:lineRule="exact"/>
        <w:ind w:left="1134"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Uji </w:t>
      </w:r>
      <w:r w:rsidR="00977117">
        <w:rPr>
          <w:rFonts w:asciiTheme="majorBidi" w:hAnsiTheme="majorBidi" w:cstheme="majorBidi"/>
          <w:sz w:val="24"/>
          <w:szCs w:val="24"/>
        </w:rPr>
        <w:t xml:space="preserve">homogenitas bertujuan bertujuan untuk memastikan bahwa sejumlah populasi yang akan diukur adalah homogen dengan kata lain, tidak jauh beda keragmannya. Data dikatakan homogen jika nilai signifikansinya lebih besar dari 0.05. </w:t>
      </w:r>
    </w:p>
    <w:tbl>
      <w:tblPr>
        <w:tblW w:w="7001"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74"/>
        <w:gridCol w:w="1469"/>
        <w:gridCol w:w="1009"/>
        <w:gridCol w:w="1009"/>
        <w:gridCol w:w="1340"/>
      </w:tblGrid>
      <w:tr w:rsidR="00977117" w:rsidRPr="0069475A" w14:paraId="1B798753" w14:textId="77777777" w:rsidTr="00A413E5">
        <w:trPr>
          <w:cantSplit/>
        </w:trPr>
        <w:tc>
          <w:tcPr>
            <w:tcW w:w="7001" w:type="dxa"/>
            <w:gridSpan w:val="5"/>
            <w:tcBorders>
              <w:top w:val="nil"/>
              <w:left w:val="nil"/>
              <w:bottom w:val="single" w:sz="2" w:space="0" w:color="000000"/>
              <w:right w:val="nil"/>
            </w:tcBorders>
            <w:shd w:val="clear" w:color="auto" w:fill="FFFFFF"/>
          </w:tcPr>
          <w:p w14:paraId="2708E658" w14:textId="77777777" w:rsidR="00977117" w:rsidRPr="0069475A" w:rsidRDefault="00977117" w:rsidP="003B793A">
            <w:pPr>
              <w:autoSpaceDE w:val="0"/>
              <w:autoSpaceDN w:val="0"/>
              <w:adjustRightInd w:val="0"/>
              <w:spacing w:after="0" w:line="320" w:lineRule="atLeast"/>
              <w:ind w:left="60" w:right="60"/>
              <w:jc w:val="center"/>
              <w:rPr>
                <w:rFonts w:ascii="Arial" w:hAnsi="Arial" w:cs="Arial"/>
                <w:color w:val="000000"/>
                <w:sz w:val="18"/>
                <w:szCs w:val="18"/>
              </w:rPr>
            </w:pPr>
            <w:r w:rsidRPr="0069475A">
              <w:rPr>
                <w:rFonts w:ascii="Arial" w:hAnsi="Arial" w:cs="Arial"/>
                <w:b/>
                <w:bCs/>
                <w:color w:val="000000"/>
                <w:sz w:val="18"/>
                <w:szCs w:val="18"/>
              </w:rPr>
              <w:t>Test of Homogeneity of Variances</w:t>
            </w:r>
          </w:p>
        </w:tc>
      </w:tr>
      <w:tr w:rsidR="00977117" w:rsidRPr="0069475A" w14:paraId="32C0E97B" w14:textId="77777777" w:rsidTr="00A413E5">
        <w:trPr>
          <w:cantSplit/>
        </w:trPr>
        <w:tc>
          <w:tcPr>
            <w:tcW w:w="2174" w:type="dxa"/>
            <w:tcBorders>
              <w:top w:val="single" w:sz="2" w:space="0" w:color="000000"/>
              <w:left w:val="nil"/>
              <w:bottom w:val="single" w:sz="2" w:space="0" w:color="000000"/>
              <w:right w:val="nil"/>
            </w:tcBorders>
            <w:shd w:val="clear" w:color="auto" w:fill="FFFFFF"/>
          </w:tcPr>
          <w:p w14:paraId="20494E53" w14:textId="77777777" w:rsidR="00977117" w:rsidRPr="0069475A" w:rsidRDefault="00977117" w:rsidP="003B793A">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2" w:space="0" w:color="000000"/>
              <w:left w:val="nil"/>
              <w:bottom w:val="single" w:sz="2" w:space="0" w:color="000000"/>
              <w:right w:val="nil"/>
            </w:tcBorders>
            <w:shd w:val="clear" w:color="auto" w:fill="FFFFFF"/>
          </w:tcPr>
          <w:p w14:paraId="374E9175" w14:textId="77777777" w:rsidR="00977117" w:rsidRPr="0069475A" w:rsidRDefault="00977117" w:rsidP="003B793A">
            <w:pPr>
              <w:autoSpaceDE w:val="0"/>
              <w:autoSpaceDN w:val="0"/>
              <w:adjustRightInd w:val="0"/>
              <w:spacing w:after="0" w:line="320" w:lineRule="atLeast"/>
              <w:ind w:left="60" w:right="60"/>
              <w:jc w:val="center"/>
              <w:rPr>
                <w:rFonts w:ascii="Arial" w:hAnsi="Arial" w:cs="Arial"/>
                <w:color w:val="000000"/>
                <w:sz w:val="18"/>
                <w:szCs w:val="18"/>
              </w:rPr>
            </w:pPr>
            <w:r w:rsidRPr="0069475A">
              <w:rPr>
                <w:rFonts w:ascii="Arial" w:hAnsi="Arial" w:cs="Arial"/>
                <w:color w:val="000000"/>
                <w:sz w:val="18"/>
                <w:szCs w:val="18"/>
              </w:rPr>
              <w:t>Levene Statistic</w:t>
            </w:r>
          </w:p>
        </w:tc>
        <w:tc>
          <w:tcPr>
            <w:tcW w:w="1009" w:type="dxa"/>
            <w:tcBorders>
              <w:top w:val="single" w:sz="2" w:space="0" w:color="000000"/>
              <w:left w:val="nil"/>
              <w:bottom w:val="single" w:sz="2" w:space="0" w:color="000000"/>
              <w:right w:val="nil"/>
            </w:tcBorders>
            <w:shd w:val="clear" w:color="auto" w:fill="FFFFFF"/>
          </w:tcPr>
          <w:p w14:paraId="5C2EFE08" w14:textId="77777777" w:rsidR="00977117" w:rsidRPr="0069475A" w:rsidRDefault="00977117" w:rsidP="003B793A">
            <w:pPr>
              <w:autoSpaceDE w:val="0"/>
              <w:autoSpaceDN w:val="0"/>
              <w:adjustRightInd w:val="0"/>
              <w:spacing w:after="0" w:line="320" w:lineRule="atLeast"/>
              <w:ind w:left="60" w:right="60"/>
              <w:jc w:val="center"/>
              <w:rPr>
                <w:rFonts w:ascii="Arial" w:hAnsi="Arial" w:cs="Arial"/>
                <w:color w:val="000000"/>
                <w:sz w:val="18"/>
                <w:szCs w:val="18"/>
              </w:rPr>
            </w:pPr>
            <w:r w:rsidRPr="0069475A">
              <w:rPr>
                <w:rFonts w:ascii="Arial" w:hAnsi="Arial" w:cs="Arial"/>
                <w:color w:val="000000"/>
                <w:sz w:val="18"/>
                <w:szCs w:val="18"/>
              </w:rPr>
              <w:t>df1</w:t>
            </w:r>
          </w:p>
        </w:tc>
        <w:tc>
          <w:tcPr>
            <w:tcW w:w="1009" w:type="dxa"/>
            <w:tcBorders>
              <w:top w:val="single" w:sz="2" w:space="0" w:color="000000"/>
              <w:left w:val="nil"/>
              <w:bottom w:val="single" w:sz="2" w:space="0" w:color="000000"/>
              <w:right w:val="nil"/>
            </w:tcBorders>
            <w:shd w:val="clear" w:color="auto" w:fill="FFFFFF"/>
          </w:tcPr>
          <w:p w14:paraId="11D47285" w14:textId="77777777" w:rsidR="00977117" w:rsidRPr="0069475A" w:rsidRDefault="00977117" w:rsidP="003B793A">
            <w:pPr>
              <w:autoSpaceDE w:val="0"/>
              <w:autoSpaceDN w:val="0"/>
              <w:adjustRightInd w:val="0"/>
              <w:spacing w:after="0" w:line="320" w:lineRule="atLeast"/>
              <w:ind w:left="60" w:right="60"/>
              <w:jc w:val="center"/>
              <w:rPr>
                <w:rFonts w:ascii="Arial" w:hAnsi="Arial" w:cs="Arial"/>
                <w:color w:val="000000"/>
                <w:sz w:val="18"/>
                <w:szCs w:val="18"/>
              </w:rPr>
            </w:pPr>
            <w:r w:rsidRPr="0069475A">
              <w:rPr>
                <w:rFonts w:ascii="Arial" w:hAnsi="Arial" w:cs="Arial"/>
                <w:color w:val="000000"/>
                <w:sz w:val="18"/>
                <w:szCs w:val="18"/>
              </w:rPr>
              <w:t>df2</w:t>
            </w:r>
          </w:p>
        </w:tc>
        <w:tc>
          <w:tcPr>
            <w:tcW w:w="1340" w:type="dxa"/>
            <w:tcBorders>
              <w:top w:val="single" w:sz="2" w:space="0" w:color="000000"/>
              <w:left w:val="nil"/>
              <w:bottom w:val="single" w:sz="2" w:space="0" w:color="000000"/>
              <w:right w:val="nil"/>
            </w:tcBorders>
            <w:shd w:val="clear" w:color="auto" w:fill="FFFFFF"/>
          </w:tcPr>
          <w:p w14:paraId="1E3A043A" w14:textId="77777777" w:rsidR="00977117" w:rsidRPr="0069475A" w:rsidRDefault="00977117" w:rsidP="003B793A">
            <w:pPr>
              <w:autoSpaceDE w:val="0"/>
              <w:autoSpaceDN w:val="0"/>
              <w:adjustRightInd w:val="0"/>
              <w:spacing w:after="0" w:line="320" w:lineRule="atLeast"/>
              <w:ind w:left="60" w:right="60"/>
              <w:jc w:val="center"/>
              <w:rPr>
                <w:rFonts w:ascii="Arial" w:hAnsi="Arial" w:cs="Arial"/>
                <w:color w:val="000000"/>
                <w:sz w:val="18"/>
                <w:szCs w:val="18"/>
              </w:rPr>
            </w:pPr>
            <w:r w:rsidRPr="0069475A">
              <w:rPr>
                <w:rFonts w:ascii="Arial" w:hAnsi="Arial" w:cs="Arial"/>
                <w:color w:val="000000"/>
                <w:sz w:val="18"/>
                <w:szCs w:val="18"/>
              </w:rPr>
              <w:t>Sig.</w:t>
            </w:r>
          </w:p>
        </w:tc>
      </w:tr>
      <w:tr w:rsidR="00977117" w:rsidRPr="0069475A" w14:paraId="09AA70C6" w14:textId="77777777" w:rsidTr="00A413E5">
        <w:trPr>
          <w:cantSplit/>
        </w:trPr>
        <w:tc>
          <w:tcPr>
            <w:tcW w:w="2174" w:type="dxa"/>
            <w:tcBorders>
              <w:top w:val="single" w:sz="2" w:space="0" w:color="000000"/>
              <w:left w:val="nil"/>
              <w:bottom w:val="single" w:sz="2" w:space="0" w:color="000000"/>
              <w:right w:val="nil"/>
            </w:tcBorders>
            <w:shd w:val="clear" w:color="auto" w:fill="FFFFFF"/>
            <w:vAlign w:val="center"/>
          </w:tcPr>
          <w:p w14:paraId="2DC9E74E" w14:textId="77777777" w:rsidR="00977117" w:rsidRPr="0069475A" w:rsidRDefault="00977117" w:rsidP="003B793A">
            <w:pPr>
              <w:autoSpaceDE w:val="0"/>
              <w:autoSpaceDN w:val="0"/>
              <w:adjustRightInd w:val="0"/>
              <w:spacing w:after="0" w:line="320" w:lineRule="atLeast"/>
              <w:ind w:left="60" w:right="60"/>
              <w:rPr>
                <w:rFonts w:ascii="Arial" w:hAnsi="Arial" w:cs="Arial"/>
                <w:color w:val="000000"/>
                <w:sz w:val="18"/>
                <w:szCs w:val="18"/>
              </w:rPr>
            </w:pPr>
            <w:r w:rsidRPr="0069475A">
              <w:rPr>
                <w:rFonts w:ascii="Arial" w:hAnsi="Arial" w:cs="Arial"/>
                <w:color w:val="000000"/>
                <w:sz w:val="18"/>
                <w:szCs w:val="18"/>
              </w:rPr>
              <w:t>Bahan Ajar TIK</w:t>
            </w:r>
          </w:p>
        </w:tc>
        <w:tc>
          <w:tcPr>
            <w:tcW w:w="1469" w:type="dxa"/>
            <w:tcBorders>
              <w:top w:val="single" w:sz="2" w:space="0" w:color="000000"/>
              <w:left w:val="nil"/>
              <w:bottom w:val="single" w:sz="2" w:space="0" w:color="000000"/>
              <w:right w:val="nil"/>
            </w:tcBorders>
            <w:shd w:val="clear" w:color="auto" w:fill="FFFFFF"/>
          </w:tcPr>
          <w:p w14:paraId="35BB6A16" w14:textId="77777777" w:rsidR="00977117" w:rsidRPr="0069475A" w:rsidRDefault="00977117" w:rsidP="003B793A">
            <w:pPr>
              <w:autoSpaceDE w:val="0"/>
              <w:autoSpaceDN w:val="0"/>
              <w:adjustRightInd w:val="0"/>
              <w:spacing w:after="0" w:line="320" w:lineRule="atLeast"/>
              <w:ind w:left="60" w:right="60"/>
              <w:jc w:val="right"/>
              <w:rPr>
                <w:rFonts w:ascii="Arial" w:hAnsi="Arial" w:cs="Arial"/>
                <w:color w:val="000000"/>
                <w:sz w:val="18"/>
                <w:szCs w:val="18"/>
              </w:rPr>
            </w:pPr>
            <w:r w:rsidRPr="0069475A">
              <w:rPr>
                <w:rFonts w:ascii="Arial" w:hAnsi="Arial" w:cs="Arial"/>
                <w:color w:val="000000"/>
                <w:sz w:val="18"/>
                <w:szCs w:val="18"/>
              </w:rPr>
              <w:t>.599</w:t>
            </w:r>
          </w:p>
        </w:tc>
        <w:tc>
          <w:tcPr>
            <w:tcW w:w="1009" w:type="dxa"/>
            <w:tcBorders>
              <w:top w:val="single" w:sz="2" w:space="0" w:color="000000"/>
              <w:left w:val="nil"/>
              <w:bottom w:val="single" w:sz="2" w:space="0" w:color="000000"/>
              <w:right w:val="nil"/>
            </w:tcBorders>
            <w:shd w:val="clear" w:color="auto" w:fill="FFFFFF"/>
          </w:tcPr>
          <w:p w14:paraId="71E1A428" w14:textId="77777777" w:rsidR="00977117" w:rsidRPr="0069475A" w:rsidRDefault="00977117" w:rsidP="003B793A">
            <w:pPr>
              <w:autoSpaceDE w:val="0"/>
              <w:autoSpaceDN w:val="0"/>
              <w:adjustRightInd w:val="0"/>
              <w:spacing w:after="0" w:line="320" w:lineRule="atLeast"/>
              <w:ind w:left="60" w:right="60"/>
              <w:jc w:val="right"/>
              <w:rPr>
                <w:rFonts w:ascii="Arial" w:hAnsi="Arial" w:cs="Arial"/>
                <w:color w:val="000000"/>
                <w:sz w:val="18"/>
                <w:szCs w:val="18"/>
              </w:rPr>
            </w:pPr>
            <w:r w:rsidRPr="0069475A">
              <w:rPr>
                <w:rFonts w:ascii="Arial" w:hAnsi="Arial" w:cs="Arial"/>
                <w:color w:val="000000"/>
                <w:sz w:val="18"/>
                <w:szCs w:val="18"/>
              </w:rPr>
              <w:t>2</w:t>
            </w:r>
          </w:p>
        </w:tc>
        <w:tc>
          <w:tcPr>
            <w:tcW w:w="1009" w:type="dxa"/>
            <w:tcBorders>
              <w:top w:val="single" w:sz="2" w:space="0" w:color="000000"/>
              <w:left w:val="nil"/>
              <w:bottom w:val="single" w:sz="2" w:space="0" w:color="000000"/>
              <w:right w:val="nil"/>
            </w:tcBorders>
            <w:shd w:val="clear" w:color="auto" w:fill="FFFFFF"/>
          </w:tcPr>
          <w:p w14:paraId="78638E62" w14:textId="77777777" w:rsidR="00977117" w:rsidRPr="0069475A" w:rsidRDefault="00977117" w:rsidP="003B793A">
            <w:pPr>
              <w:autoSpaceDE w:val="0"/>
              <w:autoSpaceDN w:val="0"/>
              <w:adjustRightInd w:val="0"/>
              <w:spacing w:after="0" w:line="320" w:lineRule="atLeast"/>
              <w:ind w:left="60" w:right="60"/>
              <w:jc w:val="right"/>
              <w:rPr>
                <w:rFonts w:ascii="Arial" w:hAnsi="Arial" w:cs="Arial"/>
                <w:color w:val="000000"/>
                <w:sz w:val="18"/>
                <w:szCs w:val="18"/>
              </w:rPr>
            </w:pPr>
            <w:r w:rsidRPr="0069475A">
              <w:rPr>
                <w:rFonts w:ascii="Arial" w:hAnsi="Arial" w:cs="Arial"/>
                <w:color w:val="000000"/>
                <w:sz w:val="18"/>
                <w:szCs w:val="18"/>
              </w:rPr>
              <w:t>81</w:t>
            </w:r>
          </w:p>
        </w:tc>
        <w:tc>
          <w:tcPr>
            <w:tcW w:w="1340" w:type="dxa"/>
            <w:tcBorders>
              <w:top w:val="single" w:sz="2" w:space="0" w:color="000000"/>
              <w:left w:val="nil"/>
              <w:bottom w:val="single" w:sz="2" w:space="0" w:color="000000"/>
              <w:right w:val="nil"/>
            </w:tcBorders>
            <w:shd w:val="clear" w:color="auto" w:fill="FFFFFF"/>
          </w:tcPr>
          <w:p w14:paraId="1E5A4F8C" w14:textId="77777777" w:rsidR="00977117" w:rsidRPr="0069475A" w:rsidRDefault="00977117" w:rsidP="003B793A">
            <w:pPr>
              <w:autoSpaceDE w:val="0"/>
              <w:autoSpaceDN w:val="0"/>
              <w:adjustRightInd w:val="0"/>
              <w:spacing w:after="0" w:line="320" w:lineRule="atLeast"/>
              <w:ind w:left="60" w:right="60"/>
              <w:jc w:val="right"/>
              <w:rPr>
                <w:rFonts w:ascii="Arial" w:hAnsi="Arial" w:cs="Arial"/>
                <w:color w:val="000000"/>
                <w:sz w:val="18"/>
                <w:szCs w:val="18"/>
              </w:rPr>
            </w:pPr>
            <w:r w:rsidRPr="0069475A">
              <w:rPr>
                <w:rFonts w:ascii="Arial" w:hAnsi="Arial" w:cs="Arial"/>
                <w:color w:val="000000"/>
                <w:sz w:val="18"/>
                <w:szCs w:val="18"/>
              </w:rPr>
              <w:t>.552</w:t>
            </w:r>
          </w:p>
        </w:tc>
      </w:tr>
      <w:tr w:rsidR="00977117" w:rsidRPr="0069475A" w14:paraId="30ED0977" w14:textId="77777777" w:rsidTr="00A413E5">
        <w:trPr>
          <w:cantSplit/>
        </w:trPr>
        <w:tc>
          <w:tcPr>
            <w:tcW w:w="2174" w:type="dxa"/>
            <w:tcBorders>
              <w:top w:val="single" w:sz="2" w:space="0" w:color="000000"/>
              <w:left w:val="nil"/>
              <w:bottom w:val="single" w:sz="2" w:space="0" w:color="000000"/>
              <w:right w:val="nil"/>
            </w:tcBorders>
            <w:shd w:val="clear" w:color="auto" w:fill="FFFFFF"/>
            <w:vAlign w:val="center"/>
          </w:tcPr>
          <w:p w14:paraId="6AB51745" w14:textId="77777777" w:rsidR="00977117" w:rsidRPr="0069475A" w:rsidRDefault="00977117" w:rsidP="003B793A">
            <w:pPr>
              <w:autoSpaceDE w:val="0"/>
              <w:autoSpaceDN w:val="0"/>
              <w:adjustRightInd w:val="0"/>
              <w:spacing w:after="0" w:line="320" w:lineRule="atLeast"/>
              <w:ind w:left="60" w:right="60"/>
              <w:rPr>
                <w:rFonts w:ascii="Arial" w:hAnsi="Arial" w:cs="Arial"/>
                <w:color w:val="000000"/>
                <w:sz w:val="18"/>
                <w:szCs w:val="18"/>
              </w:rPr>
            </w:pPr>
            <w:r w:rsidRPr="0069475A">
              <w:rPr>
                <w:rFonts w:ascii="Arial" w:hAnsi="Arial" w:cs="Arial"/>
                <w:color w:val="000000"/>
                <w:sz w:val="18"/>
                <w:szCs w:val="18"/>
              </w:rPr>
              <w:t>Bahan Ajar Cetak</w:t>
            </w:r>
          </w:p>
        </w:tc>
        <w:tc>
          <w:tcPr>
            <w:tcW w:w="1469" w:type="dxa"/>
            <w:tcBorders>
              <w:top w:val="single" w:sz="2" w:space="0" w:color="000000"/>
              <w:left w:val="nil"/>
              <w:bottom w:val="single" w:sz="2" w:space="0" w:color="000000"/>
              <w:right w:val="nil"/>
            </w:tcBorders>
            <w:shd w:val="clear" w:color="auto" w:fill="FFFFFF"/>
          </w:tcPr>
          <w:p w14:paraId="404AACE0" w14:textId="77777777" w:rsidR="00977117" w:rsidRPr="0069475A" w:rsidRDefault="00977117" w:rsidP="003B793A">
            <w:pPr>
              <w:autoSpaceDE w:val="0"/>
              <w:autoSpaceDN w:val="0"/>
              <w:adjustRightInd w:val="0"/>
              <w:spacing w:after="0" w:line="320" w:lineRule="atLeast"/>
              <w:ind w:left="60" w:right="60"/>
              <w:jc w:val="right"/>
              <w:rPr>
                <w:rFonts w:ascii="Arial" w:hAnsi="Arial" w:cs="Arial"/>
                <w:color w:val="000000"/>
                <w:sz w:val="18"/>
                <w:szCs w:val="18"/>
              </w:rPr>
            </w:pPr>
            <w:r w:rsidRPr="0069475A">
              <w:rPr>
                <w:rFonts w:ascii="Arial" w:hAnsi="Arial" w:cs="Arial"/>
                <w:color w:val="000000"/>
                <w:sz w:val="18"/>
                <w:szCs w:val="18"/>
              </w:rPr>
              <w:t>.590</w:t>
            </w:r>
          </w:p>
        </w:tc>
        <w:tc>
          <w:tcPr>
            <w:tcW w:w="1009" w:type="dxa"/>
            <w:tcBorders>
              <w:top w:val="single" w:sz="2" w:space="0" w:color="000000"/>
              <w:left w:val="nil"/>
              <w:bottom w:val="single" w:sz="2" w:space="0" w:color="000000"/>
              <w:right w:val="nil"/>
            </w:tcBorders>
            <w:shd w:val="clear" w:color="auto" w:fill="FFFFFF"/>
          </w:tcPr>
          <w:p w14:paraId="0BD6DC0E" w14:textId="77777777" w:rsidR="00977117" w:rsidRPr="0069475A" w:rsidRDefault="00977117" w:rsidP="003B793A">
            <w:pPr>
              <w:autoSpaceDE w:val="0"/>
              <w:autoSpaceDN w:val="0"/>
              <w:adjustRightInd w:val="0"/>
              <w:spacing w:after="0" w:line="320" w:lineRule="atLeast"/>
              <w:ind w:left="60" w:right="60"/>
              <w:jc w:val="right"/>
              <w:rPr>
                <w:rFonts w:ascii="Arial" w:hAnsi="Arial" w:cs="Arial"/>
                <w:color w:val="000000"/>
                <w:sz w:val="18"/>
                <w:szCs w:val="18"/>
              </w:rPr>
            </w:pPr>
            <w:r w:rsidRPr="0069475A">
              <w:rPr>
                <w:rFonts w:ascii="Arial" w:hAnsi="Arial" w:cs="Arial"/>
                <w:color w:val="000000"/>
                <w:sz w:val="18"/>
                <w:szCs w:val="18"/>
              </w:rPr>
              <w:t>2</w:t>
            </w:r>
          </w:p>
        </w:tc>
        <w:tc>
          <w:tcPr>
            <w:tcW w:w="1009" w:type="dxa"/>
            <w:tcBorders>
              <w:top w:val="single" w:sz="2" w:space="0" w:color="000000"/>
              <w:left w:val="nil"/>
              <w:bottom w:val="single" w:sz="2" w:space="0" w:color="000000"/>
              <w:right w:val="nil"/>
            </w:tcBorders>
            <w:shd w:val="clear" w:color="auto" w:fill="FFFFFF"/>
          </w:tcPr>
          <w:p w14:paraId="4CC4ADEC" w14:textId="77777777" w:rsidR="00977117" w:rsidRPr="0069475A" w:rsidRDefault="00977117" w:rsidP="003B793A">
            <w:pPr>
              <w:autoSpaceDE w:val="0"/>
              <w:autoSpaceDN w:val="0"/>
              <w:adjustRightInd w:val="0"/>
              <w:spacing w:after="0" w:line="320" w:lineRule="atLeast"/>
              <w:ind w:left="60" w:right="60"/>
              <w:jc w:val="right"/>
              <w:rPr>
                <w:rFonts w:ascii="Arial" w:hAnsi="Arial" w:cs="Arial"/>
                <w:color w:val="000000"/>
                <w:sz w:val="18"/>
                <w:szCs w:val="18"/>
              </w:rPr>
            </w:pPr>
            <w:r w:rsidRPr="0069475A">
              <w:rPr>
                <w:rFonts w:ascii="Arial" w:hAnsi="Arial" w:cs="Arial"/>
                <w:color w:val="000000"/>
                <w:sz w:val="18"/>
                <w:szCs w:val="18"/>
              </w:rPr>
              <w:t>81</w:t>
            </w:r>
          </w:p>
        </w:tc>
        <w:tc>
          <w:tcPr>
            <w:tcW w:w="1340" w:type="dxa"/>
            <w:tcBorders>
              <w:top w:val="single" w:sz="2" w:space="0" w:color="000000"/>
              <w:left w:val="nil"/>
              <w:bottom w:val="single" w:sz="2" w:space="0" w:color="000000"/>
              <w:right w:val="nil"/>
            </w:tcBorders>
            <w:shd w:val="clear" w:color="auto" w:fill="FFFFFF"/>
          </w:tcPr>
          <w:p w14:paraId="3051105A" w14:textId="77777777" w:rsidR="00977117" w:rsidRPr="0069475A" w:rsidRDefault="00977117" w:rsidP="003B793A">
            <w:pPr>
              <w:autoSpaceDE w:val="0"/>
              <w:autoSpaceDN w:val="0"/>
              <w:adjustRightInd w:val="0"/>
              <w:spacing w:after="0" w:line="320" w:lineRule="atLeast"/>
              <w:ind w:left="60" w:right="60"/>
              <w:jc w:val="right"/>
              <w:rPr>
                <w:rFonts w:ascii="Arial" w:hAnsi="Arial" w:cs="Arial"/>
                <w:color w:val="000000"/>
                <w:sz w:val="18"/>
                <w:szCs w:val="18"/>
              </w:rPr>
            </w:pPr>
            <w:r w:rsidRPr="0069475A">
              <w:rPr>
                <w:rFonts w:ascii="Arial" w:hAnsi="Arial" w:cs="Arial"/>
                <w:color w:val="000000"/>
                <w:sz w:val="18"/>
                <w:szCs w:val="18"/>
              </w:rPr>
              <w:t>.557</w:t>
            </w:r>
          </w:p>
        </w:tc>
      </w:tr>
      <w:tr w:rsidR="00977117" w:rsidRPr="0069475A" w14:paraId="4804DFB2" w14:textId="77777777" w:rsidTr="00A413E5">
        <w:trPr>
          <w:cantSplit/>
        </w:trPr>
        <w:tc>
          <w:tcPr>
            <w:tcW w:w="2174" w:type="dxa"/>
            <w:tcBorders>
              <w:top w:val="single" w:sz="2" w:space="0" w:color="000000"/>
              <w:left w:val="nil"/>
              <w:bottom w:val="single" w:sz="2" w:space="0" w:color="000000"/>
              <w:right w:val="nil"/>
            </w:tcBorders>
            <w:shd w:val="clear" w:color="auto" w:fill="FFFFFF"/>
            <w:vAlign w:val="center"/>
          </w:tcPr>
          <w:p w14:paraId="1090D99F" w14:textId="77777777" w:rsidR="00977117" w:rsidRPr="0069475A" w:rsidRDefault="00977117" w:rsidP="003B793A">
            <w:pPr>
              <w:autoSpaceDE w:val="0"/>
              <w:autoSpaceDN w:val="0"/>
              <w:adjustRightInd w:val="0"/>
              <w:spacing w:after="0" w:line="320" w:lineRule="atLeast"/>
              <w:ind w:left="60" w:right="60"/>
              <w:rPr>
                <w:rFonts w:ascii="Arial" w:hAnsi="Arial" w:cs="Arial"/>
                <w:color w:val="000000"/>
                <w:sz w:val="18"/>
                <w:szCs w:val="18"/>
              </w:rPr>
            </w:pPr>
            <w:r w:rsidRPr="0069475A">
              <w:rPr>
                <w:rFonts w:ascii="Arial" w:hAnsi="Arial" w:cs="Arial"/>
                <w:color w:val="000000"/>
                <w:sz w:val="18"/>
                <w:szCs w:val="18"/>
              </w:rPr>
              <w:t>Motivasi Belajar</w:t>
            </w:r>
          </w:p>
        </w:tc>
        <w:tc>
          <w:tcPr>
            <w:tcW w:w="1469" w:type="dxa"/>
            <w:tcBorders>
              <w:top w:val="single" w:sz="2" w:space="0" w:color="000000"/>
              <w:left w:val="nil"/>
              <w:bottom w:val="single" w:sz="2" w:space="0" w:color="000000"/>
              <w:right w:val="nil"/>
            </w:tcBorders>
            <w:shd w:val="clear" w:color="auto" w:fill="FFFFFF"/>
          </w:tcPr>
          <w:p w14:paraId="1FF975DD" w14:textId="77777777" w:rsidR="00977117" w:rsidRPr="0069475A" w:rsidRDefault="00977117" w:rsidP="003B793A">
            <w:pPr>
              <w:autoSpaceDE w:val="0"/>
              <w:autoSpaceDN w:val="0"/>
              <w:adjustRightInd w:val="0"/>
              <w:spacing w:after="0" w:line="320" w:lineRule="atLeast"/>
              <w:ind w:left="60" w:right="60"/>
              <w:jc w:val="right"/>
              <w:rPr>
                <w:rFonts w:ascii="Arial" w:hAnsi="Arial" w:cs="Arial"/>
                <w:color w:val="000000"/>
                <w:sz w:val="18"/>
                <w:szCs w:val="18"/>
              </w:rPr>
            </w:pPr>
            <w:r w:rsidRPr="0069475A">
              <w:rPr>
                <w:rFonts w:ascii="Arial" w:hAnsi="Arial" w:cs="Arial"/>
                <w:color w:val="000000"/>
                <w:sz w:val="18"/>
                <w:szCs w:val="18"/>
              </w:rPr>
              <w:t>.584</w:t>
            </w:r>
          </w:p>
        </w:tc>
        <w:tc>
          <w:tcPr>
            <w:tcW w:w="1009" w:type="dxa"/>
            <w:tcBorders>
              <w:top w:val="single" w:sz="2" w:space="0" w:color="000000"/>
              <w:left w:val="nil"/>
              <w:bottom w:val="single" w:sz="2" w:space="0" w:color="000000"/>
              <w:right w:val="nil"/>
            </w:tcBorders>
            <w:shd w:val="clear" w:color="auto" w:fill="FFFFFF"/>
          </w:tcPr>
          <w:p w14:paraId="402B759A" w14:textId="77777777" w:rsidR="00977117" w:rsidRPr="0069475A" w:rsidRDefault="00977117" w:rsidP="003B793A">
            <w:pPr>
              <w:autoSpaceDE w:val="0"/>
              <w:autoSpaceDN w:val="0"/>
              <w:adjustRightInd w:val="0"/>
              <w:spacing w:after="0" w:line="320" w:lineRule="atLeast"/>
              <w:ind w:left="60" w:right="60"/>
              <w:jc w:val="right"/>
              <w:rPr>
                <w:rFonts w:ascii="Arial" w:hAnsi="Arial" w:cs="Arial"/>
                <w:color w:val="000000"/>
                <w:sz w:val="18"/>
                <w:szCs w:val="18"/>
              </w:rPr>
            </w:pPr>
            <w:r w:rsidRPr="0069475A">
              <w:rPr>
                <w:rFonts w:ascii="Arial" w:hAnsi="Arial" w:cs="Arial"/>
                <w:color w:val="000000"/>
                <w:sz w:val="18"/>
                <w:szCs w:val="18"/>
              </w:rPr>
              <w:t>2</w:t>
            </w:r>
          </w:p>
        </w:tc>
        <w:tc>
          <w:tcPr>
            <w:tcW w:w="1009" w:type="dxa"/>
            <w:tcBorders>
              <w:top w:val="single" w:sz="2" w:space="0" w:color="000000"/>
              <w:left w:val="nil"/>
              <w:bottom w:val="single" w:sz="2" w:space="0" w:color="000000"/>
              <w:right w:val="nil"/>
            </w:tcBorders>
            <w:shd w:val="clear" w:color="auto" w:fill="FFFFFF"/>
          </w:tcPr>
          <w:p w14:paraId="5E4B7860" w14:textId="77777777" w:rsidR="00977117" w:rsidRPr="0069475A" w:rsidRDefault="00977117" w:rsidP="003B793A">
            <w:pPr>
              <w:autoSpaceDE w:val="0"/>
              <w:autoSpaceDN w:val="0"/>
              <w:adjustRightInd w:val="0"/>
              <w:spacing w:after="0" w:line="320" w:lineRule="atLeast"/>
              <w:ind w:left="60" w:right="60"/>
              <w:jc w:val="right"/>
              <w:rPr>
                <w:rFonts w:ascii="Arial" w:hAnsi="Arial" w:cs="Arial"/>
                <w:color w:val="000000"/>
                <w:sz w:val="18"/>
                <w:szCs w:val="18"/>
              </w:rPr>
            </w:pPr>
            <w:r w:rsidRPr="0069475A">
              <w:rPr>
                <w:rFonts w:ascii="Arial" w:hAnsi="Arial" w:cs="Arial"/>
                <w:color w:val="000000"/>
                <w:sz w:val="18"/>
                <w:szCs w:val="18"/>
              </w:rPr>
              <w:t>81</w:t>
            </w:r>
          </w:p>
        </w:tc>
        <w:tc>
          <w:tcPr>
            <w:tcW w:w="1340" w:type="dxa"/>
            <w:tcBorders>
              <w:top w:val="single" w:sz="2" w:space="0" w:color="000000"/>
              <w:left w:val="nil"/>
              <w:bottom w:val="single" w:sz="2" w:space="0" w:color="000000"/>
              <w:right w:val="nil"/>
            </w:tcBorders>
            <w:shd w:val="clear" w:color="auto" w:fill="FFFFFF"/>
          </w:tcPr>
          <w:p w14:paraId="1055D624" w14:textId="77777777" w:rsidR="00977117" w:rsidRPr="0069475A" w:rsidRDefault="00977117" w:rsidP="003B793A">
            <w:pPr>
              <w:autoSpaceDE w:val="0"/>
              <w:autoSpaceDN w:val="0"/>
              <w:adjustRightInd w:val="0"/>
              <w:spacing w:after="0" w:line="320" w:lineRule="atLeast"/>
              <w:ind w:left="60" w:right="60"/>
              <w:jc w:val="right"/>
              <w:rPr>
                <w:rFonts w:ascii="Arial" w:hAnsi="Arial" w:cs="Arial"/>
                <w:color w:val="000000"/>
                <w:sz w:val="18"/>
                <w:szCs w:val="18"/>
              </w:rPr>
            </w:pPr>
            <w:r w:rsidRPr="0069475A">
              <w:rPr>
                <w:rFonts w:ascii="Arial" w:hAnsi="Arial" w:cs="Arial"/>
                <w:color w:val="000000"/>
                <w:sz w:val="18"/>
                <w:szCs w:val="18"/>
              </w:rPr>
              <w:t>.560</w:t>
            </w:r>
          </w:p>
        </w:tc>
      </w:tr>
    </w:tbl>
    <w:p w14:paraId="4519BE02" w14:textId="6364C8D3" w:rsidR="00B75E40" w:rsidRPr="00361BAC" w:rsidRDefault="00977117" w:rsidP="00F674F3">
      <w:pPr>
        <w:spacing w:after="0" w:line="480" w:lineRule="exact"/>
        <w:ind w:left="993" w:firstLine="708"/>
        <w:jc w:val="both"/>
        <w:rPr>
          <w:rFonts w:asciiTheme="majorBidi" w:hAnsiTheme="majorBidi" w:cstheme="majorBidi"/>
          <w:sz w:val="24"/>
          <w:szCs w:val="24"/>
        </w:rPr>
      </w:pPr>
      <w:r>
        <w:rPr>
          <w:rFonts w:asciiTheme="majorBidi" w:hAnsiTheme="majorBidi" w:cstheme="majorBidi"/>
          <w:sz w:val="24"/>
          <w:szCs w:val="24"/>
        </w:rPr>
        <w:t>Berdasarkan hasil uji homogenitas data diketahui bahwa semua nilai sign lebih besar 0.005 dengan demikian dapat disimpulkan bahwa distribusi data tersebut homogen.</w:t>
      </w:r>
    </w:p>
    <w:p w14:paraId="62484766" w14:textId="09E8110A" w:rsidR="00361BAC" w:rsidRDefault="00361BAC" w:rsidP="00B75E40">
      <w:pPr>
        <w:spacing w:after="0" w:line="240" w:lineRule="auto"/>
        <w:jc w:val="both"/>
        <w:rPr>
          <w:rFonts w:asciiTheme="majorBidi" w:hAnsiTheme="majorBidi" w:cstheme="majorBidi"/>
          <w:b/>
          <w:bCs/>
          <w:sz w:val="24"/>
          <w:szCs w:val="24"/>
        </w:rPr>
      </w:pPr>
    </w:p>
    <w:p w14:paraId="49DEA027" w14:textId="1D4BB443" w:rsidR="000B1566" w:rsidRDefault="000B1566" w:rsidP="00361BAC">
      <w:pPr>
        <w:pStyle w:val="ListParagraph"/>
        <w:numPr>
          <w:ilvl w:val="0"/>
          <w:numId w:val="11"/>
        </w:num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Uji Linearitas Data</w:t>
      </w:r>
    </w:p>
    <w:p w14:paraId="463FA7FC" w14:textId="22813496" w:rsidR="00F674F3" w:rsidRPr="00F674F3" w:rsidRDefault="00361BAC" w:rsidP="00F674F3">
      <w:pPr>
        <w:pStyle w:val="ListParagraph"/>
        <w:numPr>
          <w:ilvl w:val="0"/>
          <w:numId w:val="14"/>
        </w:numPr>
        <w:spacing w:after="0"/>
        <w:ind w:left="1418" w:hanging="284"/>
        <w:rPr>
          <w:rFonts w:ascii="Times New Roman" w:hAnsi="Times New Roman" w:cs="Times New Roman"/>
          <w:b/>
          <w:sz w:val="24"/>
        </w:rPr>
      </w:pPr>
      <w:r>
        <w:rPr>
          <w:rFonts w:ascii="Times New Roman" w:hAnsi="Times New Roman" w:cs="Times New Roman"/>
          <w:b/>
          <w:sz w:val="24"/>
        </w:rPr>
        <w:t>Bahan Ajar TIK dengan Motivasi Belajar</w:t>
      </w:r>
    </w:p>
    <w:tbl>
      <w:tblPr>
        <w:tblpPr w:leftFromText="180" w:rightFromText="180" w:vertAnchor="text" w:horzAnchor="page" w:tblpX="2896" w:tblpY="143"/>
        <w:tblW w:w="70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851"/>
        <w:gridCol w:w="1417"/>
        <w:gridCol w:w="1048"/>
        <w:gridCol w:w="630"/>
        <w:gridCol w:w="929"/>
        <w:gridCol w:w="630"/>
        <w:gridCol w:w="728"/>
      </w:tblGrid>
      <w:tr w:rsidR="00D404EE" w:rsidRPr="008B4536" w14:paraId="027962D6" w14:textId="77777777" w:rsidTr="00A413E5">
        <w:trPr>
          <w:cantSplit/>
        </w:trPr>
        <w:tc>
          <w:tcPr>
            <w:tcW w:w="7084" w:type="dxa"/>
            <w:gridSpan w:val="8"/>
            <w:tcBorders>
              <w:top w:val="nil"/>
              <w:left w:val="nil"/>
              <w:bottom w:val="single" w:sz="2" w:space="0" w:color="000000"/>
              <w:right w:val="nil"/>
            </w:tcBorders>
            <w:shd w:val="clear" w:color="auto" w:fill="FFFFFF"/>
          </w:tcPr>
          <w:p w14:paraId="4458170F" w14:textId="77777777" w:rsidR="00D404EE" w:rsidRPr="008B4536" w:rsidRDefault="00D404EE" w:rsidP="00D404EE">
            <w:pPr>
              <w:autoSpaceDE w:val="0"/>
              <w:autoSpaceDN w:val="0"/>
              <w:adjustRightInd w:val="0"/>
              <w:spacing w:after="0" w:line="320" w:lineRule="atLeast"/>
              <w:ind w:left="60" w:right="60"/>
              <w:jc w:val="center"/>
              <w:rPr>
                <w:rFonts w:ascii="Arial" w:hAnsi="Arial" w:cs="Arial"/>
                <w:color w:val="000000"/>
                <w:sz w:val="18"/>
                <w:szCs w:val="18"/>
              </w:rPr>
            </w:pPr>
            <w:r w:rsidRPr="008B4536">
              <w:rPr>
                <w:rFonts w:ascii="Arial" w:hAnsi="Arial" w:cs="Arial"/>
                <w:b/>
                <w:bCs/>
                <w:color w:val="000000"/>
                <w:sz w:val="18"/>
                <w:szCs w:val="18"/>
              </w:rPr>
              <w:t>ANOVA Table</w:t>
            </w:r>
          </w:p>
        </w:tc>
      </w:tr>
      <w:tr w:rsidR="00D404EE" w:rsidRPr="008B4536" w14:paraId="5756B7C0" w14:textId="77777777" w:rsidTr="00A413E5">
        <w:trPr>
          <w:cantSplit/>
        </w:trPr>
        <w:tc>
          <w:tcPr>
            <w:tcW w:w="3119" w:type="dxa"/>
            <w:gridSpan w:val="3"/>
            <w:tcBorders>
              <w:top w:val="single" w:sz="2" w:space="0" w:color="000000"/>
              <w:left w:val="nil"/>
              <w:bottom w:val="single" w:sz="2" w:space="0" w:color="000000"/>
              <w:right w:val="nil"/>
            </w:tcBorders>
            <w:shd w:val="clear" w:color="auto" w:fill="FFFFFF"/>
          </w:tcPr>
          <w:p w14:paraId="05D14AB1" w14:textId="77777777" w:rsidR="00D404EE" w:rsidRPr="008B4536" w:rsidRDefault="00D404EE" w:rsidP="00D404EE">
            <w:pPr>
              <w:autoSpaceDE w:val="0"/>
              <w:autoSpaceDN w:val="0"/>
              <w:adjustRightInd w:val="0"/>
              <w:spacing w:after="0" w:line="240" w:lineRule="auto"/>
              <w:rPr>
                <w:rFonts w:ascii="Times New Roman" w:hAnsi="Times New Roman" w:cs="Times New Roman"/>
                <w:sz w:val="24"/>
                <w:szCs w:val="24"/>
              </w:rPr>
            </w:pPr>
          </w:p>
        </w:tc>
        <w:tc>
          <w:tcPr>
            <w:tcW w:w="1048" w:type="dxa"/>
            <w:tcBorders>
              <w:top w:val="single" w:sz="2" w:space="0" w:color="000000"/>
              <w:left w:val="nil"/>
              <w:bottom w:val="single" w:sz="2" w:space="0" w:color="000000"/>
              <w:right w:val="nil"/>
            </w:tcBorders>
            <w:shd w:val="clear" w:color="auto" w:fill="FFFFFF"/>
          </w:tcPr>
          <w:p w14:paraId="492B1C74" w14:textId="77777777" w:rsidR="00D404EE" w:rsidRPr="008B4536" w:rsidRDefault="00D404EE" w:rsidP="00D404EE">
            <w:pPr>
              <w:autoSpaceDE w:val="0"/>
              <w:autoSpaceDN w:val="0"/>
              <w:adjustRightInd w:val="0"/>
              <w:spacing w:after="0" w:line="320" w:lineRule="atLeast"/>
              <w:ind w:left="60" w:right="60"/>
              <w:jc w:val="center"/>
              <w:rPr>
                <w:rFonts w:ascii="Arial" w:hAnsi="Arial" w:cs="Arial"/>
                <w:color w:val="000000"/>
                <w:sz w:val="18"/>
                <w:szCs w:val="18"/>
              </w:rPr>
            </w:pPr>
            <w:r w:rsidRPr="008B4536">
              <w:rPr>
                <w:rFonts w:ascii="Arial" w:hAnsi="Arial" w:cs="Arial"/>
                <w:color w:val="000000"/>
                <w:sz w:val="18"/>
                <w:szCs w:val="18"/>
              </w:rPr>
              <w:t>Sum of Squares</w:t>
            </w:r>
          </w:p>
        </w:tc>
        <w:tc>
          <w:tcPr>
            <w:tcW w:w="630" w:type="dxa"/>
            <w:tcBorders>
              <w:top w:val="single" w:sz="2" w:space="0" w:color="000000"/>
              <w:left w:val="nil"/>
              <w:bottom w:val="single" w:sz="2" w:space="0" w:color="000000"/>
              <w:right w:val="nil"/>
            </w:tcBorders>
            <w:shd w:val="clear" w:color="auto" w:fill="FFFFFF"/>
          </w:tcPr>
          <w:p w14:paraId="15EF68CC" w14:textId="77777777" w:rsidR="00D404EE" w:rsidRPr="008B4536" w:rsidRDefault="00D404EE" w:rsidP="00D404EE">
            <w:pPr>
              <w:autoSpaceDE w:val="0"/>
              <w:autoSpaceDN w:val="0"/>
              <w:adjustRightInd w:val="0"/>
              <w:spacing w:after="0" w:line="320" w:lineRule="atLeast"/>
              <w:ind w:left="60" w:right="60"/>
              <w:jc w:val="center"/>
              <w:rPr>
                <w:rFonts w:ascii="Arial" w:hAnsi="Arial" w:cs="Arial"/>
                <w:color w:val="000000"/>
                <w:sz w:val="18"/>
                <w:szCs w:val="18"/>
              </w:rPr>
            </w:pPr>
            <w:r w:rsidRPr="008B4536">
              <w:rPr>
                <w:rFonts w:ascii="Arial" w:hAnsi="Arial" w:cs="Arial"/>
                <w:color w:val="000000"/>
                <w:sz w:val="18"/>
                <w:szCs w:val="18"/>
              </w:rPr>
              <w:t>df</w:t>
            </w:r>
          </w:p>
        </w:tc>
        <w:tc>
          <w:tcPr>
            <w:tcW w:w="929" w:type="dxa"/>
            <w:tcBorders>
              <w:top w:val="single" w:sz="2" w:space="0" w:color="000000"/>
              <w:left w:val="nil"/>
              <w:bottom w:val="single" w:sz="2" w:space="0" w:color="000000"/>
              <w:right w:val="nil"/>
            </w:tcBorders>
            <w:shd w:val="clear" w:color="auto" w:fill="FFFFFF"/>
          </w:tcPr>
          <w:p w14:paraId="1C941C6C" w14:textId="77777777" w:rsidR="00D404EE" w:rsidRPr="008B4536" w:rsidRDefault="00D404EE" w:rsidP="00D404EE">
            <w:pPr>
              <w:autoSpaceDE w:val="0"/>
              <w:autoSpaceDN w:val="0"/>
              <w:adjustRightInd w:val="0"/>
              <w:spacing w:after="0" w:line="320" w:lineRule="atLeast"/>
              <w:ind w:left="60" w:right="60"/>
              <w:jc w:val="center"/>
              <w:rPr>
                <w:rFonts w:ascii="Arial" w:hAnsi="Arial" w:cs="Arial"/>
                <w:color w:val="000000"/>
                <w:sz w:val="18"/>
                <w:szCs w:val="18"/>
              </w:rPr>
            </w:pPr>
            <w:r w:rsidRPr="008B4536">
              <w:rPr>
                <w:rFonts w:ascii="Arial" w:hAnsi="Arial" w:cs="Arial"/>
                <w:color w:val="000000"/>
                <w:sz w:val="18"/>
                <w:szCs w:val="18"/>
              </w:rPr>
              <w:t>Mean Square</w:t>
            </w:r>
          </w:p>
        </w:tc>
        <w:tc>
          <w:tcPr>
            <w:tcW w:w="630" w:type="dxa"/>
            <w:tcBorders>
              <w:top w:val="single" w:sz="2" w:space="0" w:color="000000"/>
              <w:left w:val="nil"/>
              <w:bottom w:val="single" w:sz="2" w:space="0" w:color="000000"/>
              <w:right w:val="nil"/>
            </w:tcBorders>
            <w:shd w:val="clear" w:color="auto" w:fill="FFFFFF"/>
          </w:tcPr>
          <w:p w14:paraId="79132B8E" w14:textId="77777777" w:rsidR="00D404EE" w:rsidRPr="008B4536" w:rsidRDefault="00D404EE" w:rsidP="00D404EE">
            <w:pPr>
              <w:autoSpaceDE w:val="0"/>
              <w:autoSpaceDN w:val="0"/>
              <w:adjustRightInd w:val="0"/>
              <w:spacing w:after="0" w:line="320" w:lineRule="atLeast"/>
              <w:ind w:left="60" w:right="60"/>
              <w:jc w:val="center"/>
              <w:rPr>
                <w:rFonts w:ascii="Arial" w:hAnsi="Arial" w:cs="Arial"/>
                <w:color w:val="000000"/>
                <w:sz w:val="18"/>
                <w:szCs w:val="18"/>
              </w:rPr>
            </w:pPr>
            <w:r w:rsidRPr="008B4536">
              <w:rPr>
                <w:rFonts w:ascii="Arial" w:hAnsi="Arial" w:cs="Arial"/>
                <w:color w:val="000000"/>
                <w:sz w:val="18"/>
                <w:szCs w:val="18"/>
              </w:rPr>
              <w:t>F</w:t>
            </w:r>
          </w:p>
        </w:tc>
        <w:tc>
          <w:tcPr>
            <w:tcW w:w="728" w:type="dxa"/>
            <w:tcBorders>
              <w:top w:val="single" w:sz="2" w:space="0" w:color="000000"/>
              <w:left w:val="nil"/>
              <w:bottom w:val="single" w:sz="2" w:space="0" w:color="000000"/>
              <w:right w:val="nil"/>
            </w:tcBorders>
            <w:shd w:val="clear" w:color="auto" w:fill="FFFFFF"/>
          </w:tcPr>
          <w:p w14:paraId="6F7ADBFF" w14:textId="77777777" w:rsidR="00D404EE" w:rsidRPr="008B4536" w:rsidRDefault="00D404EE" w:rsidP="00D404EE">
            <w:pPr>
              <w:autoSpaceDE w:val="0"/>
              <w:autoSpaceDN w:val="0"/>
              <w:adjustRightInd w:val="0"/>
              <w:spacing w:after="0" w:line="320" w:lineRule="atLeast"/>
              <w:ind w:left="60" w:right="60"/>
              <w:jc w:val="center"/>
              <w:rPr>
                <w:rFonts w:ascii="Arial" w:hAnsi="Arial" w:cs="Arial"/>
                <w:color w:val="000000"/>
                <w:sz w:val="18"/>
                <w:szCs w:val="18"/>
              </w:rPr>
            </w:pPr>
            <w:r w:rsidRPr="008B4536">
              <w:rPr>
                <w:rFonts w:ascii="Arial" w:hAnsi="Arial" w:cs="Arial"/>
                <w:color w:val="000000"/>
                <w:sz w:val="18"/>
                <w:szCs w:val="18"/>
              </w:rPr>
              <w:t>Sig.</w:t>
            </w:r>
          </w:p>
        </w:tc>
      </w:tr>
      <w:tr w:rsidR="00D404EE" w:rsidRPr="008B4536" w14:paraId="5C645314" w14:textId="77777777" w:rsidTr="00A413E5">
        <w:trPr>
          <w:cantSplit/>
        </w:trPr>
        <w:tc>
          <w:tcPr>
            <w:tcW w:w="851" w:type="dxa"/>
            <w:vMerge w:val="restart"/>
            <w:tcBorders>
              <w:top w:val="single" w:sz="2" w:space="0" w:color="000000"/>
              <w:left w:val="nil"/>
              <w:bottom w:val="single" w:sz="2" w:space="0" w:color="000000"/>
              <w:right w:val="nil"/>
            </w:tcBorders>
            <w:shd w:val="clear" w:color="auto" w:fill="FFFFFF"/>
            <w:vAlign w:val="center"/>
          </w:tcPr>
          <w:p w14:paraId="34D4332B" w14:textId="716880CA" w:rsidR="00D404EE" w:rsidRPr="008B4536" w:rsidRDefault="0030065A" w:rsidP="00D404EE">
            <w:pPr>
              <w:autoSpaceDE w:val="0"/>
              <w:autoSpaceDN w:val="0"/>
              <w:adjustRightInd w:val="0"/>
              <w:spacing w:after="0" w:line="320" w:lineRule="atLeast"/>
              <w:ind w:left="60" w:right="60"/>
              <w:rPr>
                <w:rFonts w:ascii="Arial" w:hAnsi="Arial" w:cs="Arial"/>
                <w:color w:val="000000"/>
                <w:sz w:val="18"/>
                <w:szCs w:val="18"/>
              </w:rPr>
            </w:pPr>
            <w:r w:rsidRPr="008B4536">
              <w:rPr>
                <w:rFonts w:ascii="Arial" w:hAnsi="Arial" w:cs="Arial"/>
                <w:color w:val="000000"/>
                <w:sz w:val="18"/>
                <w:szCs w:val="18"/>
              </w:rPr>
              <w:t>Bahan Ajar TIK</w:t>
            </w:r>
            <w:r>
              <w:rPr>
                <w:rFonts w:ascii="Arial" w:hAnsi="Arial" w:cs="Arial"/>
                <w:color w:val="000000"/>
                <w:sz w:val="18"/>
                <w:szCs w:val="18"/>
              </w:rPr>
              <w:t>*</w:t>
            </w:r>
            <w:r w:rsidRPr="008B4536">
              <w:rPr>
                <w:rFonts w:ascii="Arial" w:hAnsi="Arial" w:cs="Arial"/>
                <w:color w:val="000000"/>
                <w:sz w:val="18"/>
                <w:szCs w:val="18"/>
              </w:rPr>
              <w:t xml:space="preserve"> </w:t>
            </w:r>
            <w:r w:rsidR="00D404EE" w:rsidRPr="008B4536">
              <w:rPr>
                <w:rFonts w:ascii="Arial" w:hAnsi="Arial" w:cs="Arial"/>
                <w:color w:val="000000"/>
                <w:sz w:val="18"/>
                <w:szCs w:val="18"/>
              </w:rPr>
              <w:t xml:space="preserve">Motivasi Belajar  </w:t>
            </w:r>
          </w:p>
        </w:tc>
        <w:tc>
          <w:tcPr>
            <w:tcW w:w="851" w:type="dxa"/>
            <w:vMerge w:val="restart"/>
            <w:tcBorders>
              <w:top w:val="single" w:sz="2" w:space="0" w:color="000000"/>
              <w:left w:val="nil"/>
              <w:bottom w:val="single" w:sz="2" w:space="0" w:color="000000"/>
              <w:right w:val="nil"/>
            </w:tcBorders>
            <w:shd w:val="clear" w:color="auto" w:fill="FFFFFF"/>
            <w:vAlign w:val="center"/>
          </w:tcPr>
          <w:p w14:paraId="4BBBBA1C" w14:textId="77777777" w:rsidR="00D404EE" w:rsidRPr="008B4536" w:rsidRDefault="00D404EE" w:rsidP="00D404EE">
            <w:pPr>
              <w:autoSpaceDE w:val="0"/>
              <w:autoSpaceDN w:val="0"/>
              <w:adjustRightInd w:val="0"/>
              <w:spacing w:after="0" w:line="320" w:lineRule="atLeast"/>
              <w:ind w:left="60" w:right="60"/>
              <w:rPr>
                <w:rFonts w:ascii="Arial" w:hAnsi="Arial" w:cs="Arial"/>
                <w:color w:val="000000"/>
                <w:sz w:val="18"/>
                <w:szCs w:val="18"/>
              </w:rPr>
            </w:pPr>
            <w:r w:rsidRPr="008B4536">
              <w:rPr>
                <w:rFonts w:ascii="Arial" w:hAnsi="Arial" w:cs="Arial"/>
                <w:color w:val="000000"/>
                <w:sz w:val="18"/>
                <w:szCs w:val="18"/>
              </w:rPr>
              <w:t>Between Groups</w:t>
            </w:r>
          </w:p>
        </w:tc>
        <w:tc>
          <w:tcPr>
            <w:tcW w:w="1417" w:type="dxa"/>
            <w:tcBorders>
              <w:top w:val="single" w:sz="2" w:space="0" w:color="000000"/>
              <w:left w:val="nil"/>
              <w:bottom w:val="single" w:sz="2" w:space="0" w:color="000000"/>
              <w:right w:val="nil"/>
            </w:tcBorders>
            <w:shd w:val="clear" w:color="auto" w:fill="FFFFFF"/>
            <w:vAlign w:val="center"/>
          </w:tcPr>
          <w:p w14:paraId="7BDF9491" w14:textId="77777777" w:rsidR="00D404EE" w:rsidRPr="008B4536" w:rsidRDefault="00D404EE" w:rsidP="00D404EE">
            <w:pPr>
              <w:autoSpaceDE w:val="0"/>
              <w:autoSpaceDN w:val="0"/>
              <w:adjustRightInd w:val="0"/>
              <w:spacing w:after="0" w:line="320" w:lineRule="atLeast"/>
              <w:ind w:left="60" w:right="60"/>
              <w:rPr>
                <w:rFonts w:ascii="Arial" w:hAnsi="Arial" w:cs="Arial"/>
                <w:color w:val="000000"/>
                <w:sz w:val="18"/>
                <w:szCs w:val="18"/>
              </w:rPr>
            </w:pPr>
            <w:r w:rsidRPr="008B4536">
              <w:rPr>
                <w:rFonts w:ascii="Arial" w:hAnsi="Arial" w:cs="Arial"/>
                <w:color w:val="000000"/>
                <w:sz w:val="18"/>
                <w:szCs w:val="18"/>
              </w:rPr>
              <w:t>(Combined)</w:t>
            </w:r>
          </w:p>
        </w:tc>
        <w:tc>
          <w:tcPr>
            <w:tcW w:w="1048" w:type="dxa"/>
            <w:tcBorders>
              <w:top w:val="single" w:sz="2" w:space="0" w:color="000000"/>
              <w:left w:val="nil"/>
              <w:bottom w:val="single" w:sz="2" w:space="0" w:color="000000"/>
              <w:right w:val="nil"/>
            </w:tcBorders>
            <w:shd w:val="clear" w:color="auto" w:fill="FFFFFF"/>
          </w:tcPr>
          <w:p w14:paraId="4B537B0E" w14:textId="77777777" w:rsidR="00D404EE" w:rsidRPr="008B4536" w:rsidRDefault="00D404EE" w:rsidP="00D404EE">
            <w:pPr>
              <w:autoSpaceDE w:val="0"/>
              <w:autoSpaceDN w:val="0"/>
              <w:adjustRightInd w:val="0"/>
              <w:spacing w:after="0" w:line="320" w:lineRule="atLeast"/>
              <w:ind w:left="60" w:right="60"/>
              <w:jc w:val="right"/>
              <w:rPr>
                <w:rFonts w:ascii="Arial" w:hAnsi="Arial" w:cs="Arial"/>
                <w:color w:val="000000"/>
                <w:sz w:val="18"/>
                <w:szCs w:val="18"/>
              </w:rPr>
            </w:pPr>
            <w:r w:rsidRPr="008B4536">
              <w:rPr>
                <w:rFonts w:ascii="Arial" w:hAnsi="Arial" w:cs="Arial"/>
                <w:color w:val="000000"/>
                <w:sz w:val="18"/>
                <w:szCs w:val="18"/>
              </w:rPr>
              <w:t>11648.800</w:t>
            </w:r>
          </w:p>
        </w:tc>
        <w:tc>
          <w:tcPr>
            <w:tcW w:w="630" w:type="dxa"/>
            <w:tcBorders>
              <w:top w:val="single" w:sz="2" w:space="0" w:color="000000"/>
              <w:left w:val="nil"/>
              <w:bottom w:val="single" w:sz="2" w:space="0" w:color="000000"/>
              <w:right w:val="nil"/>
            </w:tcBorders>
            <w:shd w:val="clear" w:color="auto" w:fill="FFFFFF"/>
          </w:tcPr>
          <w:p w14:paraId="5CA4B601" w14:textId="77777777" w:rsidR="00D404EE" w:rsidRPr="008B4536" w:rsidRDefault="00D404EE" w:rsidP="00D404EE">
            <w:pPr>
              <w:autoSpaceDE w:val="0"/>
              <w:autoSpaceDN w:val="0"/>
              <w:adjustRightInd w:val="0"/>
              <w:spacing w:after="0" w:line="320" w:lineRule="atLeast"/>
              <w:ind w:left="60" w:right="60"/>
              <w:jc w:val="right"/>
              <w:rPr>
                <w:rFonts w:ascii="Arial" w:hAnsi="Arial" w:cs="Arial"/>
                <w:color w:val="000000"/>
                <w:sz w:val="18"/>
                <w:szCs w:val="18"/>
              </w:rPr>
            </w:pPr>
            <w:r w:rsidRPr="008B4536">
              <w:rPr>
                <w:rFonts w:ascii="Arial" w:hAnsi="Arial" w:cs="Arial"/>
                <w:color w:val="000000"/>
                <w:sz w:val="18"/>
                <w:szCs w:val="18"/>
              </w:rPr>
              <w:t>22</w:t>
            </w:r>
          </w:p>
        </w:tc>
        <w:tc>
          <w:tcPr>
            <w:tcW w:w="929" w:type="dxa"/>
            <w:tcBorders>
              <w:top w:val="single" w:sz="2" w:space="0" w:color="000000"/>
              <w:left w:val="nil"/>
              <w:bottom w:val="single" w:sz="2" w:space="0" w:color="000000"/>
              <w:right w:val="nil"/>
            </w:tcBorders>
            <w:shd w:val="clear" w:color="auto" w:fill="FFFFFF"/>
          </w:tcPr>
          <w:p w14:paraId="35E7301C" w14:textId="77777777" w:rsidR="00D404EE" w:rsidRPr="008B4536" w:rsidRDefault="00D404EE" w:rsidP="00D404EE">
            <w:pPr>
              <w:autoSpaceDE w:val="0"/>
              <w:autoSpaceDN w:val="0"/>
              <w:adjustRightInd w:val="0"/>
              <w:spacing w:after="0" w:line="320" w:lineRule="atLeast"/>
              <w:ind w:left="60" w:right="60"/>
              <w:jc w:val="right"/>
              <w:rPr>
                <w:rFonts w:ascii="Arial" w:hAnsi="Arial" w:cs="Arial"/>
                <w:color w:val="000000"/>
                <w:sz w:val="18"/>
                <w:szCs w:val="18"/>
              </w:rPr>
            </w:pPr>
            <w:r w:rsidRPr="008B4536">
              <w:rPr>
                <w:rFonts w:ascii="Arial" w:hAnsi="Arial" w:cs="Arial"/>
                <w:color w:val="000000"/>
                <w:sz w:val="18"/>
                <w:szCs w:val="18"/>
              </w:rPr>
              <w:t>529.491</w:t>
            </w:r>
          </w:p>
        </w:tc>
        <w:tc>
          <w:tcPr>
            <w:tcW w:w="630" w:type="dxa"/>
            <w:tcBorders>
              <w:top w:val="single" w:sz="2" w:space="0" w:color="000000"/>
              <w:left w:val="nil"/>
              <w:bottom w:val="single" w:sz="2" w:space="0" w:color="000000"/>
              <w:right w:val="nil"/>
            </w:tcBorders>
            <w:shd w:val="clear" w:color="auto" w:fill="FFFFFF"/>
          </w:tcPr>
          <w:p w14:paraId="012D83A8" w14:textId="77777777" w:rsidR="00D404EE" w:rsidRPr="008B4536" w:rsidRDefault="00D404EE" w:rsidP="00D404EE">
            <w:pPr>
              <w:autoSpaceDE w:val="0"/>
              <w:autoSpaceDN w:val="0"/>
              <w:adjustRightInd w:val="0"/>
              <w:spacing w:after="0" w:line="320" w:lineRule="atLeast"/>
              <w:ind w:left="60" w:right="60"/>
              <w:jc w:val="right"/>
              <w:rPr>
                <w:rFonts w:ascii="Arial" w:hAnsi="Arial" w:cs="Arial"/>
                <w:color w:val="000000"/>
                <w:sz w:val="18"/>
                <w:szCs w:val="18"/>
              </w:rPr>
            </w:pPr>
            <w:r w:rsidRPr="008B4536">
              <w:rPr>
                <w:rFonts w:ascii="Arial" w:hAnsi="Arial" w:cs="Arial"/>
                <w:color w:val="000000"/>
                <w:sz w:val="18"/>
                <w:szCs w:val="18"/>
              </w:rPr>
              <w:t>.666</w:t>
            </w:r>
          </w:p>
        </w:tc>
        <w:tc>
          <w:tcPr>
            <w:tcW w:w="728" w:type="dxa"/>
            <w:tcBorders>
              <w:top w:val="single" w:sz="2" w:space="0" w:color="000000"/>
              <w:left w:val="nil"/>
              <w:bottom w:val="single" w:sz="2" w:space="0" w:color="000000"/>
              <w:right w:val="nil"/>
            </w:tcBorders>
            <w:shd w:val="clear" w:color="auto" w:fill="FFFFFF"/>
          </w:tcPr>
          <w:p w14:paraId="4A208392" w14:textId="77777777" w:rsidR="00D404EE" w:rsidRPr="008B4536" w:rsidRDefault="00D404EE" w:rsidP="00D404EE">
            <w:pPr>
              <w:autoSpaceDE w:val="0"/>
              <w:autoSpaceDN w:val="0"/>
              <w:adjustRightInd w:val="0"/>
              <w:spacing w:after="0" w:line="320" w:lineRule="atLeast"/>
              <w:ind w:left="60" w:right="60"/>
              <w:jc w:val="right"/>
              <w:rPr>
                <w:rFonts w:ascii="Arial" w:hAnsi="Arial" w:cs="Arial"/>
                <w:color w:val="000000"/>
                <w:sz w:val="18"/>
                <w:szCs w:val="18"/>
              </w:rPr>
            </w:pPr>
            <w:r w:rsidRPr="008B4536">
              <w:rPr>
                <w:rFonts w:ascii="Arial" w:hAnsi="Arial" w:cs="Arial"/>
                <w:color w:val="000000"/>
                <w:sz w:val="18"/>
                <w:szCs w:val="18"/>
              </w:rPr>
              <w:t>.855</w:t>
            </w:r>
          </w:p>
        </w:tc>
      </w:tr>
      <w:tr w:rsidR="00D404EE" w:rsidRPr="008B4536" w14:paraId="2F6511B7" w14:textId="77777777" w:rsidTr="00A413E5">
        <w:trPr>
          <w:cantSplit/>
        </w:trPr>
        <w:tc>
          <w:tcPr>
            <w:tcW w:w="851" w:type="dxa"/>
            <w:vMerge/>
            <w:tcBorders>
              <w:top w:val="single" w:sz="2" w:space="0" w:color="000000"/>
              <w:left w:val="nil"/>
              <w:bottom w:val="single" w:sz="2" w:space="0" w:color="000000"/>
              <w:right w:val="nil"/>
            </w:tcBorders>
            <w:shd w:val="clear" w:color="auto" w:fill="FFFFFF"/>
            <w:vAlign w:val="center"/>
          </w:tcPr>
          <w:p w14:paraId="0FD3FFCF" w14:textId="77777777" w:rsidR="00D404EE" w:rsidRPr="008B4536" w:rsidRDefault="00D404EE" w:rsidP="00D404EE">
            <w:pPr>
              <w:autoSpaceDE w:val="0"/>
              <w:autoSpaceDN w:val="0"/>
              <w:adjustRightInd w:val="0"/>
              <w:spacing w:after="0" w:line="240" w:lineRule="auto"/>
              <w:rPr>
                <w:rFonts w:ascii="Arial" w:hAnsi="Arial" w:cs="Arial"/>
                <w:color w:val="000000"/>
                <w:sz w:val="18"/>
                <w:szCs w:val="18"/>
              </w:rPr>
            </w:pPr>
          </w:p>
        </w:tc>
        <w:tc>
          <w:tcPr>
            <w:tcW w:w="851" w:type="dxa"/>
            <w:vMerge/>
            <w:tcBorders>
              <w:top w:val="single" w:sz="2" w:space="0" w:color="000000"/>
              <w:left w:val="nil"/>
              <w:bottom w:val="single" w:sz="2" w:space="0" w:color="000000"/>
              <w:right w:val="nil"/>
            </w:tcBorders>
            <w:shd w:val="clear" w:color="auto" w:fill="FFFFFF"/>
            <w:vAlign w:val="center"/>
          </w:tcPr>
          <w:p w14:paraId="53095DFF" w14:textId="77777777" w:rsidR="00D404EE" w:rsidRPr="008B4536" w:rsidRDefault="00D404EE" w:rsidP="00D404EE">
            <w:pPr>
              <w:autoSpaceDE w:val="0"/>
              <w:autoSpaceDN w:val="0"/>
              <w:adjustRightInd w:val="0"/>
              <w:spacing w:after="0" w:line="240" w:lineRule="auto"/>
              <w:rPr>
                <w:rFonts w:ascii="Arial" w:hAnsi="Arial" w:cs="Arial"/>
                <w:color w:val="000000"/>
                <w:sz w:val="18"/>
                <w:szCs w:val="18"/>
              </w:rPr>
            </w:pPr>
          </w:p>
        </w:tc>
        <w:tc>
          <w:tcPr>
            <w:tcW w:w="1417" w:type="dxa"/>
            <w:tcBorders>
              <w:top w:val="single" w:sz="2" w:space="0" w:color="000000"/>
              <w:left w:val="nil"/>
              <w:bottom w:val="single" w:sz="2" w:space="0" w:color="000000"/>
              <w:right w:val="nil"/>
            </w:tcBorders>
            <w:shd w:val="clear" w:color="auto" w:fill="F7CAAC" w:themeFill="accent2" w:themeFillTint="66"/>
            <w:vAlign w:val="center"/>
          </w:tcPr>
          <w:p w14:paraId="2967E983" w14:textId="77777777" w:rsidR="00D404EE" w:rsidRPr="008B4536" w:rsidRDefault="00D404EE" w:rsidP="00D404EE">
            <w:pPr>
              <w:autoSpaceDE w:val="0"/>
              <w:autoSpaceDN w:val="0"/>
              <w:adjustRightInd w:val="0"/>
              <w:spacing w:after="0" w:line="320" w:lineRule="atLeast"/>
              <w:ind w:left="60" w:right="60"/>
              <w:rPr>
                <w:rFonts w:ascii="Arial" w:hAnsi="Arial" w:cs="Arial"/>
                <w:color w:val="000000"/>
                <w:sz w:val="18"/>
                <w:szCs w:val="18"/>
              </w:rPr>
            </w:pPr>
            <w:r w:rsidRPr="008B4536">
              <w:rPr>
                <w:rFonts w:ascii="Arial" w:hAnsi="Arial" w:cs="Arial"/>
                <w:color w:val="000000"/>
                <w:sz w:val="18"/>
                <w:szCs w:val="18"/>
              </w:rPr>
              <w:t>Linearity</w:t>
            </w:r>
          </w:p>
        </w:tc>
        <w:tc>
          <w:tcPr>
            <w:tcW w:w="1048" w:type="dxa"/>
            <w:tcBorders>
              <w:top w:val="single" w:sz="2" w:space="0" w:color="000000"/>
              <w:left w:val="nil"/>
              <w:bottom w:val="single" w:sz="2" w:space="0" w:color="000000"/>
              <w:right w:val="nil"/>
            </w:tcBorders>
            <w:shd w:val="clear" w:color="auto" w:fill="F7CAAC" w:themeFill="accent2" w:themeFillTint="66"/>
          </w:tcPr>
          <w:p w14:paraId="12761352" w14:textId="77777777" w:rsidR="00D404EE" w:rsidRPr="008B4536" w:rsidRDefault="00D404EE" w:rsidP="00D404EE">
            <w:pPr>
              <w:autoSpaceDE w:val="0"/>
              <w:autoSpaceDN w:val="0"/>
              <w:adjustRightInd w:val="0"/>
              <w:spacing w:after="0" w:line="320" w:lineRule="atLeast"/>
              <w:ind w:left="60" w:right="60"/>
              <w:jc w:val="right"/>
              <w:rPr>
                <w:rFonts w:ascii="Arial" w:hAnsi="Arial" w:cs="Arial"/>
                <w:color w:val="000000"/>
                <w:sz w:val="18"/>
                <w:szCs w:val="18"/>
              </w:rPr>
            </w:pPr>
            <w:r w:rsidRPr="008B4536">
              <w:rPr>
                <w:rFonts w:ascii="Arial" w:hAnsi="Arial" w:cs="Arial"/>
                <w:color w:val="000000"/>
                <w:sz w:val="18"/>
                <w:szCs w:val="18"/>
              </w:rPr>
              <w:t>758.585</w:t>
            </w:r>
          </w:p>
        </w:tc>
        <w:tc>
          <w:tcPr>
            <w:tcW w:w="630" w:type="dxa"/>
            <w:tcBorders>
              <w:top w:val="single" w:sz="2" w:space="0" w:color="000000"/>
              <w:left w:val="nil"/>
              <w:bottom w:val="single" w:sz="2" w:space="0" w:color="000000"/>
              <w:right w:val="nil"/>
            </w:tcBorders>
            <w:shd w:val="clear" w:color="auto" w:fill="F7CAAC" w:themeFill="accent2" w:themeFillTint="66"/>
          </w:tcPr>
          <w:p w14:paraId="56CFE444" w14:textId="77777777" w:rsidR="00D404EE" w:rsidRPr="008B4536" w:rsidRDefault="00D404EE" w:rsidP="00D404EE">
            <w:pPr>
              <w:autoSpaceDE w:val="0"/>
              <w:autoSpaceDN w:val="0"/>
              <w:adjustRightInd w:val="0"/>
              <w:spacing w:after="0" w:line="320" w:lineRule="atLeast"/>
              <w:ind w:left="60" w:right="60"/>
              <w:jc w:val="right"/>
              <w:rPr>
                <w:rFonts w:ascii="Arial" w:hAnsi="Arial" w:cs="Arial"/>
                <w:color w:val="000000"/>
                <w:sz w:val="18"/>
                <w:szCs w:val="18"/>
              </w:rPr>
            </w:pPr>
            <w:r w:rsidRPr="008B4536">
              <w:rPr>
                <w:rFonts w:ascii="Arial" w:hAnsi="Arial" w:cs="Arial"/>
                <w:color w:val="000000"/>
                <w:sz w:val="18"/>
                <w:szCs w:val="18"/>
              </w:rPr>
              <w:t>1</w:t>
            </w:r>
          </w:p>
        </w:tc>
        <w:tc>
          <w:tcPr>
            <w:tcW w:w="929" w:type="dxa"/>
            <w:tcBorders>
              <w:top w:val="single" w:sz="2" w:space="0" w:color="000000"/>
              <w:left w:val="nil"/>
              <w:bottom w:val="single" w:sz="2" w:space="0" w:color="000000"/>
              <w:right w:val="nil"/>
            </w:tcBorders>
            <w:shd w:val="clear" w:color="auto" w:fill="F7CAAC" w:themeFill="accent2" w:themeFillTint="66"/>
          </w:tcPr>
          <w:p w14:paraId="0074D661" w14:textId="77777777" w:rsidR="00D404EE" w:rsidRPr="008B4536" w:rsidRDefault="00D404EE" w:rsidP="00D404EE">
            <w:pPr>
              <w:autoSpaceDE w:val="0"/>
              <w:autoSpaceDN w:val="0"/>
              <w:adjustRightInd w:val="0"/>
              <w:spacing w:after="0" w:line="320" w:lineRule="atLeast"/>
              <w:ind w:left="60" w:right="60"/>
              <w:jc w:val="right"/>
              <w:rPr>
                <w:rFonts w:ascii="Arial" w:hAnsi="Arial" w:cs="Arial"/>
                <w:color w:val="000000"/>
                <w:sz w:val="18"/>
                <w:szCs w:val="18"/>
              </w:rPr>
            </w:pPr>
            <w:r w:rsidRPr="008B4536">
              <w:rPr>
                <w:rFonts w:ascii="Arial" w:hAnsi="Arial" w:cs="Arial"/>
                <w:color w:val="000000"/>
                <w:sz w:val="18"/>
                <w:szCs w:val="18"/>
              </w:rPr>
              <w:t>758.585</w:t>
            </w:r>
          </w:p>
        </w:tc>
        <w:tc>
          <w:tcPr>
            <w:tcW w:w="630" w:type="dxa"/>
            <w:tcBorders>
              <w:top w:val="single" w:sz="2" w:space="0" w:color="000000"/>
              <w:left w:val="nil"/>
              <w:bottom w:val="single" w:sz="2" w:space="0" w:color="000000"/>
              <w:right w:val="nil"/>
            </w:tcBorders>
            <w:shd w:val="clear" w:color="auto" w:fill="F7CAAC" w:themeFill="accent2" w:themeFillTint="66"/>
          </w:tcPr>
          <w:p w14:paraId="1D50FA44" w14:textId="77777777" w:rsidR="00D404EE" w:rsidRPr="008B4536" w:rsidRDefault="00D404EE" w:rsidP="00D404EE">
            <w:pPr>
              <w:autoSpaceDE w:val="0"/>
              <w:autoSpaceDN w:val="0"/>
              <w:adjustRightInd w:val="0"/>
              <w:spacing w:after="0" w:line="320" w:lineRule="atLeast"/>
              <w:ind w:left="60" w:right="60"/>
              <w:jc w:val="right"/>
              <w:rPr>
                <w:rFonts w:ascii="Arial" w:hAnsi="Arial" w:cs="Arial"/>
                <w:color w:val="000000"/>
                <w:sz w:val="18"/>
                <w:szCs w:val="18"/>
              </w:rPr>
            </w:pPr>
            <w:r w:rsidRPr="008B4536">
              <w:rPr>
                <w:rFonts w:ascii="Arial" w:hAnsi="Arial" w:cs="Arial"/>
                <w:color w:val="000000"/>
                <w:sz w:val="18"/>
                <w:szCs w:val="18"/>
              </w:rPr>
              <w:t>.954</w:t>
            </w:r>
          </w:p>
        </w:tc>
        <w:tc>
          <w:tcPr>
            <w:tcW w:w="728" w:type="dxa"/>
            <w:tcBorders>
              <w:top w:val="single" w:sz="2" w:space="0" w:color="000000"/>
              <w:left w:val="nil"/>
              <w:bottom w:val="single" w:sz="2" w:space="0" w:color="000000"/>
              <w:right w:val="nil"/>
            </w:tcBorders>
            <w:shd w:val="clear" w:color="auto" w:fill="F7CAAC" w:themeFill="accent2" w:themeFillTint="66"/>
          </w:tcPr>
          <w:p w14:paraId="469DD0EE" w14:textId="77777777" w:rsidR="00D404EE" w:rsidRPr="008B4536" w:rsidRDefault="00D404EE" w:rsidP="00D404EE">
            <w:pPr>
              <w:autoSpaceDE w:val="0"/>
              <w:autoSpaceDN w:val="0"/>
              <w:adjustRightInd w:val="0"/>
              <w:spacing w:after="0" w:line="320" w:lineRule="atLeast"/>
              <w:ind w:left="60" w:right="60"/>
              <w:jc w:val="right"/>
              <w:rPr>
                <w:rFonts w:ascii="Arial" w:hAnsi="Arial" w:cs="Arial"/>
                <w:color w:val="000000"/>
                <w:sz w:val="18"/>
                <w:szCs w:val="18"/>
              </w:rPr>
            </w:pPr>
            <w:r w:rsidRPr="008B4536">
              <w:rPr>
                <w:rFonts w:ascii="Arial" w:hAnsi="Arial" w:cs="Arial"/>
                <w:color w:val="000000"/>
                <w:sz w:val="18"/>
                <w:szCs w:val="18"/>
              </w:rPr>
              <w:t>.333</w:t>
            </w:r>
          </w:p>
        </w:tc>
      </w:tr>
      <w:tr w:rsidR="00D404EE" w:rsidRPr="008B4536" w14:paraId="0BA55AC6" w14:textId="77777777" w:rsidTr="00A413E5">
        <w:trPr>
          <w:cantSplit/>
        </w:trPr>
        <w:tc>
          <w:tcPr>
            <w:tcW w:w="851" w:type="dxa"/>
            <w:vMerge/>
            <w:tcBorders>
              <w:top w:val="single" w:sz="2" w:space="0" w:color="000000"/>
              <w:left w:val="nil"/>
              <w:bottom w:val="single" w:sz="2" w:space="0" w:color="000000"/>
              <w:right w:val="nil"/>
            </w:tcBorders>
            <w:shd w:val="clear" w:color="auto" w:fill="FFFFFF"/>
            <w:vAlign w:val="center"/>
          </w:tcPr>
          <w:p w14:paraId="53657425" w14:textId="77777777" w:rsidR="00D404EE" w:rsidRPr="008B4536" w:rsidRDefault="00D404EE" w:rsidP="00D404EE">
            <w:pPr>
              <w:autoSpaceDE w:val="0"/>
              <w:autoSpaceDN w:val="0"/>
              <w:adjustRightInd w:val="0"/>
              <w:spacing w:after="0" w:line="240" w:lineRule="auto"/>
              <w:rPr>
                <w:rFonts w:ascii="Arial" w:hAnsi="Arial" w:cs="Arial"/>
                <w:color w:val="000000"/>
                <w:sz w:val="18"/>
                <w:szCs w:val="18"/>
              </w:rPr>
            </w:pPr>
          </w:p>
        </w:tc>
        <w:tc>
          <w:tcPr>
            <w:tcW w:w="851" w:type="dxa"/>
            <w:vMerge/>
            <w:tcBorders>
              <w:top w:val="single" w:sz="2" w:space="0" w:color="000000"/>
              <w:left w:val="nil"/>
              <w:bottom w:val="single" w:sz="2" w:space="0" w:color="000000"/>
              <w:right w:val="nil"/>
            </w:tcBorders>
            <w:shd w:val="clear" w:color="auto" w:fill="FFFFFF"/>
            <w:vAlign w:val="center"/>
          </w:tcPr>
          <w:p w14:paraId="76258109" w14:textId="77777777" w:rsidR="00D404EE" w:rsidRPr="008B4536" w:rsidRDefault="00D404EE" w:rsidP="00D404EE">
            <w:pPr>
              <w:autoSpaceDE w:val="0"/>
              <w:autoSpaceDN w:val="0"/>
              <w:adjustRightInd w:val="0"/>
              <w:spacing w:after="0" w:line="240" w:lineRule="auto"/>
              <w:rPr>
                <w:rFonts w:ascii="Arial" w:hAnsi="Arial" w:cs="Arial"/>
                <w:color w:val="000000"/>
                <w:sz w:val="18"/>
                <w:szCs w:val="18"/>
              </w:rPr>
            </w:pPr>
          </w:p>
        </w:tc>
        <w:tc>
          <w:tcPr>
            <w:tcW w:w="1417" w:type="dxa"/>
            <w:tcBorders>
              <w:top w:val="single" w:sz="2" w:space="0" w:color="000000"/>
              <w:left w:val="nil"/>
              <w:bottom w:val="single" w:sz="2" w:space="0" w:color="000000"/>
              <w:right w:val="nil"/>
            </w:tcBorders>
            <w:shd w:val="clear" w:color="auto" w:fill="FFFFFF"/>
            <w:vAlign w:val="center"/>
          </w:tcPr>
          <w:p w14:paraId="17D42F0F" w14:textId="77777777" w:rsidR="00D404EE" w:rsidRPr="008B4536" w:rsidRDefault="00D404EE" w:rsidP="00D404EE">
            <w:pPr>
              <w:autoSpaceDE w:val="0"/>
              <w:autoSpaceDN w:val="0"/>
              <w:adjustRightInd w:val="0"/>
              <w:spacing w:after="0" w:line="320" w:lineRule="atLeast"/>
              <w:ind w:left="60" w:right="60"/>
              <w:rPr>
                <w:rFonts w:ascii="Arial" w:hAnsi="Arial" w:cs="Arial"/>
                <w:color w:val="000000"/>
                <w:sz w:val="18"/>
                <w:szCs w:val="18"/>
              </w:rPr>
            </w:pPr>
            <w:r w:rsidRPr="008B4536">
              <w:rPr>
                <w:rFonts w:ascii="Arial" w:hAnsi="Arial" w:cs="Arial"/>
                <w:color w:val="000000"/>
                <w:sz w:val="18"/>
                <w:szCs w:val="18"/>
              </w:rPr>
              <w:t>Deviation from Linearity</w:t>
            </w:r>
          </w:p>
        </w:tc>
        <w:tc>
          <w:tcPr>
            <w:tcW w:w="1048" w:type="dxa"/>
            <w:tcBorders>
              <w:top w:val="single" w:sz="2" w:space="0" w:color="000000"/>
              <w:left w:val="nil"/>
              <w:bottom w:val="single" w:sz="2" w:space="0" w:color="000000"/>
              <w:right w:val="nil"/>
            </w:tcBorders>
            <w:shd w:val="clear" w:color="auto" w:fill="FFFFFF"/>
          </w:tcPr>
          <w:p w14:paraId="421DFE6F" w14:textId="77777777" w:rsidR="00D404EE" w:rsidRPr="008B4536" w:rsidRDefault="00D404EE" w:rsidP="00D404EE">
            <w:pPr>
              <w:autoSpaceDE w:val="0"/>
              <w:autoSpaceDN w:val="0"/>
              <w:adjustRightInd w:val="0"/>
              <w:spacing w:after="0" w:line="320" w:lineRule="atLeast"/>
              <w:ind w:left="60" w:right="60"/>
              <w:jc w:val="right"/>
              <w:rPr>
                <w:rFonts w:ascii="Arial" w:hAnsi="Arial" w:cs="Arial"/>
                <w:color w:val="000000"/>
                <w:sz w:val="18"/>
                <w:szCs w:val="18"/>
              </w:rPr>
            </w:pPr>
            <w:r w:rsidRPr="008B4536">
              <w:rPr>
                <w:rFonts w:ascii="Arial" w:hAnsi="Arial" w:cs="Arial"/>
                <w:color w:val="000000"/>
                <w:sz w:val="18"/>
                <w:szCs w:val="18"/>
              </w:rPr>
              <w:t>10890.215</w:t>
            </w:r>
          </w:p>
        </w:tc>
        <w:tc>
          <w:tcPr>
            <w:tcW w:w="630" w:type="dxa"/>
            <w:tcBorders>
              <w:top w:val="single" w:sz="2" w:space="0" w:color="000000"/>
              <w:left w:val="nil"/>
              <w:bottom w:val="single" w:sz="2" w:space="0" w:color="000000"/>
              <w:right w:val="nil"/>
            </w:tcBorders>
            <w:shd w:val="clear" w:color="auto" w:fill="FFFFFF"/>
          </w:tcPr>
          <w:p w14:paraId="13B6B3B5" w14:textId="77777777" w:rsidR="00D404EE" w:rsidRPr="008B4536" w:rsidRDefault="00D404EE" w:rsidP="00D404EE">
            <w:pPr>
              <w:autoSpaceDE w:val="0"/>
              <w:autoSpaceDN w:val="0"/>
              <w:adjustRightInd w:val="0"/>
              <w:spacing w:after="0" w:line="320" w:lineRule="atLeast"/>
              <w:ind w:left="60" w:right="60"/>
              <w:jc w:val="right"/>
              <w:rPr>
                <w:rFonts w:ascii="Arial" w:hAnsi="Arial" w:cs="Arial"/>
                <w:color w:val="000000"/>
                <w:sz w:val="18"/>
                <w:szCs w:val="18"/>
              </w:rPr>
            </w:pPr>
            <w:r w:rsidRPr="008B4536">
              <w:rPr>
                <w:rFonts w:ascii="Arial" w:hAnsi="Arial" w:cs="Arial"/>
                <w:color w:val="000000"/>
                <w:sz w:val="18"/>
                <w:szCs w:val="18"/>
              </w:rPr>
              <w:t>21</w:t>
            </w:r>
          </w:p>
        </w:tc>
        <w:tc>
          <w:tcPr>
            <w:tcW w:w="929" w:type="dxa"/>
            <w:tcBorders>
              <w:top w:val="single" w:sz="2" w:space="0" w:color="000000"/>
              <w:left w:val="nil"/>
              <w:bottom w:val="single" w:sz="2" w:space="0" w:color="000000"/>
              <w:right w:val="nil"/>
            </w:tcBorders>
            <w:shd w:val="clear" w:color="auto" w:fill="FFFFFF"/>
          </w:tcPr>
          <w:p w14:paraId="6318CFE3" w14:textId="77777777" w:rsidR="00D404EE" w:rsidRPr="008B4536" w:rsidRDefault="00D404EE" w:rsidP="00D404EE">
            <w:pPr>
              <w:autoSpaceDE w:val="0"/>
              <w:autoSpaceDN w:val="0"/>
              <w:adjustRightInd w:val="0"/>
              <w:spacing w:after="0" w:line="320" w:lineRule="atLeast"/>
              <w:ind w:left="60" w:right="60"/>
              <w:jc w:val="right"/>
              <w:rPr>
                <w:rFonts w:ascii="Arial" w:hAnsi="Arial" w:cs="Arial"/>
                <w:color w:val="000000"/>
                <w:sz w:val="18"/>
                <w:szCs w:val="18"/>
              </w:rPr>
            </w:pPr>
            <w:r w:rsidRPr="008B4536">
              <w:rPr>
                <w:rFonts w:ascii="Arial" w:hAnsi="Arial" w:cs="Arial"/>
                <w:color w:val="000000"/>
                <w:sz w:val="18"/>
                <w:szCs w:val="18"/>
              </w:rPr>
              <w:t>518.582</w:t>
            </w:r>
          </w:p>
        </w:tc>
        <w:tc>
          <w:tcPr>
            <w:tcW w:w="630" w:type="dxa"/>
            <w:tcBorders>
              <w:top w:val="single" w:sz="2" w:space="0" w:color="000000"/>
              <w:left w:val="nil"/>
              <w:bottom w:val="single" w:sz="2" w:space="0" w:color="000000"/>
              <w:right w:val="nil"/>
            </w:tcBorders>
            <w:shd w:val="clear" w:color="auto" w:fill="FFFFFF"/>
          </w:tcPr>
          <w:p w14:paraId="49EC2CF4" w14:textId="77777777" w:rsidR="00D404EE" w:rsidRPr="008B4536" w:rsidRDefault="00D404EE" w:rsidP="00D404EE">
            <w:pPr>
              <w:autoSpaceDE w:val="0"/>
              <w:autoSpaceDN w:val="0"/>
              <w:adjustRightInd w:val="0"/>
              <w:spacing w:after="0" w:line="320" w:lineRule="atLeast"/>
              <w:ind w:left="60" w:right="60"/>
              <w:jc w:val="right"/>
              <w:rPr>
                <w:rFonts w:ascii="Arial" w:hAnsi="Arial" w:cs="Arial"/>
                <w:color w:val="000000"/>
                <w:sz w:val="18"/>
                <w:szCs w:val="18"/>
              </w:rPr>
            </w:pPr>
            <w:r w:rsidRPr="008B4536">
              <w:rPr>
                <w:rFonts w:ascii="Arial" w:hAnsi="Arial" w:cs="Arial"/>
                <w:color w:val="000000"/>
                <w:sz w:val="18"/>
                <w:szCs w:val="18"/>
              </w:rPr>
              <w:t>.652</w:t>
            </w:r>
          </w:p>
        </w:tc>
        <w:tc>
          <w:tcPr>
            <w:tcW w:w="728" w:type="dxa"/>
            <w:tcBorders>
              <w:top w:val="single" w:sz="2" w:space="0" w:color="000000"/>
              <w:left w:val="nil"/>
              <w:bottom w:val="single" w:sz="2" w:space="0" w:color="000000"/>
              <w:right w:val="nil"/>
            </w:tcBorders>
            <w:shd w:val="clear" w:color="auto" w:fill="FFFFFF"/>
          </w:tcPr>
          <w:p w14:paraId="04855F4A" w14:textId="77777777" w:rsidR="00D404EE" w:rsidRPr="008B4536" w:rsidRDefault="00D404EE" w:rsidP="00D404EE">
            <w:pPr>
              <w:autoSpaceDE w:val="0"/>
              <w:autoSpaceDN w:val="0"/>
              <w:adjustRightInd w:val="0"/>
              <w:spacing w:after="0" w:line="320" w:lineRule="atLeast"/>
              <w:ind w:left="60" w:right="60"/>
              <w:jc w:val="right"/>
              <w:rPr>
                <w:rFonts w:ascii="Arial" w:hAnsi="Arial" w:cs="Arial"/>
                <w:color w:val="000000"/>
                <w:sz w:val="18"/>
                <w:szCs w:val="18"/>
              </w:rPr>
            </w:pPr>
            <w:r w:rsidRPr="008B4536">
              <w:rPr>
                <w:rFonts w:ascii="Arial" w:hAnsi="Arial" w:cs="Arial"/>
                <w:color w:val="000000"/>
                <w:sz w:val="18"/>
                <w:szCs w:val="18"/>
              </w:rPr>
              <w:t>.861</w:t>
            </w:r>
          </w:p>
        </w:tc>
      </w:tr>
      <w:tr w:rsidR="00D404EE" w:rsidRPr="008B4536" w14:paraId="4C36B918" w14:textId="77777777" w:rsidTr="00A413E5">
        <w:trPr>
          <w:cantSplit/>
        </w:trPr>
        <w:tc>
          <w:tcPr>
            <w:tcW w:w="851" w:type="dxa"/>
            <w:vMerge/>
            <w:tcBorders>
              <w:top w:val="single" w:sz="2" w:space="0" w:color="000000"/>
              <w:left w:val="nil"/>
              <w:bottom w:val="single" w:sz="2" w:space="0" w:color="000000"/>
              <w:right w:val="nil"/>
            </w:tcBorders>
            <w:shd w:val="clear" w:color="auto" w:fill="FFFFFF"/>
            <w:vAlign w:val="center"/>
          </w:tcPr>
          <w:p w14:paraId="61981CF1" w14:textId="77777777" w:rsidR="00D404EE" w:rsidRPr="008B4536" w:rsidRDefault="00D404EE" w:rsidP="00D404EE">
            <w:pPr>
              <w:autoSpaceDE w:val="0"/>
              <w:autoSpaceDN w:val="0"/>
              <w:adjustRightInd w:val="0"/>
              <w:spacing w:after="0" w:line="240" w:lineRule="auto"/>
              <w:rPr>
                <w:rFonts w:ascii="Arial" w:hAnsi="Arial" w:cs="Arial"/>
                <w:color w:val="000000"/>
                <w:sz w:val="18"/>
                <w:szCs w:val="18"/>
              </w:rPr>
            </w:pPr>
          </w:p>
        </w:tc>
        <w:tc>
          <w:tcPr>
            <w:tcW w:w="2268" w:type="dxa"/>
            <w:gridSpan w:val="2"/>
            <w:tcBorders>
              <w:top w:val="single" w:sz="2" w:space="0" w:color="000000"/>
              <w:left w:val="nil"/>
              <w:bottom w:val="single" w:sz="2" w:space="0" w:color="000000"/>
              <w:right w:val="nil"/>
            </w:tcBorders>
            <w:shd w:val="clear" w:color="auto" w:fill="FFFFFF"/>
            <w:vAlign w:val="center"/>
          </w:tcPr>
          <w:p w14:paraId="239B408A" w14:textId="77777777" w:rsidR="00D404EE" w:rsidRPr="008B4536" w:rsidRDefault="00D404EE" w:rsidP="00D404EE">
            <w:pPr>
              <w:autoSpaceDE w:val="0"/>
              <w:autoSpaceDN w:val="0"/>
              <w:adjustRightInd w:val="0"/>
              <w:spacing w:after="0" w:line="320" w:lineRule="atLeast"/>
              <w:ind w:left="60" w:right="60"/>
              <w:rPr>
                <w:rFonts w:ascii="Arial" w:hAnsi="Arial" w:cs="Arial"/>
                <w:color w:val="000000"/>
                <w:sz w:val="18"/>
                <w:szCs w:val="18"/>
              </w:rPr>
            </w:pPr>
            <w:r w:rsidRPr="008B4536">
              <w:rPr>
                <w:rFonts w:ascii="Arial" w:hAnsi="Arial" w:cs="Arial"/>
                <w:color w:val="000000"/>
                <w:sz w:val="18"/>
                <w:szCs w:val="18"/>
              </w:rPr>
              <w:t>Within Groups</w:t>
            </w:r>
          </w:p>
        </w:tc>
        <w:tc>
          <w:tcPr>
            <w:tcW w:w="1048" w:type="dxa"/>
            <w:tcBorders>
              <w:top w:val="single" w:sz="2" w:space="0" w:color="000000"/>
              <w:left w:val="nil"/>
              <w:bottom w:val="single" w:sz="2" w:space="0" w:color="000000"/>
              <w:right w:val="nil"/>
            </w:tcBorders>
            <w:shd w:val="clear" w:color="auto" w:fill="FFFFFF"/>
          </w:tcPr>
          <w:p w14:paraId="1607B2B2" w14:textId="77777777" w:rsidR="00D404EE" w:rsidRPr="008B4536" w:rsidRDefault="00D404EE" w:rsidP="00D404EE">
            <w:pPr>
              <w:autoSpaceDE w:val="0"/>
              <w:autoSpaceDN w:val="0"/>
              <w:adjustRightInd w:val="0"/>
              <w:spacing w:after="0" w:line="320" w:lineRule="atLeast"/>
              <w:ind w:left="60" w:right="60"/>
              <w:jc w:val="right"/>
              <w:rPr>
                <w:rFonts w:ascii="Arial" w:hAnsi="Arial" w:cs="Arial"/>
                <w:color w:val="000000"/>
                <w:sz w:val="18"/>
                <w:szCs w:val="18"/>
              </w:rPr>
            </w:pPr>
            <w:r w:rsidRPr="008B4536">
              <w:rPr>
                <w:rFonts w:ascii="Arial" w:hAnsi="Arial" w:cs="Arial"/>
                <w:color w:val="000000"/>
                <w:sz w:val="18"/>
                <w:szCs w:val="18"/>
              </w:rPr>
              <w:t>48522.950</w:t>
            </w:r>
          </w:p>
        </w:tc>
        <w:tc>
          <w:tcPr>
            <w:tcW w:w="630" w:type="dxa"/>
            <w:tcBorders>
              <w:top w:val="single" w:sz="2" w:space="0" w:color="000000"/>
              <w:left w:val="nil"/>
              <w:bottom w:val="single" w:sz="2" w:space="0" w:color="000000"/>
              <w:right w:val="nil"/>
            </w:tcBorders>
            <w:shd w:val="clear" w:color="auto" w:fill="FFFFFF"/>
          </w:tcPr>
          <w:p w14:paraId="405F11DC" w14:textId="77777777" w:rsidR="00D404EE" w:rsidRPr="008B4536" w:rsidRDefault="00D404EE" w:rsidP="00D404EE">
            <w:pPr>
              <w:autoSpaceDE w:val="0"/>
              <w:autoSpaceDN w:val="0"/>
              <w:adjustRightInd w:val="0"/>
              <w:spacing w:after="0" w:line="320" w:lineRule="atLeast"/>
              <w:ind w:left="60" w:right="60"/>
              <w:jc w:val="right"/>
              <w:rPr>
                <w:rFonts w:ascii="Arial" w:hAnsi="Arial" w:cs="Arial"/>
                <w:color w:val="000000"/>
                <w:sz w:val="18"/>
                <w:szCs w:val="18"/>
              </w:rPr>
            </w:pPr>
            <w:r w:rsidRPr="008B4536">
              <w:rPr>
                <w:rFonts w:ascii="Arial" w:hAnsi="Arial" w:cs="Arial"/>
                <w:color w:val="000000"/>
                <w:sz w:val="18"/>
                <w:szCs w:val="18"/>
              </w:rPr>
              <w:t>61</w:t>
            </w:r>
          </w:p>
        </w:tc>
        <w:tc>
          <w:tcPr>
            <w:tcW w:w="929" w:type="dxa"/>
            <w:tcBorders>
              <w:top w:val="single" w:sz="2" w:space="0" w:color="000000"/>
              <w:left w:val="nil"/>
              <w:bottom w:val="single" w:sz="2" w:space="0" w:color="000000"/>
              <w:right w:val="nil"/>
            </w:tcBorders>
            <w:shd w:val="clear" w:color="auto" w:fill="FFFFFF"/>
          </w:tcPr>
          <w:p w14:paraId="1A3CEB6F" w14:textId="77777777" w:rsidR="00D404EE" w:rsidRPr="008B4536" w:rsidRDefault="00D404EE" w:rsidP="00D404EE">
            <w:pPr>
              <w:autoSpaceDE w:val="0"/>
              <w:autoSpaceDN w:val="0"/>
              <w:adjustRightInd w:val="0"/>
              <w:spacing w:after="0" w:line="320" w:lineRule="atLeast"/>
              <w:ind w:left="60" w:right="60"/>
              <w:jc w:val="right"/>
              <w:rPr>
                <w:rFonts w:ascii="Arial" w:hAnsi="Arial" w:cs="Arial"/>
                <w:color w:val="000000"/>
                <w:sz w:val="18"/>
                <w:szCs w:val="18"/>
              </w:rPr>
            </w:pPr>
            <w:r w:rsidRPr="008B4536">
              <w:rPr>
                <w:rFonts w:ascii="Arial" w:hAnsi="Arial" w:cs="Arial"/>
                <w:color w:val="000000"/>
                <w:sz w:val="18"/>
                <w:szCs w:val="18"/>
              </w:rPr>
              <w:t>795.458</w:t>
            </w:r>
          </w:p>
        </w:tc>
        <w:tc>
          <w:tcPr>
            <w:tcW w:w="630" w:type="dxa"/>
            <w:tcBorders>
              <w:top w:val="single" w:sz="2" w:space="0" w:color="000000"/>
              <w:left w:val="nil"/>
              <w:bottom w:val="single" w:sz="2" w:space="0" w:color="000000"/>
              <w:right w:val="nil"/>
            </w:tcBorders>
            <w:shd w:val="clear" w:color="auto" w:fill="FFFFFF"/>
          </w:tcPr>
          <w:p w14:paraId="2E20B1E1" w14:textId="77777777" w:rsidR="00D404EE" w:rsidRPr="008B4536" w:rsidRDefault="00D404EE" w:rsidP="00D404EE">
            <w:pPr>
              <w:autoSpaceDE w:val="0"/>
              <w:autoSpaceDN w:val="0"/>
              <w:adjustRightInd w:val="0"/>
              <w:spacing w:after="0" w:line="240" w:lineRule="auto"/>
              <w:rPr>
                <w:rFonts w:ascii="Times New Roman" w:hAnsi="Times New Roman" w:cs="Times New Roman"/>
                <w:sz w:val="24"/>
                <w:szCs w:val="24"/>
              </w:rPr>
            </w:pPr>
          </w:p>
        </w:tc>
        <w:tc>
          <w:tcPr>
            <w:tcW w:w="728" w:type="dxa"/>
            <w:tcBorders>
              <w:top w:val="single" w:sz="2" w:space="0" w:color="000000"/>
              <w:left w:val="nil"/>
              <w:bottom w:val="single" w:sz="2" w:space="0" w:color="000000"/>
              <w:right w:val="nil"/>
            </w:tcBorders>
            <w:shd w:val="clear" w:color="auto" w:fill="FFFFFF"/>
          </w:tcPr>
          <w:p w14:paraId="3754D330" w14:textId="77777777" w:rsidR="00D404EE" w:rsidRPr="008B4536" w:rsidRDefault="00D404EE" w:rsidP="00D404EE">
            <w:pPr>
              <w:autoSpaceDE w:val="0"/>
              <w:autoSpaceDN w:val="0"/>
              <w:adjustRightInd w:val="0"/>
              <w:spacing w:after="0" w:line="240" w:lineRule="auto"/>
              <w:rPr>
                <w:rFonts w:ascii="Times New Roman" w:hAnsi="Times New Roman" w:cs="Times New Roman"/>
                <w:sz w:val="24"/>
                <w:szCs w:val="24"/>
              </w:rPr>
            </w:pPr>
          </w:p>
        </w:tc>
      </w:tr>
      <w:tr w:rsidR="00D404EE" w:rsidRPr="008B4536" w14:paraId="462A1B16" w14:textId="77777777" w:rsidTr="00A413E5">
        <w:trPr>
          <w:cantSplit/>
        </w:trPr>
        <w:tc>
          <w:tcPr>
            <w:tcW w:w="851" w:type="dxa"/>
            <w:vMerge/>
            <w:tcBorders>
              <w:top w:val="single" w:sz="2" w:space="0" w:color="000000"/>
              <w:left w:val="nil"/>
              <w:bottom w:val="single" w:sz="2" w:space="0" w:color="000000"/>
              <w:right w:val="nil"/>
            </w:tcBorders>
            <w:shd w:val="clear" w:color="auto" w:fill="FFFFFF"/>
            <w:vAlign w:val="center"/>
          </w:tcPr>
          <w:p w14:paraId="6A67B3B2" w14:textId="77777777" w:rsidR="00D404EE" w:rsidRPr="008B4536" w:rsidRDefault="00D404EE" w:rsidP="00D404EE">
            <w:pPr>
              <w:autoSpaceDE w:val="0"/>
              <w:autoSpaceDN w:val="0"/>
              <w:adjustRightInd w:val="0"/>
              <w:spacing w:after="0" w:line="240" w:lineRule="auto"/>
              <w:rPr>
                <w:rFonts w:ascii="Times New Roman" w:hAnsi="Times New Roman" w:cs="Times New Roman"/>
                <w:sz w:val="24"/>
                <w:szCs w:val="24"/>
              </w:rPr>
            </w:pPr>
          </w:p>
        </w:tc>
        <w:tc>
          <w:tcPr>
            <w:tcW w:w="2268" w:type="dxa"/>
            <w:gridSpan w:val="2"/>
            <w:tcBorders>
              <w:top w:val="single" w:sz="2" w:space="0" w:color="000000"/>
              <w:left w:val="nil"/>
              <w:bottom w:val="single" w:sz="2" w:space="0" w:color="000000"/>
              <w:right w:val="nil"/>
            </w:tcBorders>
            <w:shd w:val="clear" w:color="auto" w:fill="FFFFFF"/>
            <w:vAlign w:val="center"/>
          </w:tcPr>
          <w:p w14:paraId="276595AC" w14:textId="77777777" w:rsidR="00D404EE" w:rsidRPr="008B4536" w:rsidRDefault="00D404EE" w:rsidP="00D404EE">
            <w:pPr>
              <w:autoSpaceDE w:val="0"/>
              <w:autoSpaceDN w:val="0"/>
              <w:adjustRightInd w:val="0"/>
              <w:spacing w:after="0" w:line="320" w:lineRule="atLeast"/>
              <w:ind w:left="60" w:right="60"/>
              <w:rPr>
                <w:rFonts w:ascii="Arial" w:hAnsi="Arial" w:cs="Arial"/>
                <w:color w:val="000000"/>
                <w:sz w:val="18"/>
                <w:szCs w:val="18"/>
              </w:rPr>
            </w:pPr>
            <w:r w:rsidRPr="008B4536">
              <w:rPr>
                <w:rFonts w:ascii="Arial" w:hAnsi="Arial" w:cs="Arial"/>
                <w:color w:val="000000"/>
                <w:sz w:val="18"/>
                <w:szCs w:val="18"/>
              </w:rPr>
              <w:t>Total</w:t>
            </w:r>
          </w:p>
        </w:tc>
        <w:tc>
          <w:tcPr>
            <w:tcW w:w="1048" w:type="dxa"/>
            <w:tcBorders>
              <w:top w:val="single" w:sz="2" w:space="0" w:color="000000"/>
              <w:left w:val="nil"/>
              <w:bottom w:val="single" w:sz="2" w:space="0" w:color="000000"/>
              <w:right w:val="nil"/>
            </w:tcBorders>
            <w:shd w:val="clear" w:color="auto" w:fill="FFFFFF"/>
          </w:tcPr>
          <w:p w14:paraId="7F2BB16F" w14:textId="77777777" w:rsidR="00D404EE" w:rsidRPr="008B4536" w:rsidRDefault="00D404EE" w:rsidP="00D404EE">
            <w:pPr>
              <w:autoSpaceDE w:val="0"/>
              <w:autoSpaceDN w:val="0"/>
              <w:adjustRightInd w:val="0"/>
              <w:spacing w:after="0" w:line="320" w:lineRule="atLeast"/>
              <w:ind w:left="60" w:right="60"/>
              <w:jc w:val="right"/>
              <w:rPr>
                <w:rFonts w:ascii="Arial" w:hAnsi="Arial" w:cs="Arial"/>
                <w:color w:val="000000"/>
                <w:sz w:val="18"/>
                <w:szCs w:val="18"/>
              </w:rPr>
            </w:pPr>
            <w:r w:rsidRPr="008B4536">
              <w:rPr>
                <w:rFonts w:ascii="Arial" w:hAnsi="Arial" w:cs="Arial"/>
                <w:color w:val="000000"/>
                <w:sz w:val="18"/>
                <w:szCs w:val="18"/>
              </w:rPr>
              <w:t>60171.750</w:t>
            </w:r>
          </w:p>
        </w:tc>
        <w:tc>
          <w:tcPr>
            <w:tcW w:w="630" w:type="dxa"/>
            <w:tcBorders>
              <w:top w:val="single" w:sz="2" w:space="0" w:color="000000"/>
              <w:left w:val="nil"/>
              <w:bottom w:val="single" w:sz="2" w:space="0" w:color="000000"/>
              <w:right w:val="nil"/>
            </w:tcBorders>
            <w:shd w:val="clear" w:color="auto" w:fill="FFFFFF"/>
          </w:tcPr>
          <w:p w14:paraId="4A42FA3E" w14:textId="77777777" w:rsidR="00D404EE" w:rsidRPr="008B4536" w:rsidRDefault="00D404EE" w:rsidP="00D404EE">
            <w:pPr>
              <w:autoSpaceDE w:val="0"/>
              <w:autoSpaceDN w:val="0"/>
              <w:adjustRightInd w:val="0"/>
              <w:spacing w:after="0" w:line="320" w:lineRule="atLeast"/>
              <w:ind w:left="60" w:right="60"/>
              <w:jc w:val="right"/>
              <w:rPr>
                <w:rFonts w:ascii="Arial" w:hAnsi="Arial" w:cs="Arial"/>
                <w:color w:val="000000"/>
                <w:sz w:val="18"/>
                <w:szCs w:val="18"/>
              </w:rPr>
            </w:pPr>
            <w:r w:rsidRPr="008B4536">
              <w:rPr>
                <w:rFonts w:ascii="Arial" w:hAnsi="Arial" w:cs="Arial"/>
                <w:color w:val="000000"/>
                <w:sz w:val="18"/>
                <w:szCs w:val="18"/>
              </w:rPr>
              <w:t>83</w:t>
            </w:r>
          </w:p>
        </w:tc>
        <w:tc>
          <w:tcPr>
            <w:tcW w:w="929" w:type="dxa"/>
            <w:tcBorders>
              <w:top w:val="single" w:sz="2" w:space="0" w:color="000000"/>
              <w:left w:val="nil"/>
              <w:bottom w:val="single" w:sz="2" w:space="0" w:color="000000"/>
              <w:right w:val="nil"/>
            </w:tcBorders>
            <w:shd w:val="clear" w:color="auto" w:fill="FFFFFF"/>
          </w:tcPr>
          <w:p w14:paraId="0686ED60" w14:textId="77777777" w:rsidR="00D404EE" w:rsidRPr="008B4536" w:rsidRDefault="00D404EE" w:rsidP="00D404EE">
            <w:pPr>
              <w:autoSpaceDE w:val="0"/>
              <w:autoSpaceDN w:val="0"/>
              <w:adjustRightInd w:val="0"/>
              <w:spacing w:after="0" w:line="240" w:lineRule="auto"/>
              <w:rPr>
                <w:rFonts w:ascii="Times New Roman" w:hAnsi="Times New Roman" w:cs="Times New Roman"/>
                <w:sz w:val="24"/>
                <w:szCs w:val="24"/>
              </w:rPr>
            </w:pPr>
          </w:p>
        </w:tc>
        <w:tc>
          <w:tcPr>
            <w:tcW w:w="630" w:type="dxa"/>
            <w:tcBorders>
              <w:top w:val="single" w:sz="2" w:space="0" w:color="000000"/>
              <w:left w:val="nil"/>
              <w:bottom w:val="single" w:sz="2" w:space="0" w:color="000000"/>
              <w:right w:val="nil"/>
            </w:tcBorders>
            <w:shd w:val="clear" w:color="auto" w:fill="FFFFFF"/>
          </w:tcPr>
          <w:p w14:paraId="014D2EFB" w14:textId="77777777" w:rsidR="00D404EE" w:rsidRPr="008B4536" w:rsidRDefault="00D404EE" w:rsidP="00D404EE">
            <w:pPr>
              <w:autoSpaceDE w:val="0"/>
              <w:autoSpaceDN w:val="0"/>
              <w:adjustRightInd w:val="0"/>
              <w:spacing w:after="0" w:line="240" w:lineRule="auto"/>
              <w:rPr>
                <w:rFonts w:ascii="Times New Roman" w:hAnsi="Times New Roman" w:cs="Times New Roman"/>
                <w:sz w:val="24"/>
                <w:szCs w:val="24"/>
              </w:rPr>
            </w:pPr>
          </w:p>
        </w:tc>
        <w:tc>
          <w:tcPr>
            <w:tcW w:w="728" w:type="dxa"/>
            <w:tcBorders>
              <w:top w:val="single" w:sz="2" w:space="0" w:color="000000"/>
              <w:left w:val="nil"/>
              <w:bottom w:val="single" w:sz="2" w:space="0" w:color="000000"/>
              <w:right w:val="nil"/>
            </w:tcBorders>
            <w:shd w:val="clear" w:color="auto" w:fill="FFFFFF"/>
          </w:tcPr>
          <w:p w14:paraId="09100204" w14:textId="77777777" w:rsidR="00D404EE" w:rsidRPr="008B4536" w:rsidRDefault="00D404EE" w:rsidP="00D404EE">
            <w:pPr>
              <w:autoSpaceDE w:val="0"/>
              <w:autoSpaceDN w:val="0"/>
              <w:adjustRightInd w:val="0"/>
              <w:spacing w:after="0" w:line="240" w:lineRule="auto"/>
              <w:rPr>
                <w:rFonts w:ascii="Times New Roman" w:hAnsi="Times New Roman" w:cs="Times New Roman"/>
                <w:sz w:val="24"/>
                <w:szCs w:val="24"/>
              </w:rPr>
            </w:pPr>
          </w:p>
        </w:tc>
      </w:tr>
    </w:tbl>
    <w:p w14:paraId="72DA8D5A" w14:textId="77777777" w:rsidR="00361BAC" w:rsidRPr="008B4536" w:rsidRDefault="00361BAC" w:rsidP="00361BAC">
      <w:pPr>
        <w:autoSpaceDE w:val="0"/>
        <w:autoSpaceDN w:val="0"/>
        <w:adjustRightInd w:val="0"/>
        <w:spacing w:after="0" w:line="240" w:lineRule="auto"/>
        <w:rPr>
          <w:rFonts w:ascii="Times New Roman" w:hAnsi="Times New Roman" w:cs="Times New Roman"/>
          <w:sz w:val="24"/>
          <w:szCs w:val="24"/>
        </w:rPr>
      </w:pPr>
    </w:p>
    <w:p w14:paraId="4C577063" w14:textId="77777777" w:rsidR="00361BAC" w:rsidRDefault="00361BAC" w:rsidP="00361BAC">
      <w:pPr>
        <w:spacing w:after="0"/>
        <w:rPr>
          <w:rFonts w:ascii="Times New Roman" w:hAnsi="Times New Roman" w:cs="Times New Roman"/>
          <w:b/>
          <w:sz w:val="24"/>
        </w:rPr>
      </w:pPr>
    </w:p>
    <w:p w14:paraId="517F69D8" w14:textId="77777777" w:rsidR="00361BAC" w:rsidRDefault="00361BAC" w:rsidP="00361BAC">
      <w:pPr>
        <w:spacing w:after="0"/>
        <w:rPr>
          <w:rFonts w:ascii="Times New Roman" w:hAnsi="Times New Roman" w:cs="Times New Roman"/>
          <w:b/>
          <w:sz w:val="24"/>
        </w:rPr>
      </w:pPr>
    </w:p>
    <w:p w14:paraId="38541084" w14:textId="77777777" w:rsidR="00F674F3" w:rsidRDefault="00F674F3" w:rsidP="00F674F3">
      <w:pPr>
        <w:shd w:val="clear" w:color="auto" w:fill="FFFFFF" w:themeFill="background1"/>
        <w:spacing w:after="0" w:line="480" w:lineRule="exact"/>
        <w:ind w:left="1134" w:firstLine="851"/>
        <w:jc w:val="both"/>
        <w:rPr>
          <w:rFonts w:ascii="Times New Arabic" w:hAnsi="Times New Arabic" w:cs="Times New Roman"/>
          <w:sz w:val="24"/>
          <w:szCs w:val="23"/>
        </w:rPr>
      </w:pPr>
      <w:r w:rsidRPr="00274E8A">
        <w:rPr>
          <w:rFonts w:ascii="Times New Arabic" w:hAnsi="Times New Arabic" w:cs="Times New Roman"/>
          <w:sz w:val="24"/>
          <w:szCs w:val="23"/>
        </w:rPr>
        <w:t xml:space="preserve">Berdasarkan hasil uji linieritas diperoleh nilai signifikansi 0.333 lebih besar dari 0.05 yang berarti terdapat hubungan linier antara bahan ajar TIK (X1) </w:t>
      </w:r>
      <w:r>
        <w:rPr>
          <w:rFonts w:ascii="Times New Arabic" w:hAnsi="Times New Arabic" w:cs="Times New Roman"/>
          <w:sz w:val="24"/>
          <w:szCs w:val="23"/>
          <w:lang w:val="id-ID"/>
        </w:rPr>
        <w:t>terhadap</w:t>
      </w:r>
      <w:r w:rsidRPr="00274E8A">
        <w:rPr>
          <w:rFonts w:ascii="Times New Arabic" w:hAnsi="Times New Arabic" w:cs="Times New Roman"/>
          <w:sz w:val="24"/>
          <w:szCs w:val="23"/>
        </w:rPr>
        <w:t xml:space="preserve"> </w:t>
      </w:r>
      <w:r>
        <w:rPr>
          <w:rFonts w:ascii="Times New Arabic" w:hAnsi="Times New Arabic" w:cs="Times New Roman"/>
          <w:sz w:val="24"/>
          <w:szCs w:val="23"/>
        </w:rPr>
        <w:t>motivasi b</w:t>
      </w:r>
      <w:r w:rsidRPr="00274E8A">
        <w:rPr>
          <w:rFonts w:ascii="Times New Arabic" w:hAnsi="Times New Arabic" w:cs="Times New Roman"/>
          <w:sz w:val="24"/>
          <w:szCs w:val="23"/>
        </w:rPr>
        <w:t>elajar (Y1).</w:t>
      </w:r>
    </w:p>
    <w:p w14:paraId="0E053720" w14:textId="77777777" w:rsidR="00361BAC" w:rsidRDefault="00361BAC" w:rsidP="00361BAC">
      <w:pPr>
        <w:pStyle w:val="ListParagraph"/>
        <w:spacing w:after="0"/>
        <w:ind w:left="1080"/>
        <w:rPr>
          <w:rFonts w:ascii="Times New Roman" w:hAnsi="Times New Roman" w:cs="Times New Roman"/>
          <w:b/>
          <w:sz w:val="24"/>
        </w:rPr>
      </w:pPr>
    </w:p>
    <w:p w14:paraId="200C622E" w14:textId="6D451360" w:rsidR="00361BAC" w:rsidRDefault="00361BAC" w:rsidP="00361BAC">
      <w:pPr>
        <w:pStyle w:val="ListParagraph"/>
        <w:numPr>
          <w:ilvl w:val="0"/>
          <w:numId w:val="14"/>
        </w:numPr>
        <w:spacing w:after="0"/>
        <w:ind w:left="1418" w:hanging="284"/>
        <w:rPr>
          <w:rFonts w:ascii="Times New Roman" w:hAnsi="Times New Roman" w:cs="Times New Roman"/>
          <w:b/>
          <w:sz w:val="24"/>
        </w:rPr>
      </w:pPr>
      <w:r w:rsidRPr="00814884">
        <w:rPr>
          <w:rFonts w:ascii="Times New Roman" w:hAnsi="Times New Roman" w:cs="Times New Roman"/>
          <w:b/>
          <w:sz w:val="24"/>
        </w:rPr>
        <w:t xml:space="preserve">Bahan Ajar </w:t>
      </w:r>
      <w:r>
        <w:rPr>
          <w:rFonts w:ascii="Times New Roman" w:hAnsi="Times New Roman" w:cs="Times New Roman"/>
          <w:b/>
          <w:sz w:val="24"/>
        </w:rPr>
        <w:t>cetak</w:t>
      </w:r>
      <w:r w:rsidRPr="00814884">
        <w:rPr>
          <w:rFonts w:ascii="Times New Roman" w:hAnsi="Times New Roman" w:cs="Times New Roman"/>
          <w:b/>
          <w:sz w:val="24"/>
        </w:rPr>
        <w:t xml:space="preserve"> dengan Motivasi Belajar</w:t>
      </w:r>
    </w:p>
    <w:p w14:paraId="161F48F8" w14:textId="77777777" w:rsidR="00361BAC" w:rsidRPr="00B55AF5" w:rsidRDefault="00361BAC" w:rsidP="00361BAC">
      <w:pPr>
        <w:autoSpaceDE w:val="0"/>
        <w:autoSpaceDN w:val="0"/>
        <w:adjustRightInd w:val="0"/>
        <w:spacing w:after="0" w:line="240" w:lineRule="auto"/>
        <w:rPr>
          <w:rFonts w:ascii="Times New Roman" w:hAnsi="Times New Roman" w:cs="Times New Roman"/>
          <w:sz w:val="24"/>
          <w:szCs w:val="24"/>
        </w:rPr>
      </w:pPr>
    </w:p>
    <w:tbl>
      <w:tblPr>
        <w:tblW w:w="7232" w:type="dxa"/>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850"/>
        <w:gridCol w:w="1418"/>
        <w:gridCol w:w="1134"/>
        <w:gridCol w:w="630"/>
        <w:gridCol w:w="990"/>
        <w:gridCol w:w="630"/>
        <w:gridCol w:w="720"/>
        <w:gridCol w:w="9"/>
      </w:tblGrid>
      <w:tr w:rsidR="00361BAC" w:rsidRPr="00B55AF5" w14:paraId="11CE2353" w14:textId="77777777" w:rsidTr="00F674F3">
        <w:trPr>
          <w:cantSplit/>
        </w:trPr>
        <w:tc>
          <w:tcPr>
            <w:tcW w:w="7232" w:type="dxa"/>
            <w:gridSpan w:val="9"/>
            <w:tcBorders>
              <w:top w:val="nil"/>
              <w:left w:val="nil"/>
              <w:bottom w:val="nil"/>
              <w:right w:val="nil"/>
            </w:tcBorders>
            <w:shd w:val="clear" w:color="auto" w:fill="FFFFFF"/>
          </w:tcPr>
          <w:p w14:paraId="493F05CB" w14:textId="77777777" w:rsidR="00361BAC" w:rsidRPr="00B55AF5" w:rsidRDefault="00361BAC" w:rsidP="003B793A">
            <w:pPr>
              <w:autoSpaceDE w:val="0"/>
              <w:autoSpaceDN w:val="0"/>
              <w:adjustRightInd w:val="0"/>
              <w:spacing w:after="0" w:line="320" w:lineRule="atLeast"/>
              <w:ind w:left="60" w:right="60"/>
              <w:jc w:val="center"/>
              <w:rPr>
                <w:rFonts w:ascii="Arial" w:hAnsi="Arial" w:cs="Arial"/>
                <w:color w:val="000000"/>
                <w:sz w:val="18"/>
                <w:szCs w:val="18"/>
              </w:rPr>
            </w:pPr>
            <w:r w:rsidRPr="00B55AF5">
              <w:rPr>
                <w:rFonts w:ascii="Arial" w:hAnsi="Arial" w:cs="Arial"/>
                <w:b/>
                <w:bCs/>
                <w:color w:val="000000"/>
                <w:sz w:val="18"/>
                <w:szCs w:val="18"/>
              </w:rPr>
              <w:t>ANOVA Table</w:t>
            </w:r>
          </w:p>
        </w:tc>
      </w:tr>
      <w:tr w:rsidR="00361BAC" w:rsidRPr="00B55AF5" w14:paraId="18D1C70C" w14:textId="77777777" w:rsidTr="00A413E5">
        <w:trPr>
          <w:gridAfter w:val="1"/>
          <w:wAfter w:w="9" w:type="dxa"/>
          <w:cantSplit/>
        </w:trPr>
        <w:tc>
          <w:tcPr>
            <w:tcW w:w="3119" w:type="dxa"/>
            <w:gridSpan w:val="3"/>
            <w:tcBorders>
              <w:top w:val="single" w:sz="4" w:space="0" w:color="auto"/>
              <w:left w:val="nil"/>
              <w:bottom w:val="single" w:sz="4" w:space="0" w:color="auto"/>
              <w:right w:val="nil"/>
            </w:tcBorders>
            <w:shd w:val="clear" w:color="auto" w:fill="FFFFFF"/>
          </w:tcPr>
          <w:p w14:paraId="2C2DF42E" w14:textId="77777777" w:rsidR="00361BAC" w:rsidRPr="00B55AF5" w:rsidRDefault="00361BAC" w:rsidP="003B793A">
            <w:pPr>
              <w:autoSpaceDE w:val="0"/>
              <w:autoSpaceDN w:val="0"/>
              <w:adjustRightInd w:val="0"/>
              <w:spacing w:after="0" w:line="240" w:lineRule="auto"/>
              <w:ind w:left="60"/>
              <w:rPr>
                <w:rFonts w:ascii="Times New Roman" w:hAnsi="Times New Roman" w:cs="Times New Roman"/>
                <w:sz w:val="24"/>
                <w:szCs w:val="24"/>
              </w:rPr>
            </w:pPr>
          </w:p>
        </w:tc>
        <w:tc>
          <w:tcPr>
            <w:tcW w:w="1134" w:type="dxa"/>
            <w:tcBorders>
              <w:top w:val="single" w:sz="4" w:space="0" w:color="auto"/>
              <w:left w:val="nil"/>
              <w:bottom w:val="single" w:sz="4" w:space="0" w:color="auto"/>
              <w:right w:val="nil"/>
            </w:tcBorders>
            <w:shd w:val="clear" w:color="auto" w:fill="FFFFFF"/>
          </w:tcPr>
          <w:p w14:paraId="79FD580F" w14:textId="77777777" w:rsidR="00361BAC" w:rsidRPr="00B55AF5" w:rsidRDefault="00361BAC" w:rsidP="003B793A">
            <w:pPr>
              <w:autoSpaceDE w:val="0"/>
              <w:autoSpaceDN w:val="0"/>
              <w:adjustRightInd w:val="0"/>
              <w:spacing w:after="0" w:line="320" w:lineRule="atLeast"/>
              <w:ind w:left="60" w:right="60"/>
              <w:jc w:val="center"/>
              <w:rPr>
                <w:rFonts w:ascii="Arial" w:hAnsi="Arial" w:cs="Arial"/>
                <w:color w:val="000000"/>
                <w:sz w:val="18"/>
                <w:szCs w:val="18"/>
              </w:rPr>
            </w:pPr>
            <w:r w:rsidRPr="00B55AF5">
              <w:rPr>
                <w:rFonts w:ascii="Arial" w:hAnsi="Arial" w:cs="Arial"/>
                <w:color w:val="000000"/>
                <w:sz w:val="18"/>
                <w:szCs w:val="18"/>
              </w:rPr>
              <w:t>Sum of Squares</w:t>
            </w:r>
          </w:p>
        </w:tc>
        <w:tc>
          <w:tcPr>
            <w:tcW w:w="630" w:type="dxa"/>
            <w:tcBorders>
              <w:top w:val="single" w:sz="4" w:space="0" w:color="auto"/>
              <w:left w:val="nil"/>
              <w:bottom w:val="single" w:sz="4" w:space="0" w:color="auto"/>
              <w:right w:val="nil"/>
            </w:tcBorders>
            <w:shd w:val="clear" w:color="auto" w:fill="FFFFFF"/>
          </w:tcPr>
          <w:p w14:paraId="07281F01" w14:textId="77777777" w:rsidR="00361BAC" w:rsidRPr="00B55AF5" w:rsidRDefault="00361BAC" w:rsidP="003B793A">
            <w:pPr>
              <w:autoSpaceDE w:val="0"/>
              <w:autoSpaceDN w:val="0"/>
              <w:adjustRightInd w:val="0"/>
              <w:spacing w:after="0" w:line="320" w:lineRule="atLeast"/>
              <w:ind w:left="60" w:right="60"/>
              <w:jc w:val="center"/>
              <w:rPr>
                <w:rFonts w:ascii="Arial" w:hAnsi="Arial" w:cs="Arial"/>
                <w:color w:val="000000"/>
                <w:sz w:val="18"/>
                <w:szCs w:val="18"/>
              </w:rPr>
            </w:pPr>
            <w:r w:rsidRPr="00B55AF5">
              <w:rPr>
                <w:rFonts w:ascii="Arial" w:hAnsi="Arial" w:cs="Arial"/>
                <w:color w:val="000000"/>
                <w:sz w:val="18"/>
                <w:szCs w:val="18"/>
              </w:rPr>
              <w:t>df</w:t>
            </w:r>
          </w:p>
        </w:tc>
        <w:tc>
          <w:tcPr>
            <w:tcW w:w="990" w:type="dxa"/>
            <w:tcBorders>
              <w:top w:val="single" w:sz="4" w:space="0" w:color="auto"/>
              <w:left w:val="nil"/>
              <w:bottom w:val="single" w:sz="4" w:space="0" w:color="auto"/>
              <w:right w:val="nil"/>
            </w:tcBorders>
            <w:shd w:val="clear" w:color="auto" w:fill="FFFFFF"/>
          </w:tcPr>
          <w:p w14:paraId="293A1E0A" w14:textId="77777777" w:rsidR="00361BAC" w:rsidRPr="00B55AF5" w:rsidRDefault="00361BAC" w:rsidP="003B793A">
            <w:pPr>
              <w:autoSpaceDE w:val="0"/>
              <w:autoSpaceDN w:val="0"/>
              <w:adjustRightInd w:val="0"/>
              <w:spacing w:after="0" w:line="320" w:lineRule="atLeast"/>
              <w:ind w:left="60" w:right="60"/>
              <w:jc w:val="center"/>
              <w:rPr>
                <w:rFonts w:ascii="Arial" w:hAnsi="Arial" w:cs="Arial"/>
                <w:color w:val="000000"/>
                <w:sz w:val="18"/>
                <w:szCs w:val="18"/>
              </w:rPr>
            </w:pPr>
            <w:r w:rsidRPr="00B55AF5">
              <w:rPr>
                <w:rFonts w:ascii="Arial" w:hAnsi="Arial" w:cs="Arial"/>
                <w:color w:val="000000"/>
                <w:sz w:val="18"/>
                <w:szCs w:val="18"/>
              </w:rPr>
              <w:t>Mean Square</w:t>
            </w:r>
          </w:p>
        </w:tc>
        <w:tc>
          <w:tcPr>
            <w:tcW w:w="630" w:type="dxa"/>
            <w:tcBorders>
              <w:top w:val="single" w:sz="4" w:space="0" w:color="auto"/>
              <w:left w:val="nil"/>
              <w:bottom w:val="single" w:sz="4" w:space="0" w:color="auto"/>
              <w:right w:val="nil"/>
            </w:tcBorders>
            <w:shd w:val="clear" w:color="auto" w:fill="FFFFFF"/>
          </w:tcPr>
          <w:p w14:paraId="359F33B6" w14:textId="77777777" w:rsidR="00361BAC" w:rsidRPr="00B55AF5" w:rsidRDefault="00361BAC" w:rsidP="003B793A">
            <w:pPr>
              <w:autoSpaceDE w:val="0"/>
              <w:autoSpaceDN w:val="0"/>
              <w:adjustRightInd w:val="0"/>
              <w:spacing w:after="0" w:line="320" w:lineRule="atLeast"/>
              <w:ind w:left="60" w:right="60"/>
              <w:jc w:val="center"/>
              <w:rPr>
                <w:rFonts w:ascii="Arial" w:hAnsi="Arial" w:cs="Arial"/>
                <w:color w:val="000000"/>
                <w:sz w:val="18"/>
                <w:szCs w:val="18"/>
              </w:rPr>
            </w:pPr>
            <w:r w:rsidRPr="00B55AF5">
              <w:rPr>
                <w:rFonts w:ascii="Arial" w:hAnsi="Arial" w:cs="Arial"/>
                <w:color w:val="000000"/>
                <w:sz w:val="18"/>
                <w:szCs w:val="18"/>
              </w:rPr>
              <w:t>F</w:t>
            </w:r>
          </w:p>
        </w:tc>
        <w:tc>
          <w:tcPr>
            <w:tcW w:w="720" w:type="dxa"/>
            <w:tcBorders>
              <w:top w:val="single" w:sz="4" w:space="0" w:color="auto"/>
              <w:left w:val="nil"/>
              <w:bottom w:val="single" w:sz="4" w:space="0" w:color="auto"/>
              <w:right w:val="nil"/>
            </w:tcBorders>
            <w:shd w:val="clear" w:color="auto" w:fill="FFFFFF"/>
          </w:tcPr>
          <w:p w14:paraId="378F8AEF" w14:textId="77777777" w:rsidR="00361BAC" w:rsidRPr="00B55AF5" w:rsidRDefault="00361BAC" w:rsidP="003B793A">
            <w:pPr>
              <w:autoSpaceDE w:val="0"/>
              <w:autoSpaceDN w:val="0"/>
              <w:adjustRightInd w:val="0"/>
              <w:spacing w:after="0" w:line="320" w:lineRule="atLeast"/>
              <w:ind w:left="60" w:right="60"/>
              <w:jc w:val="center"/>
              <w:rPr>
                <w:rFonts w:ascii="Arial" w:hAnsi="Arial" w:cs="Arial"/>
                <w:color w:val="000000"/>
                <w:sz w:val="18"/>
                <w:szCs w:val="18"/>
              </w:rPr>
            </w:pPr>
            <w:r w:rsidRPr="00B55AF5">
              <w:rPr>
                <w:rFonts w:ascii="Arial" w:hAnsi="Arial" w:cs="Arial"/>
                <w:color w:val="000000"/>
                <w:sz w:val="18"/>
                <w:szCs w:val="18"/>
              </w:rPr>
              <w:t>Sig.</w:t>
            </w:r>
          </w:p>
        </w:tc>
      </w:tr>
      <w:tr w:rsidR="00A413E5" w:rsidRPr="00B55AF5" w14:paraId="5084664D" w14:textId="77777777" w:rsidTr="00A413E5">
        <w:trPr>
          <w:gridAfter w:val="1"/>
          <w:wAfter w:w="9" w:type="dxa"/>
          <w:cantSplit/>
        </w:trPr>
        <w:tc>
          <w:tcPr>
            <w:tcW w:w="851" w:type="dxa"/>
            <w:vMerge w:val="restart"/>
            <w:tcBorders>
              <w:top w:val="single" w:sz="4" w:space="0" w:color="auto"/>
              <w:left w:val="nil"/>
              <w:bottom w:val="single" w:sz="4" w:space="0" w:color="auto"/>
              <w:right w:val="nil"/>
            </w:tcBorders>
            <w:shd w:val="clear" w:color="auto" w:fill="FFFFFF"/>
            <w:vAlign w:val="center"/>
          </w:tcPr>
          <w:p w14:paraId="42CDD121" w14:textId="77777777" w:rsidR="00361BAC" w:rsidRPr="00B55AF5" w:rsidRDefault="00361BAC" w:rsidP="003B793A">
            <w:pPr>
              <w:autoSpaceDE w:val="0"/>
              <w:autoSpaceDN w:val="0"/>
              <w:adjustRightInd w:val="0"/>
              <w:spacing w:after="0" w:line="320" w:lineRule="atLeast"/>
              <w:ind w:left="60" w:right="60"/>
              <w:rPr>
                <w:rFonts w:ascii="Arial" w:hAnsi="Arial" w:cs="Arial"/>
                <w:color w:val="000000"/>
                <w:sz w:val="18"/>
                <w:szCs w:val="18"/>
              </w:rPr>
            </w:pPr>
            <w:r w:rsidRPr="00B55AF5">
              <w:rPr>
                <w:rFonts w:ascii="Arial" w:hAnsi="Arial" w:cs="Arial"/>
                <w:color w:val="000000"/>
                <w:sz w:val="18"/>
                <w:szCs w:val="18"/>
              </w:rPr>
              <w:t xml:space="preserve">Bahan Ajar Cetak * Motivasi </w:t>
            </w:r>
            <w:r w:rsidRPr="00B55AF5">
              <w:rPr>
                <w:rFonts w:ascii="Arial" w:hAnsi="Arial" w:cs="Arial"/>
                <w:color w:val="000000"/>
                <w:sz w:val="18"/>
                <w:szCs w:val="18"/>
              </w:rPr>
              <w:lastRenderedPageBreak/>
              <w:t>Belajar</w:t>
            </w:r>
          </w:p>
        </w:tc>
        <w:tc>
          <w:tcPr>
            <w:tcW w:w="850" w:type="dxa"/>
            <w:vMerge w:val="restart"/>
            <w:tcBorders>
              <w:top w:val="single" w:sz="4" w:space="0" w:color="auto"/>
              <w:left w:val="nil"/>
              <w:bottom w:val="single" w:sz="4" w:space="0" w:color="auto"/>
              <w:right w:val="nil"/>
            </w:tcBorders>
            <w:shd w:val="clear" w:color="auto" w:fill="FFFFFF"/>
            <w:vAlign w:val="center"/>
          </w:tcPr>
          <w:p w14:paraId="6CDCBA8C" w14:textId="77777777" w:rsidR="00361BAC" w:rsidRPr="00B55AF5" w:rsidRDefault="00361BAC" w:rsidP="003B793A">
            <w:pPr>
              <w:autoSpaceDE w:val="0"/>
              <w:autoSpaceDN w:val="0"/>
              <w:adjustRightInd w:val="0"/>
              <w:spacing w:after="0" w:line="320" w:lineRule="atLeast"/>
              <w:ind w:left="60" w:right="60"/>
              <w:rPr>
                <w:rFonts w:ascii="Arial" w:hAnsi="Arial" w:cs="Arial"/>
                <w:color w:val="000000"/>
                <w:sz w:val="18"/>
                <w:szCs w:val="18"/>
              </w:rPr>
            </w:pPr>
            <w:r w:rsidRPr="00B55AF5">
              <w:rPr>
                <w:rFonts w:ascii="Arial" w:hAnsi="Arial" w:cs="Arial"/>
                <w:color w:val="000000"/>
                <w:sz w:val="18"/>
                <w:szCs w:val="18"/>
              </w:rPr>
              <w:lastRenderedPageBreak/>
              <w:t>Between Groups</w:t>
            </w:r>
          </w:p>
        </w:tc>
        <w:tc>
          <w:tcPr>
            <w:tcW w:w="1418" w:type="dxa"/>
            <w:tcBorders>
              <w:top w:val="single" w:sz="4" w:space="0" w:color="auto"/>
              <w:left w:val="nil"/>
              <w:bottom w:val="single" w:sz="4" w:space="0" w:color="auto"/>
              <w:right w:val="nil"/>
            </w:tcBorders>
            <w:shd w:val="clear" w:color="auto" w:fill="FFFFFF"/>
            <w:vAlign w:val="center"/>
          </w:tcPr>
          <w:p w14:paraId="6AED8BB6" w14:textId="77777777" w:rsidR="00361BAC" w:rsidRPr="00B55AF5" w:rsidRDefault="00361BAC" w:rsidP="003B793A">
            <w:pPr>
              <w:autoSpaceDE w:val="0"/>
              <w:autoSpaceDN w:val="0"/>
              <w:adjustRightInd w:val="0"/>
              <w:spacing w:after="0" w:line="320" w:lineRule="atLeast"/>
              <w:ind w:left="60" w:right="60"/>
              <w:rPr>
                <w:rFonts w:ascii="Arial" w:hAnsi="Arial" w:cs="Arial"/>
                <w:color w:val="000000"/>
                <w:sz w:val="18"/>
                <w:szCs w:val="18"/>
              </w:rPr>
            </w:pPr>
            <w:r w:rsidRPr="00B55AF5">
              <w:rPr>
                <w:rFonts w:ascii="Arial" w:hAnsi="Arial" w:cs="Arial"/>
                <w:color w:val="000000"/>
                <w:sz w:val="18"/>
                <w:szCs w:val="18"/>
              </w:rPr>
              <w:t>(Combined)</w:t>
            </w:r>
          </w:p>
        </w:tc>
        <w:tc>
          <w:tcPr>
            <w:tcW w:w="1134" w:type="dxa"/>
            <w:tcBorders>
              <w:top w:val="single" w:sz="4" w:space="0" w:color="auto"/>
              <w:left w:val="nil"/>
              <w:bottom w:val="single" w:sz="4" w:space="0" w:color="auto"/>
              <w:right w:val="nil"/>
            </w:tcBorders>
            <w:shd w:val="clear" w:color="auto" w:fill="FFFFFF"/>
          </w:tcPr>
          <w:p w14:paraId="3615B2E3" w14:textId="77777777" w:rsidR="00361BAC" w:rsidRPr="00B55AF5" w:rsidRDefault="00361BAC" w:rsidP="003B793A">
            <w:pPr>
              <w:autoSpaceDE w:val="0"/>
              <w:autoSpaceDN w:val="0"/>
              <w:adjustRightInd w:val="0"/>
              <w:spacing w:after="0" w:line="320" w:lineRule="atLeast"/>
              <w:ind w:left="60" w:right="60"/>
              <w:jc w:val="right"/>
              <w:rPr>
                <w:rFonts w:ascii="Arial" w:hAnsi="Arial" w:cs="Arial"/>
                <w:color w:val="000000"/>
                <w:sz w:val="18"/>
                <w:szCs w:val="18"/>
              </w:rPr>
            </w:pPr>
            <w:r w:rsidRPr="00B55AF5">
              <w:rPr>
                <w:rFonts w:ascii="Arial" w:hAnsi="Arial" w:cs="Arial"/>
                <w:color w:val="000000"/>
                <w:sz w:val="18"/>
                <w:szCs w:val="18"/>
              </w:rPr>
              <w:t>1562.710</w:t>
            </w:r>
          </w:p>
        </w:tc>
        <w:tc>
          <w:tcPr>
            <w:tcW w:w="630" w:type="dxa"/>
            <w:tcBorders>
              <w:top w:val="single" w:sz="4" w:space="0" w:color="auto"/>
              <w:left w:val="nil"/>
              <w:bottom w:val="single" w:sz="4" w:space="0" w:color="auto"/>
              <w:right w:val="nil"/>
            </w:tcBorders>
            <w:shd w:val="clear" w:color="auto" w:fill="FFFFFF"/>
          </w:tcPr>
          <w:p w14:paraId="797C8C59" w14:textId="77777777" w:rsidR="00361BAC" w:rsidRPr="00B55AF5" w:rsidRDefault="00361BAC" w:rsidP="003B793A">
            <w:pPr>
              <w:autoSpaceDE w:val="0"/>
              <w:autoSpaceDN w:val="0"/>
              <w:adjustRightInd w:val="0"/>
              <w:spacing w:after="0" w:line="320" w:lineRule="atLeast"/>
              <w:ind w:left="60" w:right="60"/>
              <w:jc w:val="right"/>
              <w:rPr>
                <w:rFonts w:ascii="Arial" w:hAnsi="Arial" w:cs="Arial"/>
                <w:color w:val="000000"/>
                <w:sz w:val="18"/>
                <w:szCs w:val="18"/>
              </w:rPr>
            </w:pPr>
            <w:r w:rsidRPr="00B55AF5">
              <w:rPr>
                <w:rFonts w:ascii="Arial" w:hAnsi="Arial" w:cs="Arial"/>
                <w:color w:val="000000"/>
                <w:sz w:val="18"/>
                <w:szCs w:val="18"/>
              </w:rPr>
              <w:t>49</w:t>
            </w:r>
          </w:p>
        </w:tc>
        <w:tc>
          <w:tcPr>
            <w:tcW w:w="990" w:type="dxa"/>
            <w:tcBorders>
              <w:top w:val="single" w:sz="4" w:space="0" w:color="auto"/>
              <w:left w:val="nil"/>
              <w:bottom w:val="single" w:sz="4" w:space="0" w:color="auto"/>
              <w:right w:val="nil"/>
            </w:tcBorders>
            <w:shd w:val="clear" w:color="auto" w:fill="FFFFFF"/>
          </w:tcPr>
          <w:p w14:paraId="3A212306" w14:textId="77777777" w:rsidR="00361BAC" w:rsidRPr="00B55AF5" w:rsidRDefault="00361BAC" w:rsidP="003B793A">
            <w:pPr>
              <w:autoSpaceDE w:val="0"/>
              <w:autoSpaceDN w:val="0"/>
              <w:adjustRightInd w:val="0"/>
              <w:spacing w:after="0" w:line="320" w:lineRule="atLeast"/>
              <w:ind w:left="60" w:right="60"/>
              <w:jc w:val="right"/>
              <w:rPr>
                <w:rFonts w:ascii="Arial" w:hAnsi="Arial" w:cs="Arial"/>
                <w:color w:val="000000"/>
                <w:sz w:val="18"/>
                <w:szCs w:val="18"/>
              </w:rPr>
            </w:pPr>
            <w:r w:rsidRPr="00B55AF5">
              <w:rPr>
                <w:rFonts w:ascii="Arial" w:hAnsi="Arial" w:cs="Arial"/>
                <w:color w:val="000000"/>
                <w:sz w:val="18"/>
                <w:szCs w:val="18"/>
              </w:rPr>
              <w:t>31.892</w:t>
            </w:r>
          </w:p>
        </w:tc>
        <w:tc>
          <w:tcPr>
            <w:tcW w:w="630" w:type="dxa"/>
            <w:tcBorders>
              <w:top w:val="single" w:sz="4" w:space="0" w:color="auto"/>
              <w:left w:val="nil"/>
              <w:bottom w:val="single" w:sz="4" w:space="0" w:color="auto"/>
              <w:right w:val="nil"/>
            </w:tcBorders>
            <w:shd w:val="clear" w:color="auto" w:fill="FFFFFF"/>
          </w:tcPr>
          <w:p w14:paraId="24497E37" w14:textId="77777777" w:rsidR="00361BAC" w:rsidRPr="00B55AF5" w:rsidRDefault="00361BAC" w:rsidP="003B793A">
            <w:pPr>
              <w:autoSpaceDE w:val="0"/>
              <w:autoSpaceDN w:val="0"/>
              <w:adjustRightInd w:val="0"/>
              <w:spacing w:after="0" w:line="320" w:lineRule="atLeast"/>
              <w:ind w:left="60" w:right="60"/>
              <w:jc w:val="right"/>
              <w:rPr>
                <w:rFonts w:ascii="Arial" w:hAnsi="Arial" w:cs="Arial"/>
                <w:color w:val="000000"/>
                <w:sz w:val="18"/>
                <w:szCs w:val="18"/>
              </w:rPr>
            </w:pPr>
            <w:r w:rsidRPr="00B55AF5">
              <w:rPr>
                <w:rFonts w:ascii="Arial" w:hAnsi="Arial" w:cs="Arial"/>
                <w:color w:val="000000"/>
                <w:sz w:val="18"/>
                <w:szCs w:val="18"/>
              </w:rPr>
              <w:t>.952</w:t>
            </w:r>
          </w:p>
        </w:tc>
        <w:tc>
          <w:tcPr>
            <w:tcW w:w="720" w:type="dxa"/>
            <w:tcBorders>
              <w:top w:val="single" w:sz="4" w:space="0" w:color="auto"/>
              <w:left w:val="nil"/>
              <w:bottom w:val="single" w:sz="4" w:space="0" w:color="auto"/>
              <w:right w:val="nil"/>
            </w:tcBorders>
            <w:shd w:val="clear" w:color="auto" w:fill="FFFFFF"/>
          </w:tcPr>
          <w:p w14:paraId="327BC013" w14:textId="77777777" w:rsidR="00361BAC" w:rsidRPr="00B55AF5" w:rsidRDefault="00361BAC" w:rsidP="003B793A">
            <w:pPr>
              <w:autoSpaceDE w:val="0"/>
              <w:autoSpaceDN w:val="0"/>
              <w:adjustRightInd w:val="0"/>
              <w:spacing w:after="0" w:line="320" w:lineRule="atLeast"/>
              <w:ind w:left="60" w:right="60"/>
              <w:jc w:val="right"/>
              <w:rPr>
                <w:rFonts w:ascii="Arial" w:hAnsi="Arial" w:cs="Arial"/>
                <w:color w:val="000000"/>
                <w:sz w:val="18"/>
                <w:szCs w:val="18"/>
              </w:rPr>
            </w:pPr>
            <w:r w:rsidRPr="00B55AF5">
              <w:rPr>
                <w:rFonts w:ascii="Arial" w:hAnsi="Arial" w:cs="Arial"/>
                <w:color w:val="000000"/>
                <w:sz w:val="18"/>
                <w:szCs w:val="18"/>
              </w:rPr>
              <w:t>.570</w:t>
            </w:r>
          </w:p>
        </w:tc>
      </w:tr>
      <w:tr w:rsidR="00A413E5" w:rsidRPr="00B55AF5" w14:paraId="5C3DA497" w14:textId="77777777" w:rsidTr="00A413E5">
        <w:trPr>
          <w:gridAfter w:val="1"/>
          <w:wAfter w:w="9" w:type="dxa"/>
          <w:cantSplit/>
        </w:trPr>
        <w:tc>
          <w:tcPr>
            <w:tcW w:w="851" w:type="dxa"/>
            <w:vMerge/>
            <w:tcBorders>
              <w:top w:val="single" w:sz="4" w:space="0" w:color="auto"/>
              <w:left w:val="nil"/>
              <w:bottom w:val="single" w:sz="4" w:space="0" w:color="auto"/>
              <w:right w:val="nil"/>
            </w:tcBorders>
            <w:shd w:val="clear" w:color="auto" w:fill="FFFFFF"/>
            <w:vAlign w:val="center"/>
          </w:tcPr>
          <w:p w14:paraId="02558A2B" w14:textId="77777777" w:rsidR="00361BAC" w:rsidRPr="00B55AF5" w:rsidRDefault="00361BAC" w:rsidP="003B793A">
            <w:pPr>
              <w:autoSpaceDE w:val="0"/>
              <w:autoSpaceDN w:val="0"/>
              <w:adjustRightInd w:val="0"/>
              <w:spacing w:after="0" w:line="240" w:lineRule="auto"/>
              <w:ind w:left="60"/>
              <w:rPr>
                <w:rFonts w:ascii="Arial" w:hAnsi="Arial" w:cs="Arial"/>
                <w:color w:val="000000"/>
                <w:sz w:val="18"/>
                <w:szCs w:val="18"/>
              </w:rPr>
            </w:pPr>
          </w:p>
        </w:tc>
        <w:tc>
          <w:tcPr>
            <w:tcW w:w="850" w:type="dxa"/>
            <w:vMerge/>
            <w:tcBorders>
              <w:top w:val="single" w:sz="4" w:space="0" w:color="auto"/>
              <w:left w:val="nil"/>
              <w:bottom w:val="single" w:sz="4" w:space="0" w:color="auto"/>
              <w:right w:val="nil"/>
            </w:tcBorders>
            <w:shd w:val="clear" w:color="auto" w:fill="FFFFFF"/>
            <w:vAlign w:val="center"/>
          </w:tcPr>
          <w:p w14:paraId="26A24035" w14:textId="77777777" w:rsidR="00361BAC" w:rsidRPr="00B55AF5" w:rsidRDefault="00361BAC" w:rsidP="003B793A">
            <w:pPr>
              <w:autoSpaceDE w:val="0"/>
              <w:autoSpaceDN w:val="0"/>
              <w:adjustRightInd w:val="0"/>
              <w:spacing w:after="0" w:line="240" w:lineRule="auto"/>
              <w:ind w:left="60"/>
              <w:rPr>
                <w:rFonts w:ascii="Arial" w:hAnsi="Arial" w:cs="Arial"/>
                <w:color w:val="000000"/>
                <w:sz w:val="18"/>
                <w:szCs w:val="18"/>
              </w:rPr>
            </w:pPr>
          </w:p>
        </w:tc>
        <w:tc>
          <w:tcPr>
            <w:tcW w:w="1418" w:type="dxa"/>
            <w:tcBorders>
              <w:top w:val="single" w:sz="4" w:space="0" w:color="auto"/>
              <w:left w:val="nil"/>
              <w:bottom w:val="single" w:sz="4" w:space="0" w:color="auto"/>
              <w:right w:val="nil"/>
            </w:tcBorders>
            <w:shd w:val="clear" w:color="auto" w:fill="F7CAAC" w:themeFill="accent2" w:themeFillTint="66"/>
            <w:vAlign w:val="center"/>
          </w:tcPr>
          <w:p w14:paraId="3985E7A8" w14:textId="77777777" w:rsidR="00361BAC" w:rsidRPr="00B55AF5" w:rsidRDefault="00361BAC" w:rsidP="003B793A">
            <w:pPr>
              <w:autoSpaceDE w:val="0"/>
              <w:autoSpaceDN w:val="0"/>
              <w:adjustRightInd w:val="0"/>
              <w:spacing w:after="0" w:line="320" w:lineRule="atLeast"/>
              <w:ind w:left="60" w:right="60"/>
              <w:rPr>
                <w:rFonts w:ascii="Arial" w:hAnsi="Arial" w:cs="Arial"/>
                <w:b/>
                <w:color w:val="000000"/>
                <w:sz w:val="18"/>
                <w:szCs w:val="18"/>
              </w:rPr>
            </w:pPr>
            <w:r w:rsidRPr="00B55AF5">
              <w:rPr>
                <w:rFonts w:ascii="Arial" w:hAnsi="Arial" w:cs="Arial"/>
                <w:b/>
                <w:color w:val="000000"/>
                <w:sz w:val="18"/>
                <w:szCs w:val="18"/>
              </w:rPr>
              <w:t>Linearity</w:t>
            </w:r>
          </w:p>
        </w:tc>
        <w:tc>
          <w:tcPr>
            <w:tcW w:w="1134" w:type="dxa"/>
            <w:tcBorders>
              <w:top w:val="single" w:sz="4" w:space="0" w:color="auto"/>
              <w:left w:val="nil"/>
              <w:bottom w:val="single" w:sz="4" w:space="0" w:color="auto"/>
              <w:right w:val="nil"/>
            </w:tcBorders>
            <w:shd w:val="clear" w:color="auto" w:fill="F7CAAC" w:themeFill="accent2" w:themeFillTint="66"/>
          </w:tcPr>
          <w:p w14:paraId="6114DD90" w14:textId="77777777" w:rsidR="00361BAC" w:rsidRPr="00B55AF5" w:rsidRDefault="00361BAC" w:rsidP="003B793A">
            <w:pPr>
              <w:autoSpaceDE w:val="0"/>
              <w:autoSpaceDN w:val="0"/>
              <w:adjustRightInd w:val="0"/>
              <w:spacing w:after="0" w:line="320" w:lineRule="atLeast"/>
              <w:ind w:left="60" w:right="60"/>
              <w:jc w:val="right"/>
              <w:rPr>
                <w:rFonts w:ascii="Arial" w:hAnsi="Arial" w:cs="Arial"/>
                <w:b/>
                <w:color w:val="000000"/>
                <w:sz w:val="18"/>
                <w:szCs w:val="18"/>
              </w:rPr>
            </w:pPr>
            <w:r w:rsidRPr="00B55AF5">
              <w:rPr>
                <w:rFonts w:ascii="Arial" w:hAnsi="Arial" w:cs="Arial"/>
                <w:b/>
                <w:color w:val="000000"/>
                <w:sz w:val="18"/>
                <w:szCs w:val="18"/>
              </w:rPr>
              <w:t>15.880</w:t>
            </w:r>
          </w:p>
        </w:tc>
        <w:tc>
          <w:tcPr>
            <w:tcW w:w="630" w:type="dxa"/>
            <w:tcBorders>
              <w:top w:val="single" w:sz="4" w:space="0" w:color="auto"/>
              <w:left w:val="nil"/>
              <w:bottom w:val="single" w:sz="4" w:space="0" w:color="auto"/>
              <w:right w:val="nil"/>
            </w:tcBorders>
            <w:shd w:val="clear" w:color="auto" w:fill="F7CAAC" w:themeFill="accent2" w:themeFillTint="66"/>
          </w:tcPr>
          <w:p w14:paraId="7884CCBA" w14:textId="77777777" w:rsidR="00361BAC" w:rsidRPr="00B55AF5" w:rsidRDefault="00361BAC" w:rsidP="003B793A">
            <w:pPr>
              <w:autoSpaceDE w:val="0"/>
              <w:autoSpaceDN w:val="0"/>
              <w:adjustRightInd w:val="0"/>
              <w:spacing w:after="0" w:line="320" w:lineRule="atLeast"/>
              <w:ind w:left="60" w:right="60"/>
              <w:jc w:val="right"/>
              <w:rPr>
                <w:rFonts w:ascii="Arial" w:hAnsi="Arial" w:cs="Arial"/>
                <w:b/>
                <w:color w:val="000000"/>
                <w:sz w:val="18"/>
                <w:szCs w:val="18"/>
              </w:rPr>
            </w:pPr>
            <w:r w:rsidRPr="00B55AF5">
              <w:rPr>
                <w:rFonts w:ascii="Arial" w:hAnsi="Arial" w:cs="Arial"/>
                <w:b/>
                <w:color w:val="000000"/>
                <w:sz w:val="18"/>
                <w:szCs w:val="18"/>
              </w:rPr>
              <w:t>1</w:t>
            </w:r>
          </w:p>
        </w:tc>
        <w:tc>
          <w:tcPr>
            <w:tcW w:w="990" w:type="dxa"/>
            <w:tcBorders>
              <w:top w:val="single" w:sz="4" w:space="0" w:color="auto"/>
              <w:left w:val="nil"/>
              <w:bottom w:val="single" w:sz="4" w:space="0" w:color="auto"/>
              <w:right w:val="nil"/>
            </w:tcBorders>
            <w:shd w:val="clear" w:color="auto" w:fill="F7CAAC" w:themeFill="accent2" w:themeFillTint="66"/>
          </w:tcPr>
          <w:p w14:paraId="19AEFF99" w14:textId="77777777" w:rsidR="00361BAC" w:rsidRPr="00B55AF5" w:rsidRDefault="00361BAC" w:rsidP="003B793A">
            <w:pPr>
              <w:autoSpaceDE w:val="0"/>
              <w:autoSpaceDN w:val="0"/>
              <w:adjustRightInd w:val="0"/>
              <w:spacing w:after="0" w:line="320" w:lineRule="atLeast"/>
              <w:ind w:left="60" w:right="60"/>
              <w:jc w:val="right"/>
              <w:rPr>
                <w:rFonts w:ascii="Arial" w:hAnsi="Arial" w:cs="Arial"/>
                <w:b/>
                <w:color w:val="000000"/>
                <w:sz w:val="18"/>
                <w:szCs w:val="18"/>
              </w:rPr>
            </w:pPr>
            <w:r w:rsidRPr="00B55AF5">
              <w:rPr>
                <w:rFonts w:ascii="Arial" w:hAnsi="Arial" w:cs="Arial"/>
                <w:b/>
                <w:color w:val="000000"/>
                <w:sz w:val="18"/>
                <w:szCs w:val="18"/>
              </w:rPr>
              <w:t>15.880</w:t>
            </w:r>
          </w:p>
        </w:tc>
        <w:tc>
          <w:tcPr>
            <w:tcW w:w="630" w:type="dxa"/>
            <w:tcBorders>
              <w:top w:val="single" w:sz="4" w:space="0" w:color="auto"/>
              <w:left w:val="nil"/>
              <w:bottom w:val="single" w:sz="4" w:space="0" w:color="auto"/>
              <w:right w:val="nil"/>
            </w:tcBorders>
            <w:shd w:val="clear" w:color="auto" w:fill="F7CAAC" w:themeFill="accent2" w:themeFillTint="66"/>
          </w:tcPr>
          <w:p w14:paraId="69904627" w14:textId="77777777" w:rsidR="00361BAC" w:rsidRPr="00B55AF5" w:rsidRDefault="00361BAC" w:rsidP="003B793A">
            <w:pPr>
              <w:autoSpaceDE w:val="0"/>
              <w:autoSpaceDN w:val="0"/>
              <w:adjustRightInd w:val="0"/>
              <w:spacing w:after="0" w:line="320" w:lineRule="atLeast"/>
              <w:ind w:left="60" w:right="60"/>
              <w:jc w:val="right"/>
              <w:rPr>
                <w:rFonts w:ascii="Arial" w:hAnsi="Arial" w:cs="Arial"/>
                <w:b/>
                <w:color w:val="000000"/>
                <w:sz w:val="18"/>
                <w:szCs w:val="18"/>
              </w:rPr>
            </w:pPr>
            <w:r w:rsidRPr="00B55AF5">
              <w:rPr>
                <w:rFonts w:ascii="Arial" w:hAnsi="Arial" w:cs="Arial"/>
                <w:b/>
                <w:color w:val="000000"/>
                <w:sz w:val="18"/>
                <w:szCs w:val="18"/>
              </w:rPr>
              <w:t>.474</w:t>
            </w:r>
          </w:p>
        </w:tc>
        <w:tc>
          <w:tcPr>
            <w:tcW w:w="720" w:type="dxa"/>
            <w:tcBorders>
              <w:top w:val="single" w:sz="4" w:space="0" w:color="auto"/>
              <w:left w:val="nil"/>
              <w:bottom w:val="single" w:sz="4" w:space="0" w:color="auto"/>
              <w:right w:val="nil"/>
            </w:tcBorders>
            <w:shd w:val="clear" w:color="auto" w:fill="F7CAAC" w:themeFill="accent2" w:themeFillTint="66"/>
          </w:tcPr>
          <w:p w14:paraId="5EE04180" w14:textId="77777777" w:rsidR="00361BAC" w:rsidRPr="00B55AF5" w:rsidRDefault="00361BAC" w:rsidP="003B793A">
            <w:pPr>
              <w:autoSpaceDE w:val="0"/>
              <w:autoSpaceDN w:val="0"/>
              <w:adjustRightInd w:val="0"/>
              <w:spacing w:after="0" w:line="320" w:lineRule="atLeast"/>
              <w:ind w:left="60" w:right="60"/>
              <w:jc w:val="right"/>
              <w:rPr>
                <w:rFonts w:ascii="Arial" w:hAnsi="Arial" w:cs="Arial"/>
                <w:b/>
                <w:color w:val="000000"/>
                <w:sz w:val="18"/>
                <w:szCs w:val="18"/>
              </w:rPr>
            </w:pPr>
            <w:r w:rsidRPr="00B55AF5">
              <w:rPr>
                <w:rFonts w:ascii="Arial" w:hAnsi="Arial" w:cs="Arial"/>
                <w:b/>
                <w:color w:val="000000"/>
                <w:sz w:val="18"/>
                <w:szCs w:val="18"/>
              </w:rPr>
              <w:t>.496</w:t>
            </w:r>
          </w:p>
        </w:tc>
      </w:tr>
      <w:tr w:rsidR="00A413E5" w:rsidRPr="00B55AF5" w14:paraId="66CABB66" w14:textId="77777777" w:rsidTr="00A413E5">
        <w:trPr>
          <w:gridAfter w:val="1"/>
          <w:wAfter w:w="9" w:type="dxa"/>
          <w:cantSplit/>
        </w:trPr>
        <w:tc>
          <w:tcPr>
            <w:tcW w:w="851" w:type="dxa"/>
            <w:vMerge/>
            <w:tcBorders>
              <w:top w:val="single" w:sz="4" w:space="0" w:color="auto"/>
              <w:left w:val="nil"/>
              <w:bottom w:val="single" w:sz="4" w:space="0" w:color="auto"/>
              <w:right w:val="nil"/>
            </w:tcBorders>
            <w:shd w:val="clear" w:color="auto" w:fill="FFFFFF"/>
            <w:vAlign w:val="center"/>
          </w:tcPr>
          <w:p w14:paraId="43E00D92" w14:textId="77777777" w:rsidR="00361BAC" w:rsidRPr="00B55AF5" w:rsidRDefault="00361BAC" w:rsidP="003B793A">
            <w:pPr>
              <w:autoSpaceDE w:val="0"/>
              <w:autoSpaceDN w:val="0"/>
              <w:adjustRightInd w:val="0"/>
              <w:spacing w:after="0" w:line="240" w:lineRule="auto"/>
              <w:ind w:left="60"/>
              <w:rPr>
                <w:rFonts w:ascii="Arial" w:hAnsi="Arial" w:cs="Arial"/>
                <w:color w:val="000000"/>
                <w:sz w:val="18"/>
                <w:szCs w:val="18"/>
              </w:rPr>
            </w:pPr>
          </w:p>
        </w:tc>
        <w:tc>
          <w:tcPr>
            <w:tcW w:w="850" w:type="dxa"/>
            <w:vMerge/>
            <w:tcBorders>
              <w:top w:val="single" w:sz="4" w:space="0" w:color="auto"/>
              <w:left w:val="nil"/>
              <w:bottom w:val="single" w:sz="4" w:space="0" w:color="auto"/>
              <w:right w:val="nil"/>
            </w:tcBorders>
            <w:shd w:val="clear" w:color="auto" w:fill="FFFFFF"/>
            <w:vAlign w:val="center"/>
          </w:tcPr>
          <w:p w14:paraId="05757648" w14:textId="77777777" w:rsidR="00361BAC" w:rsidRPr="00B55AF5" w:rsidRDefault="00361BAC" w:rsidP="003B793A">
            <w:pPr>
              <w:autoSpaceDE w:val="0"/>
              <w:autoSpaceDN w:val="0"/>
              <w:adjustRightInd w:val="0"/>
              <w:spacing w:after="0" w:line="240" w:lineRule="auto"/>
              <w:ind w:left="60"/>
              <w:rPr>
                <w:rFonts w:ascii="Arial" w:hAnsi="Arial" w:cs="Arial"/>
                <w:color w:val="000000"/>
                <w:sz w:val="18"/>
                <w:szCs w:val="18"/>
              </w:rPr>
            </w:pPr>
          </w:p>
        </w:tc>
        <w:tc>
          <w:tcPr>
            <w:tcW w:w="1418" w:type="dxa"/>
            <w:tcBorders>
              <w:top w:val="single" w:sz="4" w:space="0" w:color="auto"/>
              <w:left w:val="nil"/>
              <w:bottom w:val="single" w:sz="4" w:space="0" w:color="auto"/>
              <w:right w:val="nil"/>
            </w:tcBorders>
            <w:shd w:val="clear" w:color="auto" w:fill="FFFFFF"/>
            <w:vAlign w:val="center"/>
          </w:tcPr>
          <w:p w14:paraId="06474C47" w14:textId="77777777" w:rsidR="00361BAC" w:rsidRPr="00B55AF5" w:rsidRDefault="00361BAC" w:rsidP="003B793A">
            <w:pPr>
              <w:autoSpaceDE w:val="0"/>
              <w:autoSpaceDN w:val="0"/>
              <w:adjustRightInd w:val="0"/>
              <w:spacing w:after="0" w:line="320" w:lineRule="atLeast"/>
              <w:ind w:left="60" w:right="60"/>
              <w:rPr>
                <w:rFonts w:ascii="Arial" w:hAnsi="Arial" w:cs="Arial"/>
                <w:color w:val="000000"/>
                <w:sz w:val="18"/>
                <w:szCs w:val="18"/>
              </w:rPr>
            </w:pPr>
            <w:r w:rsidRPr="00B55AF5">
              <w:rPr>
                <w:rFonts w:ascii="Arial" w:hAnsi="Arial" w:cs="Arial"/>
                <w:color w:val="000000"/>
                <w:sz w:val="18"/>
                <w:szCs w:val="18"/>
              </w:rPr>
              <w:t>Deviation from Linearity</w:t>
            </w:r>
          </w:p>
        </w:tc>
        <w:tc>
          <w:tcPr>
            <w:tcW w:w="1134" w:type="dxa"/>
            <w:tcBorders>
              <w:top w:val="single" w:sz="4" w:space="0" w:color="auto"/>
              <w:left w:val="nil"/>
              <w:bottom w:val="single" w:sz="4" w:space="0" w:color="auto"/>
              <w:right w:val="nil"/>
            </w:tcBorders>
            <w:shd w:val="clear" w:color="auto" w:fill="FFFFFF"/>
          </w:tcPr>
          <w:p w14:paraId="7845E208" w14:textId="77777777" w:rsidR="00361BAC" w:rsidRPr="00B55AF5" w:rsidRDefault="00361BAC" w:rsidP="003B793A">
            <w:pPr>
              <w:autoSpaceDE w:val="0"/>
              <w:autoSpaceDN w:val="0"/>
              <w:adjustRightInd w:val="0"/>
              <w:spacing w:after="0" w:line="320" w:lineRule="atLeast"/>
              <w:ind w:left="60" w:right="60"/>
              <w:jc w:val="right"/>
              <w:rPr>
                <w:rFonts w:ascii="Arial" w:hAnsi="Arial" w:cs="Arial"/>
                <w:color w:val="000000"/>
                <w:sz w:val="18"/>
                <w:szCs w:val="18"/>
              </w:rPr>
            </w:pPr>
            <w:r w:rsidRPr="00B55AF5">
              <w:rPr>
                <w:rFonts w:ascii="Arial" w:hAnsi="Arial" w:cs="Arial"/>
                <w:color w:val="000000"/>
                <w:sz w:val="18"/>
                <w:szCs w:val="18"/>
              </w:rPr>
              <w:t>1546.830</w:t>
            </w:r>
          </w:p>
        </w:tc>
        <w:tc>
          <w:tcPr>
            <w:tcW w:w="630" w:type="dxa"/>
            <w:tcBorders>
              <w:top w:val="single" w:sz="4" w:space="0" w:color="auto"/>
              <w:left w:val="nil"/>
              <w:bottom w:val="single" w:sz="4" w:space="0" w:color="auto"/>
              <w:right w:val="nil"/>
            </w:tcBorders>
            <w:shd w:val="clear" w:color="auto" w:fill="FFFFFF"/>
          </w:tcPr>
          <w:p w14:paraId="2BFD4D7C" w14:textId="77777777" w:rsidR="00361BAC" w:rsidRPr="00B55AF5" w:rsidRDefault="00361BAC" w:rsidP="003B793A">
            <w:pPr>
              <w:autoSpaceDE w:val="0"/>
              <w:autoSpaceDN w:val="0"/>
              <w:adjustRightInd w:val="0"/>
              <w:spacing w:after="0" w:line="320" w:lineRule="atLeast"/>
              <w:ind w:left="60" w:right="60"/>
              <w:jc w:val="right"/>
              <w:rPr>
                <w:rFonts w:ascii="Arial" w:hAnsi="Arial" w:cs="Arial"/>
                <w:color w:val="000000"/>
                <w:sz w:val="18"/>
                <w:szCs w:val="18"/>
              </w:rPr>
            </w:pPr>
            <w:r w:rsidRPr="00B55AF5">
              <w:rPr>
                <w:rFonts w:ascii="Arial" w:hAnsi="Arial" w:cs="Arial"/>
                <w:color w:val="000000"/>
                <w:sz w:val="18"/>
                <w:szCs w:val="18"/>
              </w:rPr>
              <w:t>48</w:t>
            </w:r>
          </w:p>
        </w:tc>
        <w:tc>
          <w:tcPr>
            <w:tcW w:w="990" w:type="dxa"/>
            <w:tcBorders>
              <w:top w:val="single" w:sz="4" w:space="0" w:color="auto"/>
              <w:left w:val="nil"/>
              <w:bottom w:val="single" w:sz="4" w:space="0" w:color="auto"/>
              <w:right w:val="nil"/>
            </w:tcBorders>
            <w:shd w:val="clear" w:color="auto" w:fill="FFFFFF"/>
          </w:tcPr>
          <w:p w14:paraId="2F925C33" w14:textId="77777777" w:rsidR="00361BAC" w:rsidRPr="00B55AF5" w:rsidRDefault="00361BAC" w:rsidP="003B793A">
            <w:pPr>
              <w:autoSpaceDE w:val="0"/>
              <w:autoSpaceDN w:val="0"/>
              <w:adjustRightInd w:val="0"/>
              <w:spacing w:after="0" w:line="320" w:lineRule="atLeast"/>
              <w:ind w:left="60" w:right="60"/>
              <w:jc w:val="right"/>
              <w:rPr>
                <w:rFonts w:ascii="Arial" w:hAnsi="Arial" w:cs="Arial"/>
                <w:color w:val="000000"/>
                <w:sz w:val="18"/>
                <w:szCs w:val="18"/>
              </w:rPr>
            </w:pPr>
            <w:r w:rsidRPr="00B55AF5">
              <w:rPr>
                <w:rFonts w:ascii="Arial" w:hAnsi="Arial" w:cs="Arial"/>
                <w:color w:val="000000"/>
                <w:sz w:val="18"/>
                <w:szCs w:val="18"/>
              </w:rPr>
              <w:t>32.226</w:t>
            </w:r>
          </w:p>
        </w:tc>
        <w:tc>
          <w:tcPr>
            <w:tcW w:w="630" w:type="dxa"/>
            <w:tcBorders>
              <w:top w:val="single" w:sz="4" w:space="0" w:color="auto"/>
              <w:left w:val="nil"/>
              <w:bottom w:val="single" w:sz="4" w:space="0" w:color="auto"/>
              <w:right w:val="nil"/>
            </w:tcBorders>
            <w:shd w:val="clear" w:color="auto" w:fill="FFFFFF"/>
          </w:tcPr>
          <w:p w14:paraId="1CE7D550" w14:textId="77777777" w:rsidR="00361BAC" w:rsidRPr="00B55AF5" w:rsidRDefault="00361BAC" w:rsidP="003B793A">
            <w:pPr>
              <w:autoSpaceDE w:val="0"/>
              <w:autoSpaceDN w:val="0"/>
              <w:adjustRightInd w:val="0"/>
              <w:spacing w:after="0" w:line="320" w:lineRule="atLeast"/>
              <w:ind w:left="60" w:right="60"/>
              <w:jc w:val="right"/>
              <w:rPr>
                <w:rFonts w:ascii="Arial" w:hAnsi="Arial" w:cs="Arial"/>
                <w:color w:val="000000"/>
                <w:sz w:val="18"/>
                <w:szCs w:val="18"/>
              </w:rPr>
            </w:pPr>
            <w:r w:rsidRPr="00B55AF5">
              <w:rPr>
                <w:rFonts w:ascii="Arial" w:hAnsi="Arial" w:cs="Arial"/>
                <w:color w:val="000000"/>
                <w:sz w:val="18"/>
                <w:szCs w:val="18"/>
              </w:rPr>
              <w:t>.962</w:t>
            </w:r>
          </w:p>
        </w:tc>
        <w:tc>
          <w:tcPr>
            <w:tcW w:w="720" w:type="dxa"/>
            <w:tcBorders>
              <w:top w:val="single" w:sz="4" w:space="0" w:color="auto"/>
              <w:left w:val="nil"/>
              <w:bottom w:val="single" w:sz="4" w:space="0" w:color="auto"/>
              <w:right w:val="nil"/>
            </w:tcBorders>
            <w:shd w:val="clear" w:color="auto" w:fill="FFFFFF"/>
          </w:tcPr>
          <w:p w14:paraId="04EF2E2A" w14:textId="77777777" w:rsidR="00361BAC" w:rsidRPr="00B55AF5" w:rsidRDefault="00361BAC" w:rsidP="003B793A">
            <w:pPr>
              <w:autoSpaceDE w:val="0"/>
              <w:autoSpaceDN w:val="0"/>
              <w:adjustRightInd w:val="0"/>
              <w:spacing w:after="0" w:line="320" w:lineRule="atLeast"/>
              <w:ind w:left="60" w:right="60"/>
              <w:jc w:val="right"/>
              <w:rPr>
                <w:rFonts w:ascii="Arial" w:hAnsi="Arial" w:cs="Arial"/>
                <w:color w:val="000000"/>
                <w:sz w:val="18"/>
                <w:szCs w:val="18"/>
              </w:rPr>
            </w:pPr>
            <w:r w:rsidRPr="00B55AF5">
              <w:rPr>
                <w:rFonts w:ascii="Arial" w:hAnsi="Arial" w:cs="Arial"/>
                <w:color w:val="000000"/>
                <w:sz w:val="18"/>
                <w:szCs w:val="18"/>
              </w:rPr>
              <w:t>.556</w:t>
            </w:r>
          </w:p>
        </w:tc>
      </w:tr>
      <w:tr w:rsidR="00361BAC" w:rsidRPr="00B55AF5" w14:paraId="1BF35C8F" w14:textId="77777777" w:rsidTr="00A413E5">
        <w:trPr>
          <w:gridAfter w:val="1"/>
          <w:wAfter w:w="9" w:type="dxa"/>
          <w:cantSplit/>
        </w:trPr>
        <w:tc>
          <w:tcPr>
            <w:tcW w:w="851" w:type="dxa"/>
            <w:vMerge/>
            <w:tcBorders>
              <w:top w:val="single" w:sz="4" w:space="0" w:color="auto"/>
              <w:left w:val="nil"/>
              <w:bottom w:val="single" w:sz="4" w:space="0" w:color="auto"/>
              <w:right w:val="nil"/>
            </w:tcBorders>
            <w:shd w:val="clear" w:color="auto" w:fill="FFFFFF"/>
            <w:vAlign w:val="center"/>
          </w:tcPr>
          <w:p w14:paraId="0A843676" w14:textId="77777777" w:rsidR="00361BAC" w:rsidRPr="00B55AF5" w:rsidRDefault="00361BAC" w:rsidP="003B793A">
            <w:pPr>
              <w:autoSpaceDE w:val="0"/>
              <w:autoSpaceDN w:val="0"/>
              <w:adjustRightInd w:val="0"/>
              <w:spacing w:after="0" w:line="240" w:lineRule="auto"/>
              <w:ind w:left="60"/>
              <w:rPr>
                <w:rFonts w:ascii="Arial" w:hAnsi="Arial" w:cs="Arial"/>
                <w:color w:val="000000"/>
                <w:sz w:val="18"/>
                <w:szCs w:val="18"/>
              </w:rPr>
            </w:pPr>
          </w:p>
        </w:tc>
        <w:tc>
          <w:tcPr>
            <w:tcW w:w="2268" w:type="dxa"/>
            <w:gridSpan w:val="2"/>
            <w:tcBorders>
              <w:top w:val="single" w:sz="4" w:space="0" w:color="auto"/>
              <w:left w:val="nil"/>
              <w:bottom w:val="single" w:sz="4" w:space="0" w:color="auto"/>
              <w:right w:val="nil"/>
            </w:tcBorders>
            <w:shd w:val="clear" w:color="auto" w:fill="FFFFFF"/>
            <w:vAlign w:val="center"/>
          </w:tcPr>
          <w:p w14:paraId="0D2A10C1" w14:textId="77777777" w:rsidR="00361BAC" w:rsidRPr="00B55AF5" w:rsidRDefault="00361BAC" w:rsidP="003B793A">
            <w:pPr>
              <w:autoSpaceDE w:val="0"/>
              <w:autoSpaceDN w:val="0"/>
              <w:adjustRightInd w:val="0"/>
              <w:spacing w:after="0" w:line="320" w:lineRule="atLeast"/>
              <w:ind w:left="60" w:right="60"/>
              <w:rPr>
                <w:rFonts w:ascii="Arial" w:hAnsi="Arial" w:cs="Arial"/>
                <w:color w:val="000000"/>
                <w:sz w:val="18"/>
                <w:szCs w:val="18"/>
              </w:rPr>
            </w:pPr>
            <w:r w:rsidRPr="00B55AF5">
              <w:rPr>
                <w:rFonts w:ascii="Arial" w:hAnsi="Arial" w:cs="Arial"/>
                <w:color w:val="000000"/>
                <w:sz w:val="18"/>
                <w:szCs w:val="18"/>
              </w:rPr>
              <w:t>Within Groups</w:t>
            </w:r>
          </w:p>
        </w:tc>
        <w:tc>
          <w:tcPr>
            <w:tcW w:w="1134" w:type="dxa"/>
            <w:tcBorders>
              <w:top w:val="single" w:sz="4" w:space="0" w:color="auto"/>
              <w:left w:val="nil"/>
              <w:bottom w:val="single" w:sz="4" w:space="0" w:color="auto"/>
              <w:right w:val="nil"/>
            </w:tcBorders>
            <w:shd w:val="clear" w:color="auto" w:fill="FFFFFF"/>
          </w:tcPr>
          <w:p w14:paraId="21D18552" w14:textId="77777777" w:rsidR="00361BAC" w:rsidRPr="00B55AF5" w:rsidRDefault="00361BAC" w:rsidP="003B793A">
            <w:pPr>
              <w:autoSpaceDE w:val="0"/>
              <w:autoSpaceDN w:val="0"/>
              <w:adjustRightInd w:val="0"/>
              <w:spacing w:after="0" w:line="320" w:lineRule="atLeast"/>
              <w:ind w:left="60" w:right="60"/>
              <w:jc w:val="right"/>
              <w:rPr>
                <w:rFonts w:ascii="Arial" w:hAnsi="Arial" w:cs="Arial"/>
                <w:color w:val="000000"/>
                <w:sz w:val="18"/>
                <w:szCs w:val="18"/>
              </w:rPr>
            </w:pPr>
            <w:r w:rsidRPr="00B55AF5">
              <w:rPr>
                <w:rFonts w:ascii="Arial" w:hAnsi="Arial" w:cs="Arial"/>
                <w:color w:val="000000"/>
                <w:sz w:val="18"/>
                <w:szCs w:val="18"/>
              </w:rPr>
              <w:t>1139.433</w:t>
            </w:r>
          </w:p>
        </w:tc>
        <w:tc>
          <w:tcPr>
            <w:tcW w:w="630" w:type="dxa"/>
            <w:tcBorders>
              <w:top w:val="single" w:sz="4" w:space="0" w:color="auto"/>
              <w:left w:val="nil"/>
              <w:bottom w:val="single" w:sz="4" w:space="0" w:color="auto"/>
              <w:right w:val="nil"/>
            </w:tcBorders>
            <w:shd w:val="clear" w:color="auto" w:fill="FFFFFF"/>
          </w:tcPr>
          <w:p w14:paraId="7DF46005" w14:textId="77777777" w:rsidR="00361BAC" w:rsidRPr="00B55AF5" w:rsidRDefault="00361BAC" w:rsidP="003B793A">
            <w:pPr>
              <w:autoSpaceDE w:val="0"/>
              <w:autoSpaceDN w:val="0"/>
              <w:adjustRightInd w:val="0"/>
              <w:spacing w:after="0" w:line="320" w:lineRule="atLeast"/>
              <w:ind w:left="60" w:right="60"/>
              <w:jc w:val="right"/>
              <w:rPr>
                <w:rFonts w:ascii="Arial" w:hAnsi="Arial" w:cs="Arial"/>
                <w:color w:val="000000"/>
                <w:sz w:val="18"/>
                <w:szCs w:val="18"/>
              </w:rPr>
            </w:pPr>
            <w:r w:rsidRPr="00B55AF5">
              <w:rPr>
                <w:rFonts w:ascii="Arial" w:hAnsi="Arial" w:cs="Arial"/>
                <w:color w:val="000000"/>
                <w:sz w:val="18"/>
                <w:szCs w:val="18"/>
              </w:rPr>
              <w:t>34</w:t>
            </w:r>
          </w:p>
        </w:tc>
        <w:tc>
          <w:tcPr>
            <w:tcW w:w="990" w:type="dxa"/>
            <w:tcBorders>
              <w:top w:val="single" w:sz="4" w:space="0" w:color="auto"/>
              <w:left w:val="nil"/>
              <w:bottom w:val="single" w:sz="4" w:space="0" w:color="auto"/>
              <w:right w:val="nil"/>
            </w:tcBorders>
            <w:shd w:val="clear" w:color="auto" w:fill="FFFFFF"/>
          </w:tcPr>
          <w:p w14:paraId="231499BA" w14:textId="77777777" w:rsidR="00361BAC" w:rsidRPr="00B55AF5" w:rsidRDefault="00361BAC" w:rsidP="003B793A">
            <w:pPr>
              <w:autoSpaceDE w:val="0"/>
              <w:autoSpaceDN w:val="0"/>
              <w:adjustRightInd w:val="0"/>
              <w:spacing w:after="0" w:line="320" w:lineRule="atLeast"/>
              <w:ind w:left="60" w:right="60"/>
              <w:jc w:val="right"/>
              <w:rPr>
                <w:rFonts w:ascii="Arial" w:hAnsi="Arial" w:cs="Arial"/>
                <w:color w:val="000000"/>
                <w:sz w:val="18"/>
                <w:szCs w:val="18"/>
              </w:rPr>
            </w:pPr>
            <w:r w:rsidRPr="00B55AF5">
              <w:rPr>
                <w:rFonts w:ascii="Arial" w:hAnsi="Arial" w:cs="Arial"/>
                <w:color w:val="000000"/>
                <w:sz w:val="18"/>
                <w:szCs w:val="18"/>
              </w:rPr>
              <w:t>33.513</w:t>
            </w:r>
          </w:p>
        </w:tc>
        <w:tc>
          <w:tcPr>
            <w:tcW w:w="630" w:type="dxa"/>
            <w:tcBorders>
              <w:top w:val="single" w:sz="4" w:space="0" w:color="auto"/>
              <w:left w:val="nil"/>
              <w:bottom w:val="single" w:sz="4" w:space="0" w:color="auto"/>
              <w:right w:val="nil"/>
            </w:tcBorders>
            <w:shd w:val="clear" w:color="auto" w:fill="FFFFFF"/>
          </w:tcPr>
          <w:p w14:paraId="685A3C6D" w14:textId="77777777" w:rsidR="00361BAC" w:rsidRPr="00B55AF5" w:rsidRDefault="00361BAC" w:rsidP="003B793A">
            <w:pPr>
              <w:autoSpaceDE w:val="0"/>
              <w:autoSpaceDN w:val="0"/>
              <w:adjustRightInd w:val="0"/>
              <w:spacing w:after="0" w:line="240" w:lineRule="auto"/>
              <w:ind w:left="60"/>
              <w:rPr>
                <w:rFonts w:ascii="Times New Roman" w:hAnsi="Times New Roman" w:cs="Times New Roman"/>
                <w:sz w:val="24"/>
                <w:szCs w:val="24"/>
              </w:rPr>
            </w:pPr>
          </w:p>
        </w:tc>
        <w:tc>
          <w:tcPr>
            <w:tcW w:w="720" w:type="dxa"/>
            <w:tcBorders>
              <w:top w:val="single" w:sz="4" w:space="0" w:color="auto"/>
              <w:left w:val="nil"/>
              <w:bottom w:val="single" w:sz="4" w:space="0" w:color="auto"/>
              <w:right w:val="nil"/>
            </w:tcBorders>
            <w:shd w:val="clear" w:color="auto" w:fill="FFFFFF"/>
          </w:tcPr>
          <w:p w14:paraId="68CD02DA" w14:textId="77777777" w:rsidR="00361BAC" w:rsidRPr="00B55AF5" w:rsidRDefault="00361BAC" w:rsidP="003B793A">
            <w:pPr>
              <w:autoSpaceDE w:val="0"/>
              <w:autoSpaceDN w:val="0"/>
              <w:adjustRightInd w:val="0"/>
              <w:spacing w:after="0" w:line="240" w:lineRule="auto"/>
              <w:ind w:left="60"/>
              <w:rPr>
                <w:rFonts w:ascii="Times New Roman" w:hAnsi="Times New Roman" w:cs="Times New Roman"/>
                <w:sz w:val="24"/>
                <w:szCs w:val="24"/>
              </w:rPr>
            </w:pPr>
          </w:p>
        </w:tc>
      </w:tr>
      <w:tr w:rsidR="00361BAC" w:rsidRPr="00B55AF5" w14:paraId="3F528D4D" w14:textId="77777777" w:rsidTr="00A413E5">
        <w:trPr>
          <w:gridAfter w:val="1"/>
          <w:wAfter w:w="9" w:type="dxa"/>
          <w:cantSplit/>
        </w:trPr>
        <w:tc>
          <w:tcPr>
            <w:tcW w:w="851" w:type="dxa"/>
            <w:vMerge/>
            <w:tcBorders>
              <w:top w:val="single" w:sz="4" w:space="0" w:color="auto"/>
              <w:left w:val="nil"/>
              <w:bottom w:val="single" w:sz="4" w:space="0" w:color="auto"/>
              <w:right w:val="nil"/>
            </w:tcBorders>
            <w:shd w:val="clear" w:color="auto" w:fill="FFFFFF"/>
            <w:vAlign w:val="center"/>
          </w:tcPr>
          <w:p w14:paraId="62329AFC" w14:textId="77777777" w:rsidR="00361BAC" w:rsidRPr="00B55AF5" w:rsidRDefault="00361BAC" w:rsidP="003B793A">
            <w:pPr>
              <w:autoSpaceDE w:val="0"/>
              <w:autoSpaceDN w:val="0"/>
              <w:adjustRightInd w:val="0"/>
              <w:spacing w:after="0" w:line="240" w:lineRule="auto"/>
              <w:ind w:left="60"/>
              <w:rPr>
                <w:rFonts w:ascii="Times New Roman" w:hAnsi="Times New Roman" w:cs="Times New Roman"/>
                <w:sz w:val="24"/>
                <w:szCs w:val="24"/>
              </w:rPr>
            </w:pPr>
          </w:p>
        </w:tc>
        <w:tc>
          <w:tcPr>
            <w:tcW w:w="2268" w:type="dxa"/>
            <w:gridSpan w:val="2"/>
            <w:tcBorders>
              <w:top w:val="single" w:sz="4" w:space="0" w:color="auto"/>
              <w:left w:val="nil"/>
              <w:bottom w:val="single" w:sz="4" w:space="0" w:color="auto"/>
              <w:right w:val="nil"/>
            </w:tcBorders>
            <w:shd w:val="clear" w:color="auto" w:fill="FFFFFF"/>
            <w:vAlign w:val="center"/>
          </w:tcPr>
          <w:p w14:paraId="4A70A8DC" w14:textId="77777777" w:rsidR="00361BAC" w:rsidRPr="00B55AF5" w:rsidRDefault="00361BAC" w:rsidP="003B793A">
            <w:pPr>
              <w:autoSpaceDE w:val="0"/>
              <w:autoSpaceDN w:val="0"/>
              <w:adjustRightInd w:val="0"/>
              <w:spacing w:after="0" w:line="320" w:lineRule="atLeast"/>
              <w:ind w:left="60" w:right="60"/>
              <w:rPr>
                <w:rFonts w:ascii="Arial" w:hAnsi="Arial" w:cs="Arial"/>
                <w:color w:val="000000"/>
                <w:sz w:val="18"/>
                <w:szCs w:val="18"/>
              </w:rPr>
            </w:pPr>
            <w:r w:rsidRPr="00B55AF5">
              <w:rPr>
                <w:rFonts w:ascii="Arial" w:hAnsi="Arial" w:cs="Arial"/>
                <w:color w:val="000000"/>
                <w:sz w:val="18"/>
                <w:szCs w:val="18"/>
              </w:rPr>
              <w:t>Total</w:t>
            </w:r>
          </w:p>
        </w:tc>
        <w:tc>
          <w:tcPr>
            <w:tcW w:w="1134" w:type="dxa"/>
            <w:tcBorders>
              <w:top w:val="single" w:sz="4" w:space="0" w:color="auto"/>
              <w:left w:val="nil"/>
              <w:bottom w:val="single" w:sz="4" w:space="0" w:color="auto"/>
              <w:right w:val="nil"/>
            </w:tcBorders>
            <w:shd w:val="clear" w:color="auto" w:fill="FFFFFF"/>
          </w:tcPr>
          <w:p w14:paraId="5F0AEEAA" w14:textId="77777777" w:rsidR="00361BAC" w:rsidRPr="00B55AF5" w:rsidRDefault="00361BAC" w:rsidP="003B793A">
            <w:pPr>
              <w:autoSpaceDE w:val="0"/>
              <w:autoSpaceDN w:val="0"/>
              <w:adjustRightInd w:val="0"/>
              <w:spacing w:after="0" w:line="320" w:lineRule="atLeast"/>
              <w:ind w:left="60" w:right="60"/>
              <w:jc w:val="right"/>
              <w:rPr>
                <w:rFonts w:ascii="Arial" w:hAnsi="Arial" w:cs="Arial"/>
                <w:color w:val="000000"/>
                <w:sz w:val="18"/>
                <w:szCs w:val="18"/>
              </w:rPr>
            </w:pPr>
            <w:r w:rsidRPr="00B55AF5">
              <w:rPr>
                <w:rFonts w:ascii="Arial" w:hAnsi="Arial" w:cs="Arial"/>
                <w:color w:val="000000"/>
                <w:sz w:val="18"/>
                <w:szCs w:val="18"/>
              </w:rPr>
              <w:t>2702.143</w:t>
            </w:r>
          </w:p>
        </w:tc>
        <w:tc>
          <w:tcPr>
            <w:tcW w:w="630" w:type="dxa"/>
            <w:tcBorders>
              <w:top w:val="single" w:sz="4" w:space="0" w:color="auto"/>
              <w:left w:val="nil"/>
              <w:bottom w:val="single" w:sz="4" w:space="0" w:color="auto"/>
              <w:right w:val="nil"/>
            </w:tcBorders>
            <w:shd w:val="clear" w:color="auto" w:fill="FFFFFF"/>
          </w:tcPr>
          <w:p w14:paraId="4172DB6E" w14:textId="77777777" w:rsidR="00361BAC" w:rsidRPr="00B55AF5" w:rsidRDefault="00361BAC" w:rsidP="003B793A">
            <w:pPr>
              <w:autoSpaceDE w:val="0"/>
              <w:autoSpaceDN w:val="0"/>
              <w:adjustRightInd w:val="0"/>
              <w:spacing w:after="0" w:line="320" w:lineRule="atLeast"/>
              <w:ind w:left="60" w:right="60"/>
              <w:jc w:val="right"/>
              <w:rPr>
                <w:rFonts w:ascii="Arial" w:hAnsi="Arial" w:cs="Arial"/>
                <w:color w:val="000000"/>
                <w:sz w:val="18"/>
                <w:szCs w:val="18"/>
              </w:rPr>
            </w:pPr>
            <w:r w:rsidRPr="00B55AF5">
              <w:rPr>
                <w:rFonts w:ascii="Arial" w:hAnsi="Arial" w:cs="Arial"/>
                <w:color w:val="000000"/>
                <w:sz w:val="18"/>
                <w:szCs w:val="18"/>
              </w:rPr>
              <w:t>83</w:t>
            </w:r>
          </w:p>
        </w:tc>
        <w:tc>
          <w:tcPr>
            <w:tcW w:w="990" w:type="dxa"/>
            <w:tcBorders>
              <w:top w:val="single" w:sz="4" w:space="0" w:color="auto"/>
              <w:left w:val="nil"/>
              <w:bottom w:val="single" w:sz="4" w:space="0" w:color="auto"/>
              <w:right w:val="nil"/>
            </w:tcBorders>
            <w:shd w:val="clear" w:color="auto" w:fill="FFFFFF"/>
          </w:tcPr>
          <w:p w14:paraId="6E58E579" w14:textId="77777777" w:rsidR="00361BAC" w:rsidRPr="00B55AF5" w:rsidRDefault="00361BAC" w:rsidP="003B793A">
            <w:pPr>
              <w:autoSpaceDE w:val="0"/>
              <w:autoSpaceDN w:val="0"/>
              <w:adjustRightInd w:val="0"/>
              <w:spacing w:after="0" w:line="240" w:lineRule="auto"/>
              <w:ind w:left="60"/>
              <w:rPr>
                <w:rFonts w:ascii="Times New Roman" w:hAnsi="Times New Roman" w:cs="Times New Roman"/>
                <w:sz w:val="24"/>
                <w:szCs w:val="24"/>
              </w:rPr>
            </w:pPr>
          </w:p>
        </w:tc>
        <w:tc>
          <w:tcPr>
            <w:tcW w:w="630" w:type="dxa"/>
            <w:tcBorders>
              <w:top w:val="single" w:sz="4" w:space="0" w:color="auto"/>
              <w:left w:val="nil"/>
              <w:bottom w:val="single" w:sz="4" w:space="0" w:color="auto"/>
              <w:right w:val="nil"/>
            </w:tcBorders>
            <w:shd w:val="clear" w:color="auto" w:fill="FFFFFF"/>
          </w:tcPr>
          <w:p w14:paraId="63683CFB" w14:textId="77777777" w:rsidR="00361BAC" w:rsidRPr="00B55AF5" w:rsidRDefault="00361BAC" w:rsidP="003B793A">
            <w:pPr>
              <w:autoSpaceDE w:val="0"/>
              <w:autoSpaceDN w:val="0"/>
              <w:adjustRightInd w:val="0"/>
              <w:spacing w:after="0" w:line="240" w:lineRule="auto"/>
              <w:ind w:left="60"/>
              <w:rPr>
                <w:rFonts w:ascii="Times New Roman" w:hAnsi="Times New Roman" w:cs="Times New Roman"/>
                <w:sz w:val="24"/>
                <w:szCs w:val="24"/>
              </w:rPr>
            </w:pPr>
          </w:p>
        </w:tc>
        <w:tc>
          <w:tcPr>
            <w:tcW w:w="720" w:type="dxa"/>
            <w:tcBorders>
              <w:top w:val="single" w:sz="4" w:space="0" w:color="auto"/>
              <w:left w:val="nil"/>
              <w:bottom w:val="single" w:sz="4" w:space="0" w:color="auto"/>
              <w:right w:val="nil"/>
            </w:tcBorders>
            <w:shd w:val="clear" w:color="auto" w:fill="FFFFFF"/>
          </w:tcPr>
          <w:p w14:paraId="30F843EC" w14:textId="77777777" w:rsidR="00361BAC" w:rsidRPr="00B55AF5" w:rsidRDefault="00361BAC" w:rsidP="003B793A">
            <w:pPr>
              <w:autoSpaceDE w:val="0"/>
              <w:autoSpaceDN w:val="0"/>
              <w:adjustRightInd w:val="0"/>
              <w:spacing w:after="0" w:line="240" w:lineRule="auto"/>
              <w:ind w:left="60"/>
              <w:rPr>
                <w:rFonts w:ascii="Times New Roman" w:hAnsi="Times New Roman" w:cs="Times New Roman"/>
                <w:sz w:val="24"/>
                <w:szCs w:val="24"/>
              </w:rPr>
            </w:pPr>
          </w:p>
        </w:tc>
      </w:tr>
    </w:tbl>
    <w:p w14:paraId="0FABD542" w14:textId="273A3484" w:rsidR="00354C46" w:rsidRDefault="00D404EE" w:rsidP="00D404EE">
      <w:pPr>
        <w:spacing w:after="0" w:line="480" w:lineRule="exact"/>
        <w:ind w:left="1134" w:firstLine="851"/>
        <w:jc w:val="both"/>
        <w:rPr>
          <w:rFonts w:asciiTheme="majorBidi" w:hAnsiTheme="majorBidi" w:cstheme="majorBidi"/>
          <w:b/>
          <w:bCs/>
          <w:sz w:val="24"/>
          <w:szCs w:val="24"/>
        </w:rPr>
      </w:pPr>
      <w:r w:rsidRPr="00274E8A">
        <w:rPr>
          <w:rFonts w:ascii="Times New Arabic" w:hAnsi="Times New Arabic" w:cs="Times New Roman"/>
          <w:sz w:val="24"/>
          <w:szCs w:val="23"/>
        </w:rPr>
        <w:t xml:space="preserve">Berdasarkan </w:t>
      </w:r>
      <w:r>
        <w:rPr>
          <w:rFonts w:ascii="Times New Arabic" w:hAnsi="Times New Arabic" w:cs="Times New Roman"/>
          <w:sz w:val="24"/>
          <w:szCs w:val="23"/>
        </w:rPr>
        <w:t>hasil uji linieritas</w:t>
      </w:r>
      <w:r w:rsidRPr="00274E8A">
        <w:rPr>
          <w:rFonts w:ascii="Times New Arabic" w:hAnsi="Times New Arabic" w:cs="Times New Roman"/>
          <w:sz w:val="24"/>
          <w:szCs w:val="23"/>
        </w:rPr>
        <w:t xml:space="preserve"> diperoleh nilai signifikansi 0.496 lebih besar dari 0.05 yang berarti terdapat hubungan linier antara bahan ajar cetak (X2) </w:t>
      </w:r>
      <w:r>
        <w:rPr>
          <w:rFonts w:ascii="Times New Arabic" w:hAnsi="Times New Arabic" w:cs="Times New Roman"/>
          <w:sz w:val="24"/>
          <w:szCs w:val="23"/>
          <w:lang w:val="id-ID"/>
        </w:rPr>
        <w:t>terhaap</w:t>
      </w:r>
      <w:r>
        <w:rPr>
          <w:rFonts w:ascii="Times New Arabic" w:hAnsi="Times New Arabic" w:cs="Times New Roman"/>
          <w:sz w:val="24"/>
          <w:szCs w:val="23"/>
        </w:rPr>
        <w:t xml:space="preserve"> motivasi b</w:t>
      </w:r>
      <w:r w:rsidRPr="00274E8A">
        <w:rPr>
          <w:rFonts w:ascii="Times New Arabic" w:hAnsi="Times New Arabic" w:cs="Times New Roman"/>
          <w:sz w:val="24"/>
          <w:szCs w:val="23"/>
        </w:rPr>
        <w:t>elajar (Y1).</w:t>
      </w:r>
    </w:p>
    <w:p w14:paraId="33E6938D" w14:textId="3D3B0C17" w:rsidR="00354C46" w:rsidRPr="00F778C3" w:rsidRDefault="00354C46" w:rsidP="000B1566">
      <w:pPr>
        <w:pStyle w:val="ListParagraph"/>
        <w:numPr>
          <w:ilvl w:val="0"/>
          <w:numId w:val="11"/>
        </w:numPr>
        <w:spacing w:after="0" w:line="480" w:lineRule="exact"/>
        <w:jc w:val="both"/>
        <w:rPr>
          <w:rFonts w:asciiTheme="majorBidi" w:hAnsiTheme="majorBidi" w:cstheme="majorBidi"/>
          <w:b/>
          <w:bCs/>
          <w:sz w:val="24"/>
          <w:szCs w:val="24"/>
        </w:rPr>
      </w:pPr>
      <w:r>
        <w:rPr>
          <w:rFonts w:asciiTheme="majorBidi" w:hAnsiTheme="majorBidi" w:cstheme="majorBidi"/>
          <w:b/>
          <w:bCs/>
          <w:sz w:val="24"/>
          <w:szCs w:val="24"/>
        </w:rPr>
        <w:t>Uji Hipotesis</w:t>
      </w:r>
    </w:p>
    <w:p w14:paraId="01F320DE" w14:textId="21CC8837" w:rsidR="00181FA8" w:rsidRDefault="00AF07A3" w:rsidP="00D404EE">
      <w:pPr>
        <w:spacing w:after="0" w:line="480" w:lineRule="exact"/>
        <w:ind w:firstLine="993"/>
        <w:jc w:val="both"/>
        <w:rPr>
          <w:rFonts w:ascii="Times New Roman" w:hAnsi="Times New Roman" w:cs="Times New Roman"/>
          <w:sz w:val="24"/>
          <w:szCs w:val="24"/>
        </w:rPr>
      </w:pPr>
      <w:r w:rsidRPr="00F778C3">
        <w:rPr>
          <w:rFonts w:ascii="Times New Roman" w:hAnsi="Times New Roman" w:cs="Times New Roman"/>
          <w:sz w:val="24"/>
          <w:szCs w:val="24"/>
          <w:lang w:val="id-ID"/>
        </w:rPr>
        <w:t>P</w:t>
      </w:r>
      <w:r w:rsidRPr="00F778C3">
        <w:rPr>
          <w:rFonts w:ascii="Times New Roman" w:hAnsi="Times New Roman" w:cs="Times New Roman"/>
          <w:sz w:val="24"/>
          <w:szCs w:val="24"/>
        </w:rPr>
        <w:t xml:space="preserve">engaruh pemanfaatan bahan ajar berbasi TIK dan bahan ajar cetak </w:t>
      </w:r>
      <w:r w:rsidR="004333B6">
        <w:rPr>
          <w:rFonts w:ascii="Times New Roman" w:hAnsi="Times New Roman" w:cs="Times New Roman"/>
          <w:sz w:val="24"/>
          <w:szCs w:val="24"/>
        </w:rPr>
        <w:t>secara bersama-sama terhadap</w:t>
      </w:r>
      <w:r w:rsidR="00181FA8">
        <w:rPr>
          <w:rFonts w:ascii="Times New Roman" w:hAnsi="Times New Roman" w:cs="Times New Roman"/>
          <w:sz w:val="24"/>
          <w:szCs w:val="24"/>
        </w:rPr>
        <w:t xml:space="preserve"> motivasi belajar pada mata pelajaran Aqidah Akhlak akan dianalisis melalui regresi ganda dengan. Adapun hasilnya dapat dilihat pada tabel berikut:</w:t>
      </w:r>
    </w:p>
    <w:p w14:paraId="3A63FB76" w14:textId="77777777" w:rsidR="00AF71BB" w:rsidRDefault="00AF71BB" w:rsidP="000232F4">
      <w:pPr>
        <w:spacing w:after="0" w:line="240" w:lineRule="auto"/>
        <w:ind w:firstLine="720"/>
        <w:jc w:val="both"/>
        <w:rPr>
          <w:rFonts w:ascii="Times New Arabic" w:hAnsi="Times New Arabic"/>
        </w:rPr>
      </w:pPr>
    </w:p>
    <w:p w14:paraId="74D591AE" w14:textId="6D11F23D" w:rsidR="007404B0" w:rsidRDefault="007404B0" w:rsidP="00652B11">
      <w:pPr>
        <w:shd w:val="clear" w:color="auto" w:fill="FFFFFF" w:themeFill="background1"/>
        <w:spacing w:after="0" w:line="240" w:lineRule="auto"/>
        <w:ind w:left="1134" w:hanging="1134"/>
        <w:jc w:val="both"/>
        <w:rPr>
          <w:rFonts w:ascii="Times New Arabic" w:hAnsi="Times New Arabic" w:cs="Times New Roman"/>
          <w:sz w:val="24"/>
          <w:szCs w:val="24"/>
        </w:rPr>
      </w:pPr>
      <w:r w:rsidRPr="00274E8A">
        <w:rPr>
          <w:rFonts w:ascii="Times New Arabic" w:hAnsi="Times New Arabic" w:cs="Times New Roman"/>
          <w:sz w:val="24"/>
          <w:szCs w:val="24"/>
        </w:rPr>
        <w:t xml:space="preserve">Tabel. </w:t>
      </w:r>
      <w:r>
        <w:rPr>
          <w:rFonts w:ascii="Times New Arabic" w:hAnsi="Times New Arabic" w:cs="Times New Roman"/>
          <w:sz w:val="24"/>
          <w:szCs w:val="24"/>
        </w:rPr>
        <w:t>1.1</w:t>
      </w:r>
      <w:r w:rsidRPr="00274E8A">
        <w:rPr>
          <w:rFonts w:ascii="Times New Arabic" w:hAnsi="Times New Arabic" w:cs="Times New Roman"/>
          <w:sz w:val="24"/>
          <w:szCs w:val="24"/>
        </w:rPr>
        <w:t xml:space="preserve">. Pengaruh </w:t>
      </w:r>
      <w:r w:rsidR="00B05F9B">
        <w:rPr>
          <w:rFonts w:ascii="Times New Arabic" w:hAnsi="Times New Arabic" w:cs="Times New Roman"/>
          <w:sz w:val="24"/>
          <w:szCs w:val="24"/>
        </w:rPr>
        <w:t>s</w:t>
      </w:r>
      <w:r w:rsidRPr="00274E8A">
        <w:rPr>
          <w:rFonts w:ascii="Times New Arabic" w:hAnsi="Times New Arabic" w:cs="Times New Roman"/>
          <w:sz w:val="24"/>
          <w:szCs w:val="24"/>
        </w:rPr>
        <w:t xml:space="preserve">ecara </w:t>
      </w:r>
      <w:r w:rsidR="00B05F9B">
        <w:rPr>
          <w:rFonts w:ascii="Times New Arabic" w:hAnsi="Times New Arabic" w:cs="Times New Roman"/>
          <w:sz w:val="24"/>
          <w:szCs w:val="24"/>
        </w:rPr>
        <w:t>b</w:t>
      </w:r>
      <w:r w:rsidRPr="00274E8A">
        <w:rPr>
          <w:rFonts w:ascii="Times New Arabic" w:hAnsi="Times New Arabic" w:cs="Times New Roman"/>
          <w:sz w:val="24"/>
          <w:szCs w:val="24"/>
        </w:rPr>
        <w:t>ersama-</w:t>
      </w:r>
      <w:r w:rsidR="00B05F9B">
        <w:rPr>
          <w:rFonts w:ascii="Times New Arabic" w:hAnsi="Times New Arabic" w:cs="Times New Roman"/>
          <w:sz w:val="24"/>
          <w:szCs w:val="24"/>
        </w:rPr>
        <w:t>s</w:t>
      </w:r>
      <w:r w:rsidRPr="00274E8A">
        <w:rPr>
          <w:rFonts w:ascii="Times New Arabic" w:hAnsi="Times New Arabic" w:cs="Times New Roman"/>
          <w:sz w:val="24"/>
          <w:szCs w:val="24"/>
        </w:rPr>
        <w:t xml:space="preserve">ama </w:t>
      </w:r>
      <w:r w:rsidR="00B05F9B">
        <w:rPr>
          <w:rFonts w:ascii="Times New Arabic" w:hAnsi="Times New Arabic" w:cs="Times New Roman"/>
          <w:sz w:val="24"/>
          <w:szCs w:val="24"/>
        </w:rPr>
        <w:t>a</w:t>
      </w:r>
      <w:r w:rsidRPr="00274E8A">
        <w:rPr>
          <w:rFonts w:ascii="Times New Arabic" w:hAnsi="Times New Arabic" w:cs="Times New Roman"/>
          <w:sz w:val="24"/>
          <w:szCs w:val="24"/>
        </w:rPr>
        <w:t xml:space="preserve">ntara </w:t>
      </w:r>
      <w:r w:rsidR="00B05F9B">
        <w:rPr>
          <w:rFonts w:ascii="Times New Arabic" w:hAnsi="Times New Arabic" w:cs="Times New Roman"/>
          <w:sz w:val="24"/>
          <w:szCs w:val="24"/>
        </w:rPr>
        <w:t>b</w:t>
      </w:r>
      <w:r w:rsidRPr="00274E8A">
        <w:rPr>
          <w:rFonts w:ascii="Times New Arabic" w:hAnsi="Times New Arabic" w:cs="Times New Roman"/>
          <w:sz w:val="24"/>
          <w:szCs w:val="24"/>
        </w:rPr>
        <w:t xml:space="preserve">ahan </w:t>
      </w:r>
      <w:r w:rsidR="00B05F9B">
        <w:rPr>
          <w:rFonts w:ascii="Times New Arabic" w:hAnsi="Times New Arabic" w:cs="Times New Roman"/>
          <w:sz w:val="24"/>
          <w:szCs w:val="24"/>
        </w:rPr>
        <w:t>a</w:t>
      </w:r>
      <w:r w:rsidRPr="00274E8A">
        <w:rPr>
          <w:rFonts w:ascii="Times New Arabic" w:hAnsi="Times New Arabic" w:cs="Times New Roman"/>
          <w:sz w:val="24"/>
          <w:szCs w:val="24"/>
        </w:rPr>
        <w:t>jar T</w:t>
      </w:r>
      <w:r w:rsidR="00652B11">
        <w:rPr>
          <w:rFonts w:ascii="Times New Arabic" w:hAnsi="Times New Arabic" w:cs="Times New Roman"/>
          <w:sz w:val="24"/>
          <w:szCs w:val="24"/>
        </w:rPr>
        <w:t>IK</w:t>
      </w:r>
      <w:r w:rsidRPr="00274E8A">
        <w:rPr>
          <w:rFonts w:ascii="Times New Arabic" w:hAnsi="Times New Arabic" w:cs="Times New Roman"/>
          <w:sz w:val="24"/>
          <w:szCs w:val="24"/>
        </w:rPr>
        <w:t xml:space="preserve"> dan </w:t>
      </w:r>
      <w:r w:rsidR="00B05F9B">
        <w:rPr>
          <w:rFonts w:ascii="Times New Arabic" w:hAnsi="Times New Arabic" w:cs="Times New Roman"/>
          <w:sz w:val="24"/>
          <w:szCs w:val="24"/>
        </w:rPr>
        <w:t>c</w:t>
      </w:r>
      <w:r w:rsidRPr="00274E8A">
        <w:rPr>
          <w:rFonts w:ascii="Times New Arabic" w:hAnsi="Times New Arabic" w:cs="Times New Roman"/>
          <w:sz w:val="24"/>
          <w:szCs w:val="24"/>
        </w:rPr>
        <w:t xml:space="preserve">etak </w:t>
      </w:r>
      <w:r w:rsidR="00B05F9B">
        <w:rPr>
          <w:rFonts w:ascii="Times New Arabic" w:hAnsi="Times New Arabic" w:cs="Times New Roman"/>
          <w:sz w:val="24"/>
          <w:szCs w:val="24"/>
        </w:rPr>
        <w:t>terhadap motivasi belajar</w:t>
      </w:r>
      <w:r w:rsidRPr="00274E8A">
        <w:rPr>
          <w:rFonts w:ascii="Times New Arabic" w:hAnsi="Times New Arabic" w:cs="Times New Roman"/>
          <w:sz w:val="24"/>
          <w:szCs w:val="24"/>
        </w:rPr>
        <w:t xml:space="preserve"> </w:t>
      </w:r>
      <w:r w:rsidR="00B05F9B">
        <w:rPr>
          <w:rFonts w:ascii="Times New Arabic" w:hAnsi="Times New Arabic" w:cs="Times New Roman"/>
          <w:sz w:val="24"/>
          <w:szCs w:val="24"/>
        </w:rPr>
        <w:t>p</w:t>
      </w:r>
      <w:r>
        <w:rPr>
          <w:rFonts w:ascii="Times New Arabic" w:hAnsi="Times New Arabic" w:cs="Times New Roman"/>
          <w:sz w:val="24"/>
          <w:szCs w:val="24"/>
        </w:rPr>
        <w:t>eserta didik</w:t>
      </w:r>
    </w:p>
    <w:tbl>
      <w:tblPr>
        <w:tblW w:w="78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95"/>
        <w:gridCol w:w="1181"/>
        <w:gridCol w:w="1701"/>
        <w:gridCol w:w="709"/>
        <w:gridCol w:w="1417"/>
        <w:gridCol w:w="930"/>
        <w:gridCol w:w="992"/>
      </w:tblGrid>
      <w:tr w:rsidR="007404B0" w:rsidRPr="00274E8A" w14:paraId="21B45049" w14:textId="77777777" w:rsidTr="004C1BA8">
        <w:trPr>
          <w:gridBefore w:val="2"/>
          <w:wBefore w:w="946" w:type="dxa"/>
          <w:cantSplit/>
          <w:jc w:val="center"/>
        </w:trPr>
        <w:tc>
          <w:tcPr>
            <w:tcW w:w="6926" w:type="dxa"/>
            <w:gridSpan w:val="6"/>
            <w:tcBorders>
              <w:top w:val="nil"/>
              <w:left w:val="nil"/>
              <w:bottom w:val="single" w:sz="2" w:space="0" w:color="000000"/>
              <w:right w:val="nil"/>
            </w:tcBorders>
            <w:shd w:val="clear" w:color="auto" w:fill="FFFFFF"/>
          </w:tcPr>
          <w:p w14:paraId="0B323F55" w14:textId="77777777" w:rsidR="007404B0" w:rsidRPr="00274E8A" w:rsidRDefault="007404B0" w:rsidP="003B793A">
            <w:pPr>
              <w:autoSpaceDE w:val="0"/>
              <w:autoSpaceDN w:val="0"/>
              <w:adjustRightInd w:val="0"/>
              <w:spacing w:after="0" w:line="320" w:lineRule="atLeast"/>
              <w:ind w:left="60" w:right="60"/>
              <w:jc w:val="center"/>
              <w:rPr>
                <w:rFonts w:ascii="Arial" w:hAnsi="Arial" w:cs="Arial"/>
                <w:b/>
                <w:bCs/>
                <w:sz w:val="18"/>
                <w:szCs w:val="18"/>
              </w:rPr>
            </w:pPr>
            <w:r w:rsidRPr="00274E8A">
              <w:rPr>
                <w:rFonts w:ascii="Arial" w:hAnsi="Arial" w:cs="Arial"/>
                <w:b/>
                <w:bCs/>
                <w:sz w:val="18"/>
                <w:szCs w:val="18"/>
              </w:rPr>
              <w:t>ANOVAa</w:t>
            </w:r>
          </w:p>
        </w:tc>
      </w:tr>
      <w:tr w:rsidR="00940E8B" w:rsidRPr="00274E8A" w14:paraId="7E716705" w14:textId="77777777" w:rsidTr="004C1BA8">
        <w:tblPrEx>
          <w:jc w:val="right"/>
        </w:tblPrEx>
        <w:trPr>
          <w:cantSplit/>
          <w:jc w:val="right"/>
        </w:trPr>
        <w:tc>
          <w:tcPr>
            <w:tcW w:w="2127" w:type="dxa"/>
            <w:gridSpan w:val="3"/>
            <w:tcBorders>
              <w:top w:val="single" w:sz="2" w:space="0" w:color="000000"/>
              <w:left w:val="nil"/>
              <w:bottom w:val="single" w:sz="2" w:space="0" w:color="000000"/>
              <w:right w:val="nil"/>
            </w:tcBorders>
            <w:shd w:val="clear" w:color="auto" w:fill="FFFFFF"/>
          </w:tcPr>
          <w:p w14:paraId="1D78C109" w14:textId="7BAFEEB6" w:rsidR="00940E8B" w:rsidRPr="00AF71BB" w:rsidRDefault="00940E8B" w:rsidP="00940E8B">
            <w:pPr>
              <w:autoSpaceDE w:val="0"/>
              <w:autoSpaceDN w:val="0"/>
              <w:adjustRightInd w:val="0"/>
              <w:spacing w:after="0" w:line="320" w:lineRule="atLeast"/>
              <w:ind w:left="60" w:right="60"/>
              <w:rPr>
                <w:rFonts w:ascii="Times New Roman" w:hAnsi="Times New Roman" w:cs="Times New Roman"/>
                <w:sz w:val="24"/>
                <w:szCs w:val="24"/>
              </w:rPr>
            </w:pPr>
            <w:r>
              <w:rPr>
                <w:rFonts w:ascii="Times New Arabic" w:hAnsi="Times New Arabic" w:cs="Times New Roman"/>
                <w:sz w:val="24"/>
                <w:szCs w:val="24"/>
              </w:rPr>
              <w:t>Model</w:t>
            </w:r>
          </w:p>
        </w:tc>
        <w:tc>
          <w:tcPr>
            <w:tcW w:w="1701" w:type="dxa"/>
            <w:tcBorders>
              <w:top w:val="single" w:sz="2" w:space="0" w:color="000000"/>
              <w:left w:val="nil"/>
              <w:bottom w:val="single" w:sz="2" w:space="0" w:color="000000"/>
              <w:right w:val="nil"/>
            </w:tcBorders>
            <w:shd w:val="clear" w:color="auto" w:fill="FFFFFF"/>
          </w:tcPr>
          <w:p w14:paraId="3C9238CE" w14:textId="2765BFD8" w:rsidR="00940E8B" w:rsidRPr="00AF71BB" w:rsidRDefault="00940E8B" w:rsidP="00940E8B">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Arabic" w:hAnsi="Times New Arabic" w:cs="Times New Roman"/>
                <w:sz w:val="24"/>
                <w:szCs w:val="24"/>
              </w:rPr>
              <w:t>Sum of Squares</w:t>
            </w:r>
          </w:p>
        </w:tc>
        <w:tc>
          <w:tcPr>
            <w:tcW w:w="709" w:type="dxa"/>
            <w:tcBorders>
              <w:top w:val="single" w:sz="2" w:space="0" w:color="000000"/>
              <w:left w:val="nil"/>
              <w:bottom w:val="single" w:sz="2" w:space="0" w:color="000000"/>
              <w:right w:val="nil"/>
            </w:tcBorders>
            <w:shd w:val="clear" w:color="auto" w:fill="FFFFFF"/>
          </w:tcPr>
          <w:p w14:paraId="509A1C10" w14:textId="057D8189" w:rsidR="00940E8B" w:rsidRPr="00AF71BB" w:rsidRDefault="00940E8B" w:rsidP="00940E8B">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Arabic" w:hAnsi="Times New Arabic" w:cs="Times New Roman"/>
                <w:sz w:val="24"/>
                <w:szCs w:val="24"/>
              </w:rPr>
              <w:t>df</w:t>
            </w:r>
          </w:p>
        </w:tc>
        <w:tc>
          <w:tcPr>
            <w:tcW w:w="1417" w:type="dxa"/>
            <w:tcBorders>
              <w:top w:val="single" w:sz="2" w:space="0" w:color="000000"/>
              <w:left w:val="nil"/>
              <w:bottom w:val="single" w:sz="2" w:space="0" w:color="000000"/>
              <w:right w:val="nil"/>
            </w:tcBorders>
            <w:shd w:val="clear" w:color="auto" w:fill="FFFFFF"/>
          </w:tcPr>
          <w:p w14:paraId="43337ADD" w14:textId="3ADF23DC" w:rsidR="00940E8B" w:rsidRPr="00AF71BB" w:rsidRDefault="00940E8B" w:rsidP="00940E8B">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Arabic" w:hAnsi="Times New Arabic" w:cs="Times New Roman"/>
                <w:sz w:val="24"/>
                <w:szCs w:val="24"/>
              </w:rPr>
              <w:t>Mean Square</w:t>
            </w:r>
          </w:p>
        </w:tc>
        <w:tc>
          <w:tcPr>
            <w:tcW w:w="930" w:type="dxa"/>
            <w:tcBorders>
              <w:top w:val="single" w:sz="2" w:space="0" w:color="000000"/>
              <w:left w:val="nil"/>
              <w:bottom w:val="single" w:sz="2" w:space="0" w:color="000000"/>
              <w:right w:val="nil"/>
            </w:tcBorders>
            <w:shd w:val="clear" w:color="auto" w:fill="FFFFFF"/>
          </w:tcPr>
          <w:p w14:paraId="28FD3D17" w14:textId="1D6F8684" w:rsidR="00940E8B" w:rsidRPr="00AF71BB" w:rsidRDefault="00940E8B" w:rsidP="00940E8B">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Arabic" w:hAnsi="Times New Arabic" w:cs="Times New Roman"/>
                <w:sz w:val="24"/>
                <w:szCs w:val="24"/>
              </w:rPr>
              <w:t>F</w:t>
            </w:r>
          </w:p>
        </w:tc>
        <w:tc>
          <w:tcPr>
            <w:tcW w:w="992" w:type="dxa"/>
            <w:tcBorders>
              <w:top w:val="single" w:sz="2" w:space="0" w:color="000000"/>
              <w:left w:val="nil"/>
              <w:bottom w:val="single" w:sz="2" w:space="0" w:color="000000"/>
              <w:right w:val="nil"/>
            </w:tcBorders>
            <w:shd w:val="clear" w:color="auto" w:fill="FFFFFF"/>
          </w:tcPr>
          <w:p w14:paraId="161D55CD" w14:textId="1A257B05" w:rsidR="00940E8B" w:rsidRPr="00AF71BB" w:rsidRDefault="00940E8B" w:rsidP="00940E8B">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Arabic" w:hAnsi="Times New Arabic" w:cs="Times New Roman"/>
                <w:sz w:val="24"/>
                <w:szCs w:val="24"/>
              </w:rPr>
              <w:t>Sig.</w:t>
            </w:r>
          </w:p>
        </w:tc>
      </w:tr>
      <w:tr w:rsidR="00940E8B" w:rsidRPr="00274E8A" w14:paraId="4E261334" w14:textId="77777777" w:rsidTr="004C1BA8">
        <w:tblPrEx>
          <w:jc w:val="right"/>
        </w:tblPrEx>
        <w:trPr>
          <w:cantSplit/>
          <w:jc w:val="right"/>
        </w:trPr>
        <w:tc>
          <w:tcPr>
            <w:tcW w:w="851" w:type="dxa"/>
            <w:vMerge w:val="restart"/>
            <w:tcBorders>
              <w:top w:val="single" w:sz="2" w:space="0" w:color="000000"/>
              <w:left w:val="nil"/>
              <w:bottom w:val="single" w:sz="2" w:space="0" w:color="000000"/>
              <w:right w:val="nil"/>
            </w:tcBorders>
            <w:shd w:val="clear" w:color="auto" w:fill="FFFFFF"/>
          </w:tcPr>
          <w:p w14:paraId="5F8A2AF1" w14:textId="5A883664" w:rsidR="00940E8B" w:rsidRPr="00AF71BB" w:rsidRDefault="00940E8B" w:rsidP="00940E8B">
            <w:pPr>
              <w:autoSpaceDE w:val="0"/>
              <w:autoSpaceDN w:val="0"/>
              <w:adjustRightInd w:val="0"/>
              <w:spacing w:after="0" w:line="320" w:lineRule="atLeast"/>
              <w:ind w:left="60" w:right="60"/>
              <w:rPr>
                <w:rFonts w:ascii="Times New Roman" w:hAnsi="Times New Roman" w:cs="Times New Roman"/>
                <w:sz w:val="24"/>
                <w:szCs w:val="24"/>
              </w:rPr>
            </w:pPr>
            <w:r>
              <w:rPr>
                <w:rFonts w:ascii="Times New Arabic" w:hAnsi="Times New Arabic" w:cs="Times New Roman"/>
                <w:sz w:val="24"/>
                <w:szCs w:val="24"/>
              </w:rPr>
              <w:t>1</w:t>
            </w:r>
          </w:p>
        </w:tc>
        <w:tc>
          <w:tcPr>
            <w:tcW w:w="1276" w:type="dxa"/>
            <w:gridSpan w:val="2"/>
            <w:tcBorders>
              <w:top w:val="single" w:sz="2" w:space="0" w:color="000000"/>
              <w:left w:val="nil"/>
              <w:bottom w:val="single" w:sz="2" w:space="0" w:color="000000"/>
              <w:right w:val="nil"/>
            </w:tcBorders>
            <w:shd w:val="clear" w:color="auto" w:fill="FFFFFF"/>
          </w:tcPr>
          <w:p w14:paraId="529E50C4" w14:textId="369B7C43" w:rsidR="00940E8B" w:rsidRPr="00AF71BB" w:rsidRDefault="00940E8B" w:rsidP="00940E8B">
            <w:pPr>
              <w:autoSpaceDE w:val="0"/>
              <w:autoSpaceDN w:val="0"/>
              <w:adjustRightInd w:val="0"/>
              <w:spacing w:after="0" w:line="320" w:lineRule="atLeast"/>
              <w:ind w:left="60" w:right="60"/>
              <w:rPr>
                <w:rFonts w:ascii="Times New Roman" w:hAnsi="Times New Roman" w:cs="Times New Roman"/>
                <w:sz w:val="24"/>
                <w:szCs w:val="24"/>
              </w:rPr>
            </w:pPr>
            <w:r>
              <w:rPr>
                <w:rFonts w:ascii="Times New Arabic" w:hAnsi="Times New Arabic" w:cs="Times New Roman"/>
                <w:sz w:val="24"/>
                <w:szCs w:val="24"/>
              </w:rPr>
              <w:t>Regression</w:t>
            </w:r>
          </w:p>
        </w:tc>
        <w:tc>
          <w:tcPr>
            <w:tcW w:w="1701" w:type="dxa"/>
            <w:tcBorders>
              <w:top w:val="single" w:sz="2" w:space="0" w:color="000000"/>
              <w:left w:val="nil"/>
              <w:bottom w:val="single" w:sz="2" w:space="0" w:color="000000"/>
              <w:right w:val="nil"/>
            </w:tcBorders>
            <w:shd w:val="clear" w:color="auto" w:fill="FFFFFF"/>
          </w:tcPr>
          <w:p w14:paraId="1E8D5AA7" w14:textId="05FAD954" w:rsidR="00940E8B" w:rsidRPr="00AF71BB" w:rsidRDefault="00940E8B" w:rsidP="00940E8B">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Arabic" w:hAnsi="Times New Arabic" w:cs="Times New Roman"/>
                <w:sz w:val="24"/>
                <w:szCs w:val="24"/>
              </w:rPr>
              <w:t>174.559</w:t>
            </w:r>
          </w:p>
        </w:tc>
        <w:tc>
          <w:tcPr>
            <w:tcW w:w="709" w:type="dxa"/>
            <w:tcBorders>
              <w:top w:val="single" w:sz="2" w:space="0" w:color="000000"/>
              <w:left w:val="nil"/>
              <w:bottom w:val="single" w:sz="2" w:space="0" w:color="000000"/>
              <w:right w:val="nil"/>
            </w:tcBorders>
            <w:shd w:val="clear" w:color="auto" w:fill="FFFFFF"/>
          </w:tcPr>
          <w:p w14:paraId="2FDB7E47" w14:textId="03702DD5" w:rsidR="00940E8B" w:rsidRPr="00AF71BB" w:rsidRDefault="00940E8B" w:rsidP="00940E8B">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Arabic" w:hAnsi="Times New Arabic" w:cs="Times New Roman"/>
                <w:sz w:val="24"/>
                <w:szCs w:val="24"/>
              </w:rPr>
              <w:t>2</w:t>
            </w:r>
          </w:p>
        </w:tc>
        <w:tc>
          <w:tcPr>
            <w:tcW w:w="1417" w:type="dxa"/>
            <w:tcBorders>
              <w:top w:val="single" w:sz="2" w:space="0" w:color="000000"/>
              <w:left w:val="nil"/>
              <w:bottom w:val="single" w:sz="2" w:space="0" w:color="000000"/>
              <w:right w:val="nil"/>
            </w:tcBorders>
            <w:shd w:val="clear" w:color="auto" w:fill="FFFFFF"/>
          </w:tcPr>
          <w:p w14:paraId="128839D2" w14:textId="019AEE58" w:rsidR="00940E8B" w:rsidRPr="00AF71BB" w:rsidRDefault="00940E8B" w:rsidP="00940E8B">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Arabic" w:hAnsi="Times New Arabic" w:cs="Times New Roman"/>
                <w:sz w:val="24"/>
                <w:szCs w:val="24"/>
              </w:rPr>
              <w:t>157.280</w:t>
            </w:r>
          </w:p>
        </w:tc>
        <w:tc>
          <w:tcPr>
            <w:tcW w:w="930" w:type="dxa"/>
            <w:tcBorders>
              <w:top w:val="single" w:sz="2" w:space="0" w:color="000000"/>
              <w:left w:val="nil"/>
              <w:bottom w:val="single" w:sz="2" w:space="0" w:color="000000"/>
              <w:right w:val="nil"/>
            </w:tcBorders>
            <w:shd w:val="clear" w:color="auto" w:fill="FFFFFF"/>
          </w:tcPr>
          <w:p w14:paraId="0F1EE078" w14:textId="4B3FC050" w:rsidR="00940E8B" w:rsidRPr="00AF71BB" w:rsidRDefault="00940E8B" w:rsidP="00940E8B">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Arabic" w:hAnsi="Times New Arabic" w:cs="Times New Roman"/>
                <w:sz w:val="24"/>
                <w:szCs w:val="24"/>
              </w:rPr>
              <w:t>11.736</w:t>
            </w:r>
          </w:p>
        </w:tc>
        <w:tc>
          <w:tcPr>
            <w:tcW w:w="992" w:type="dxa"/>
            <w:tcBorders>
              <w:top w:val="single" w:sz="2" w:space="0" w:color="000000"/>
              <w:left w:val="nil"/>
              <w:bottom w:val="single" w:sz="2" w:space="0" w:color="000000"/>
              <w:right w:val="nil"/>
            </w:tcBorders>
            <w:shd w:val="clear" w:color="auto" w:fill="FFFFFF"/>
          </w:tcPr>
          <w:p w14:paraId="2E961165" w14:textId="67C1964D" w:rsidR="00940E8B" w:rsidRPr="00AF71BB" w:rsidRDefault="00940E8B" w:rsidP="00940E8B">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Arabic" w:hAnsi="Times New Arabic" w:cs="Times New Roman"/>
                <w:sz w:val="24"/>
                <w:szCs w:val="24"/>
              </w:rPr>
              <w:t>.000</w:t>
            </w:r>
            <w:r w:rsidRPr="00E9676C">
              <w:rPr>
                <w:rFonts w:ascii="Times New Arabic" w:hAnsi="Times New Arabic" w:cs="Times New Roman"/>
                <w:sz w:val="24"/>
                <w:szCs w:val="24"/>
                <w:vertAlign w:val="superscript"/>
              </w:rPr>
              <w:t>b</w:t>
            </w:r>
          </w:p>
        </w:tc>
      </w:tr>
      <w:tr w:rsidR="00940E8B" w:rsidRPr="00274E8A" w14:paraId="5686737B" w14:textId="77777777" w:rsidTr="004C1BA8">
        <w:tblPrEx>
          <w:jc w:val="right"/>
        </w:tblPrEx>
        <w:trPr>
          <w:cantSplit/>
          <w:jc w:val="right"/>
        </w:trPr>
        <w:tc>
          <w:tcPr>
            <w:tcW w:w="851" w:type="dxa"/>
            <w:vMerge/>
            <w:tcBorders>
              <w:top w:val="single" w:sz="2" w:space="0" w:color="000000"/>
              <w:left w:val="nil"/>
              <w:bottom w:val="single" w:sz="2" w:space="0" w:color="000000"/>
              <w:right w:val="nil"/>
            </w:tcBorders>
            <w:shd w:val="clear" w:color="auto" w:fill="FFFFFF"/>
          </w:tcPr>
          <w:p w14:paraId="25BB7E9E" w14:textId="77777777" w:rsidR="00940E8B" w:rsidRPr="00AF71BB" w:rsidRDefault="00940E8B" w:rsidP="00940E8B">
            <w:pPr>
              <w:autoSpaceDE w:val="0"/>
              <w:autoSpaceDN w:val="0"/>
              <w:adjustRightInd w:val="0"/>
              <w:spacing w:after="0" w:line="240" w:lineRule="auto"/>
              <w:rPr>
                <w:rFonts w:ascii="Times New Roman" w:hAnsi="Times New Roman" w:cs="Times New Roman"/>
                <w:sz w:val="24"/>
                <w:szCs w:val="24"/>
              </w:rPr>
            </w:pPr>
          </w:p>
        </w:tc>
        <w:tc>
          <w:tcPr>
            <w:tcW w:w="1276" w:type="dxa"/>
            <w:gridSpan w:val="2"/>
            <w:tcBorders>
              <w:top w:val="single" w:sz="2" w:space="0" w:color="000000"/>
              <w:left w:val="nil"/>
              <w:bottom w:val="single" w:sz="2" w:space="0" w:color="000000"/>
              <w:right w:val="nil"/>
            </w:tcBorders>
            <w:shd w:val="clear" w:color="auto" w:fill="FFFFFF"/>
          </w:tcPr>
          <w:p w14:paraId="24F54D3D" w14:textId="7FF44EB5" w:rsidR="00940E8B" w:rsidRPr="00AF71BB" w:rsidRDefault="00940E8B" w:rsidP="00940E8B">
            <w:pPr>
              <w:autoSpaceDE w:val="0"/>
              <w:autoSpaceDN w:val="0"/>
              <w:adjustRightInd w:val="0"/>
              <w:spacing w:after="0" w:line="320" w:lineRule="atLeast"/>
              <w:ind w:left="60" w:right="60"/>
              <w:rPr>
                <w:rFonts w:ascii="Times New Roman" w:hAnsi="Times New Roman" w:cs="Times New Roman"/>
                <w:sz w:val="24"/>
                <w:szCs w:val="24"/>
              </w:rPr>
            </w:pPr>
            <w:r>
              <w:rPr>
                <w:rFonts w:ascii="Times New Arabic" w:hAnsi="Times New Arabic" w:cs="Times New Roman"/>
                <w:sz w:val="24"/>
                <w:szCs w:val="24"/>
              </w:rPr>
              <w:t>Residual</w:t>
            </w:r>
          </w:p>
        </w:tc>
        <w:tc>
          <w:tcPr>
            <w:tcW w:w="1701" w:type="dxa"/>
            <w:tcBorders>
              <w:top w:val="single" w:sz="2" w:space="0" w:color="000000"/>
              <w:left w:val="nil"/>
              <w:bottom w:val="single" w:sz="2" w:space="0" w:color="000000"/>
              <w:right w:val="nil"/>
            </w:tcBorders>
            <w:shd w:val="clear" w:color="auto" w:fill="FFFFFF"/>
          </w:tcPr>
          <w:p w14:paraId="71A0EED4" w14:textId="5A7C6CA0" w:rsidR="00940E8B" w:rsidRPr="00AF71BB" w:rsidRDefault="00940E8B" w:rsidP="00940E8B">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Arabic" w:hAnsi="Times New Arabic" w:cs="Times New Roman"/>
                <w:sz w:val="24"/>
                <w:szCs w:val="24"/>
              </w:rPr>
              <w:t>9097.191</w:t>
            </w:r>
          </w:p>
        </w:tc>
        <w:tc>
          <w:tcPr>
            <w:tcW w:w="709" w:type="dxa"/>
            <w:tcBorders>
              <w:top w:val="single" w:sz="2" w:space="0" w:color="000000"/>
              <w:left w:val="nil"/>
              <w:bottom w:val="single" w:sz="2" w:space="0" w:color="000000"/>
              <w:right w:val="nil"/>
            </w:tcBorders>
            <w:shd w:val="clear" w:color="auto" w:fill="FFFFFF"/>
          </w:tcPr>
          <w:p w14:paraId="45F73AC5" w14:textId="726029E3" w:rsidR="00940E8B" w:rsidRPr="00AF71BB" w:rsidRDefault="00940E8B" w:rsidP="00940E8B">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Arabic" w:hAnsi="Times New Arabic" w:cs="Times New Roman"/>
                <w:sz w:val="24"/>
                <w:szCs w:val="24"/>
              </w:rPr>
              <w:t>81</w:t>
            </w:r>
          </w:p>
        </w:tc>
        <w:tc>
          <w:tcPr>
            <w:tcW w:w="1417" w:type="dxa"/>
            <w:tcBorders>
              <w:top w:val="single" w:sz="2" w:space="0" w:color="000000"/>
              <w:left w:val="nil"/>
              <w:bottom w:val="single" w:sz="2" w:space="0" w:color="000000"/>
              <w:right w:val="nil"/>
            </w:tcBorders>
            <w:shd w:val="clear" w:color="auto" w:fill="FFFFFF"/>
          </w:tcPr>
          <w:p w14:paraId="389665DE" w14:textId="6E33DBA7" w:rsidR="00940E8B" w:rsidRPr="00AF71BB" w:rsidRDefault="00940E8B" w:rsidP="00940E8B">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Arabic" w:hAnsi="Times New Arabic" w:cs="Times New Roman"/>
                <w:sz w:val="24"/>
                <w:szCs w:val="24"/>
              </w:rPr>
              <w:t>29.595</w:t>
            </w:r>
          </w:p>
        </w:tc>
        <w:tc>
          <w:tcPr>
            <w:tcW w:w="930" w:type="dxa"/>
            <w:tcBorders>
              <w:top w:val="single" w:sz="2" w:space="0" w:color="000000"/>
              <w:left w:val="nil"/>
              <w:bottom w:val="single" w:sz="2" w:space="0" w:color="000000"/>
              <w:right w:val="nil"/>
            </w:tcBorders>
            <w:shd w:val="clear" w:color="auto" w:fill="FFFFFF"/>
          </w:tcPr>
          <w:p w14:paraId="7CCEC85E" w14:textId="77777777" w:rsidR="00940E8B" w:rsidRPr="00AF71BB" w:rsidRDefault="00940E8B" w:rsidP="00940E8B">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2" w:space="0" w:color="000000"/>
              <w:left w:val="nil"/>
              <w:bottom w:val="single" w:sz="2" w:space="0" w:color="000000"/>
              <w:right w:val="nil"/>
            </w:tcBorders>
            <w:shd w:val="clear" w:color="auto" w:fill="FFFFFF"/>
          </w:tcPr>
          <w:p w14:paraId="23E9AC5F" w14:textId="77777777" w:rsidR="00940E8B" w:rsidRPr="00AF71BB" w:rsidRDefault="00940E8B" w:rsidP="00940E8B">
            <w:pPr>
              <w:autoSpaceDE w:val="0"/>
              <w:autoSpaceDN w:val="0"/>
              <w:adjustRightInd w:val="0"/>
              <w:spacing w:after="0" w:line="240" w:lineRule="auto"/>
              <w:rPr>
                <w:rFonts w:ascii="Times New Roman" w:hAnsi="Times New Roman" w:cs="Times New Roman"/>
                <w:sz w:val="24"/>
                <w:szCs w:val="24"/>
              </w:rPr>
            </w:pPr>
          </w:p>
        </w:tc>
      </w:tr>
      <w:tr w:rsidR="00940E8B" w:rsidRPr="00274E8A" w14:paraId="3E572D3A" w14:textId="77777777" w:rsidTr="004C1BA8">
        <w:tblPrEx>
          <w:jc w:val="right"/>
        </w:tblPrEx>
        <w:trPr>
          <w:cantSplit/>
          <w:jc w:val="right"/>
        </w:trPr>
        <w:tc>
          <w:tcPr>
            <w:tcW w:w="851" w:type="dxa"/>
            <w:vMerge/>
            <w:tcBorders>
              <w:top w:val="single" w:sz="2" w:space="0" w:color="000000"/>
              <w:left w:val="nil"/>
              <w:bottom w:val="single" w:sz="2" w:space="0" w:color="000000"/>
              <w:right w:val="nil"/>
            </w:tcBorders>
            <w:shd w:val="clear" w:color="auto" w:fill="FFFFFF"/>
          </w:tcPr>
          <w:p w14:paraId="7F090DA5" w14:textId="77777777" w:rsidR="00940E8B" w:rsidRPr="00AF71BB" w:rsidRDefault="00940E8B" w:rsidP="00940E8B">
            <w:pPr>
              <w:autoSpaceDE w:val="0"/>
              <w:autoSpaceDN w:val="0"/>
              <w:adjustRightInd w:val="0"/>
              <w:spacing w:after="0" w:line="240" w:lineRule="auto"/>
              <w:rPr>
                <w:rFonts w:ascii="Times New Roman" w:hAnsi="Times New Roman" w:cs="Times New Roman"/>
                <w:sz w:val="24"/>
                <w:szCs w:val="24"/>
              </w:rPr>
            </w:pPr>
          </w:p>
        </w:tc>
        <w:tc>
          <w:tcPr>
            <w:tcW w:w="1276" w:type="dxa"/>
            <w:gridSpan w:val="2"/>
            <w:tcBorders>
              <w:top w:val="single" w:sz="2" w:space="0" w:color="000000"/>
              <w:left w:val="nil"/>
              <w:bottom w:val="single" w:sz="2" w:space="0" w:color="000000"/>
              <w:right w:val="nil"/>
            </w:tcBorders>
            <w:shd w:val="clear" w:color="auto" w:fill="FFFFFF"/>
          </w:tcPr>
          <w:p w14:paraId="195D7C96" w14:textId="567E8EFA" w:rsidR="00940E8B" w:rsidRPr="00AF71BB" w:rsidRDefault="00940E8B" w:rsidP="00940E8B">
            <w:pPr>
              <w:autoSpaceDE w:val="0"/>
              <w:autoSpaceDN w:val="0"/>
              <w:adjustRightInd w:val="0"/>
              <w:spacing w:after="0" w:line="320" w:lineRule="atLeast"/>
              <w:ind w:left="60" w:right="60"/>
              <w:rPr>
                <w:rFonts w:ascii="Times New Roman" w:hAnsi="Times New Roman" w:cs="Times New Roman"/>
                <w:sz w:val="24"/>
                <w:szCs w:val="24"/>
              </w:rPr>
            </w:pPr>
            <w:r>
              <w:rPr>
                <w:rFonts w:ascii="Times New Arabic" w:hAnsi="Times New Arabic" w:cs="Times New Roman"/>
                <w:sz w:val="24"/>
                <w:szCs w:val="24"/>
              </w:rPr>
              <w:t>Total</w:t>
            </w:r>
          </w:p>
        </w:tc>
        <w:tc>
          <w:tcPr>
            <w:tcW w:w="1701" w:type="dxa"/>
            <w:tcBorders>
              <w:top w:val="single" w:sz="2" w:space="0" w:color="000000"/>
              <w:left w:val="nil"/>
              <w:bottom w:val="single" w:sz="2" w:space="0" w:color="000000"/>
              <w:right w:val="nil"/>
            </w:tcBorders>
            <w:shd w:val="clear" w:color="auto" w:fill="FFFFFF"/>
          </w:tcPr>
          <w:p w14:paraId="328153E5" w14:textId="503FE9A8" w:rsidR="00940E8B" w:rsidRPr="00AF71BB" w:rsidRDefault="00940E8B" w:rsidP="00940E8B">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Arabic" w:hAnsi="Times New Arabic" w:cs="Times New Roman"/>
                <w:sz w:val="24"/>
                <w:szCs w:val="24"/>
              </w:rPr>
              <w:t>6171.750</w:t>
            </w:r>
          </w:p>
        </w:tc>
        <w:tc>
          <w:tcPr>
            <w:tcW w:w="709" w:type="dxa"/>
            <w:tcBorders>
              <w:top w:val="single" w:sz="2" w:space="0" w:color="000000"/>
              <w:left w:val="nil"/>
              <w:bottom w:val="single" w:sz="2" w:space="0" w:color="000000"/>
              <w:right w:val="nil"/>
            </w:tcBorders>
            <w:shd w:val="clear" w:color="auto" w:fill="FFFFFF"/>
          </w:tcPr>
          <w:p w14:paraId="267C4405" w14:textId="3EF3ADE5" w:rsidR="00940E8B" w:rsidRPr="00AF71BB" w:rsidRDefault="00940E8B" w:rsidP="00940E8B">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Arabic" w:hAnsi="Times New Arabic" w:cs="Times New Roman"/>
                <w:sz w:val="24"/>
                <w:szCs w:val="24"/>
              </w:rPr>
              <w:t>83</w:t>
            </w:r>
          </w:p>
        </w:tc>
        <w:tc>
          <w:tcPr>
            <w:tcW w:w="1417" w:type="dxa"/>
            <w:tcBorders>
              <w:top w:val="single" w:sz="2" w:space="0" w:color="000000"/>
              <w:left w:val="nil"/>
              <w:bottom w:val="single" w:sz="2" w:space="0" w:color="000000"/>
              <w:right w:val="nil"/>
            </w:tcBorders>
            <w:shd w:val="clear" w:color="auto" w:fill="FFFFFF"/>
          </w:tcPr>
          <w:p w14:paraId="084A46C4" w14:textId="77777777" w:rsidR="00940E8B" w:rsidRPr="00AF71BB" w:rsidRDefault="00940E8B" w:rsidP="00940E8B">
            <w:pPr>
              <w:autoSpaceDE w:val="0"/>
              <w:autoSpaceDN w:val="0"/>
              <w:adjustRightInd w:val="0"/>
              <w:spacing w:after="0" w:line="240" w:lineRule="auto"/>
              <w:rPr>
                <w:rFonts w:ascii="Times New Roman" w:hAnsi="Times New Roman" w:cs="Times New Roman"/>
                <w:sz w:val="24"/>
                <w:szCs w:val="24"/>
              </w:rPr>
            </w:pPr>
          </w:p>
        </w:tc>
        <w:tc>
          <w:tcPr>
            <w:tcW w:w="930" w:type="dxa"/>
            <w:tcBorders>
              <w:top w:val="single" w:sz="2" w:space="0" w:color="000000"/>
              <w:left w:val="nil"/>
              <w:bottom w:val="single" w:sz="2" w:space="0" w:color="000000"/>
              <w:right w:val="nil"/>
            </w:tcBorders>
            <w:shd w:val="clear" w:color="auto" w:fill="FFFFFF"/>
          </w:tcPr>
          <w:p w14:paraId="2489839A" w14:textId="77777777" w:rsidR="00940E8B" w:rsidRPr="00AF71BB" w:rsidRDefault="00940E8B" w:rsidP="00940E8B">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2" w:space="0" w:color="000000"/>
              <w:left w:val="nil"/>
              <w:bottom w:val="single" w:sz="2" w:space="0" w:color="000000"/>
              <w:right w:val="nil"/>
            </w:tcBorders>
            <w:shd w:val="clear" w:color="auto" w:fill="FFFFFF"/>
          </w:tcPr>
          <w:p w14:paraId="4A8A7FD7" w14:textId="77777777" w:rsidR="00940E8B" w:rsidRPr="00AF71BB" w:rsidRDefault="00940E8B" w:rsidP="00940E8B">
            <w:pPr>
              <w:autoSpaceDE w:val="0"/>
              <w:autoSpaceDN w:val="0"/>
              <w:adjustRightInd w:val="0"/>
              <w:spacing w:after="0" w:line="240" w:lineRule="auto"/>
              <w:rPr>
                <w:rFonts w:ascii="Times New Roman" w:hAnsi="Times New Roman" w:cs="Times New Roman"/>
                <w:sz w:val="24"/>
                <w:szCs w:val="24"/>
              </w:rPr>
            </w:pPr>
          </w:p>
        </w:tc>
      </w:tr>
      <w:tr w:rsidR="00940E8B" w:rsidRPr="00F778C3" w14:paraId="069D2E26" w14:textId="77777777" w:rsidTr="004C1BA8">
        <w:tblPrEx>
          <w:jc w:val="right"/>
        </w:tblPrEx>
        <w:trPr>
          <w:cantSplit/>
          <w:jc w:val="right"/>
        </w:trPr>
        <w:tc>
          <w:tcPr>
            <w:tcW w:w="7872" w:type="dxa"/>
            <w:gridSpan w:val="8"/>
            <w:tcBorders>
              <w:top w:val="single" w:sz="2" w:space="0" w:color="000000"/>
              <w:left w:val="nil"/>
              <w:bottom w:val="nil"/>
              <w:right w:val="nil"/>
            </w:tcBorders>
            <w:shd w:val="clear" w:color="auto" w:fill="FFFFFF"/>
          </w:tcPr>
          <w:p w14:paraId="316EE6E8" w14:textId="77777777" w:rsidR="00940E8B" w:rsidRPr="00F778C3" w:rsidRDefault="00940E8B" w:rsidP="00940E8B">
            <w:pPr>
              <w:autoSpaceDE w:val="0"/>
              <w:autoSpaceDN w:val="0"/>
              <w:adjustRightInd w:val="0"/>
              <w:spacing w:after="0" w:line="320" w:lineRule="atLeast"/>
              <w:ind w:left="60" w:right="60"/>
              <w:rPr>
                <w:rFonts w:ascii="Times New Roman" w:hAnsi="Times New Roman" w:cs="Times New Roman"/>
                <w:sz w:val="24"/>
                <w:szCs w:val="24"/>
              </w:rPr>
            </w:pPr>
            <w:r w:rsidRPr="00F778C3">
              <w:rPr>
                <w:rFonts w:ascii="Times New Roman" w:hAnsi="Times New Roman" w:cs="Times New Roman"/>
                <w:sz w:val="24"/>
                <w:szCs w:val="24"/>
              </w:rPr>
              <w:t>a. Dependent Variable: Motivasi Belajar</w:t>
            </w:r>
          </w:p>
        </w:tc>
      </w:tr>
      <w:tr w:rsidR="00940E8B" w:rsidRPr="00F778C3" w14:paraId="385D3F43" w14:textId="77777777" w:rsidTr="004C1BA8">
        <w:tblPrEx>
          <w:jc w:val="right"/>
        </w:tblPrEx>
        <w:trPr>
          <w:cantSplit/>
          <w:jc w:val="right"/>
        </w:trPr>
        <w:tc>
          <w:tcPr>
            <w:tcW w:w="7872" w:type="dxa"/>
            <w:gridSpan w:val="8"/>
            <w:tcBorders>
              <w:top w:val="nil"/>
              <w:left w:val="nil"/>
              <w:bottom w:val="nil"/>
              <w:right w:val="nil"/>
            </w:tcBorders>
            <w:shd w:val="clear" w:color="auto" w:fill="FFFFFF"/>
          </w:tcPr>
          <w:p w14:paraId="57000F71" w14:textId="7C9D6DB9" w:rsidR="00940E8B" w:rsidRPr="00F778C3" w:rsidRDefault="00940E8B" w:rsidP="00940E8B">
            <w:pPr>
              <w:autoSpaceDE w:val="0"/>
              <w:autoSpaceDN w:val="0"/>
              <w:adjustRightInd w:val="0"/>
              <w:spacing w:after="0" w:line="320" w:lineRule="atLeast"/>
              <w:ind w:left="60" w:right="60"/>
              <w:rPr>
                <w:rFonts w:ascii="Times New Roman" w:hAnsi="Times New Roman" w:cs="Times New Roman"/>
                <w:sz w:val="24"/>
                <w:szCs w:val="24"/>
              </w:rPr>
            </w:pPr>
            <w:r w:rsidRPr="00F778C3">
              <w:rPr>
                <w:rFonts w:ascii="Times New Roman" w:hAnsi="Times New Roman" w:cs="Times New Roman"/>
                <w:sz w:val="24"/>
                <w:szCs w:val="24"/>
              </w:rPr>
              <w:t xml:space="preserve">b. Predictors: (Constant), Bahan Ajar TIK , Bahan Ajar Cetak </w:t>
            </w:r>
          </w:p>
        </w:tc>
      </w:tr>
    </w:tbl>
    <w:p w14:paraId="7E76B7D2" w14:textId="0DDB281D" w:rsidR="00AF71BB" w:rsidRPr="00F778C3" w:rsidRDefault="00AF71BB" w:rsidP="00F778C3">
      <w:pPr>
        <w:spacing w:after="0" w:line="480" w:lineRule="exact"/>
        <w:ind w:firstLine="720"/>
        <w:jc w:val="both"/>
        <w:rPr>
          <w:rFonts w:ascii="Times New Roman" w:hAnsi="Times New Roman" w:cs="Times New Roman"/>
          <w:sz w:val="24"/>
          <w:szCs w:val="24"/>
        </w:rPr>
      </w:pPr>
      <w:r w:rsidRPr="00F778C3">
        <w:rPr>
          <w:rFonts w:ascii="Times New Roman" w:hAnsi="Times New Roman" w:cs="Times New Roman"/>
          <w:sz w:val="24"/>
          <w:szCs w:val="24"/>
        </w:rPr>
        <w:t>Hasil analisis terhadap pengaruh pemanfaatan bahan ajar TIK dan cetak terhadap motivasi belajar diperoleh nilai f</w:t>
      </w:r>
      <w:r w:rsidRPr="00F778C3">
        <w:rPr>
          <w:rFonts w:ascii="Times New Roman" w:hAnsi="Times New Roman" w:cs="Times New Roman"/>
          <w:sz w:val="24"/>
          <w:szCs w:val="24"/>
          <w:vertAlign w:val="subscript"/>
        </w:rPr>
        <w:t>hitung</w:t>
      </w:r>
      <w:r w:rsidRPr="00F778C3">
        <w:rPr>
          <w:rFonts w:ascii="Times New Roman" w:hAnsi="Times New Roman" w:cs="Times New Roman"/>
          <w:sz w:val="24"/>
          <w:szCs w:val="24"/>
        </w:rPr>
        <w:t xml:space="preserve"> 11.736 sedangkan f</w:t>
      </w:r>
      <w:r w:rsidRPr="00F778C3">
        <w:rPr>
          <w:rFonts w:ascii="Times New Roman" w:hAnsi="Times New Roman" w:cs="Times New Roman"/>
          <w:sz w:val="24"/>
          <w:szCs w:val="24"/>
          <w:vertAlign w:val="subscript"/>
        </w:rPr>
        <w:t>tabel</w:t>
      </w:r>
      <w:r w:rsidRPr="00F778C3">
        <w:rPr>
          <w:rFonts w:ascii="Times New Roman" w:hAnsi="Times New Roman" w:cs="Times New Roman"/>
          <w:sz w:val="24"/>
          <w:szCs w:val="24"/>
        </w:rPr>
        <w:t xml:space="preserve"> 3.105, jadi 12.607</w:t>
      </w:r>
      <w:r w:rsidR="00652B11" w:rsidRPr="00F778C3">
        <w:rPr>
          <w:rFonts w:ascii="Times New Roman" w:hAnsi="Times New Roman" w:cs="Times New Roman"/>
          <w:sz w:val="24"/>
          <w:szCs w:val="24"/>
        </w:rPr>
        <w:t xml:space="preserve"> </w:t>
      </w:r>
      <w:r w:rsidRPr="00F778C3">
        <w:rPr>
          <w:rFonts w:ascii="Times New Roman" w:hAnsi="Times New Roman" w:cs="Times New Roman"/>
          <w:sz w:val="24"/>
          <w:szCs w:val="24"/>
        </w:rPr>
        <w:t>&gt;</w:t>
      </w:r>
      <w:r w:rsidR="00652B11" w:rsidRPr="00F778C3">
        <w:rPr>
          <w:rFonts w:ascii="Times New Roman" w:hAnsi="Times New Roman" w:cs="Times New Roman"/>
          <w:sz w:val="24"/>
          <w:szCs w:val="24"/>
        </w:rPr>
        <w:t xml:space="preserve"> </w:t>
      </w:r>
      <w:r w:rsidRPr="00F778C3">
        <w:rPr>
          <w:rFonts w:ascii="Times New Roman" w:hAnsi="Times New Roman" w:cs="Times New Roman"/>
          <w:sz w:val="24"/>
          <w:szCs w:val="24"/>
        </w:rPr>
        <w:t xml:space="preserve">3.105 dan nilai </w:t>
      </w:r>
      <w:r w:rsidRPr="00F778C3">
        <w:rPr>
          <w:rFonts w:ascii="Times New Roman" w:hAnsi="Times New Roman" w:cs="Times New Roman"/>
          <w:i/>
          <w:sz w:val="24"/>
          <w:szCs w:val="24"/>
        </w:rPr>
        <w:t>sig</w:t>
      </w:r>
      <w:r w:rsidRPr="00F778C3">
        <w:rPr>
          <w:rFonts w:ascii="Times New Roman" w:hAnsi="Times New Roman" w:cs="Times New Roman"/>
          <w:sz w:val="24"/>
          <w:szCs w:val="24"/>
        </w:rPr>
        <w:t xml:space="preserve"> diketahui 0.000 &gt; 0.05, artinya bahan ajar</w:t>
      </w:r>
      <w:r w:rsidRPr="00F778C3">
        <w:rPr>
          <w:rFonts w:ascii="Times New Roman" w:hAnsi="Times New Roman" w:cs="Times New Roman"/>
          <w:sz w:val="24"/>
          <w:szCs w:val="24"/>
          <w:lang w:val="id-ID"/>
        </w:rPr>
        <w:t xml:space="preserve"> berbasis</w:t>
      </w:r>
      <w:r w:rsidRPr="00F778C3">
        <w:rPr>
          <w:rFonts w:ascii="Times New Roman" w:hAnsi="Times New Roman" w:cs="Times New Roman"/>
          <w:sz w:val="24"/>
          <w:szCs w:val="24"/>
        </w:rPr>
        <w:t xml:space="preserve"> TIK dan bahan cetak berpengaruh signifikan secara bersama-sama terhadap motivasi belajar peserta didik. Adapun besar</w:t>
      </w:r>
      <w:r w:rsidR="00652B11" w:rsidRPr="00F778C3">
        <w:rPr>
          <w:rFonts w:ascii="Times New Roman" w:hAnsi="Times New Roman" w:cs="Times New Roman"/>
          <w:sz w:val="24"/>
          <w:szCs w:val="24"/>
        </w:rPr>
        <w:t>a</w:t>
      </w:r>
      <w:r w:rsidRPr="00F778C3">
        <w:rPr>
          <w:rFonts w:ascii="Times New Roman" w:hAnsi="Times New Roman" w:cs="Times New Roman"/>
          <w:sz w:val="24"/>
          <w:szCs w:val="24"/>
        </w:rPr>
        <w:t>n pengaruh bisa dilihat pada tabel berikut:</w:t>
      </w:r>
    </w:p>
    <w:p w14:paraId="0A2C725F" w14:textId="77777777" w:rsidR="00403777" w:rsidRPr="00F778C3" w:rsidRDefault="00403777" w:rsidP="000232F4">
      <w:pPr>
        <w:spacing w:after="0" w:line="240" w:lineRule="auto"/>
        <w:ind w:firstLine="720"/>
        <w:jc w:val="both"/>
        <w:rPr>
          <w:rFonts w:ascii="Times New Roman" w:hAnsi="Times New Roman" w:cs="Times New Roman"/>
        </w:rPr>
      </w:pPr>
    </w:p>
    <w:p w14:paraId="2760DFC0" w14:textId="174A86B9" w:rsidR="007404B0" w:rsidRDefault="007404B0" w:rsidP="007404B0">
      <w:pPr>
        <w:shd w:val="clear" w:color="auto" w:fill="FFFFFF" w:themeFill="background1"/>
        <w:spacing w:after="0" w:line="240" w:lineRule="auto"/>
        <w:ind w:left="1134" w:hanging="1134"/>
        <w:jc w:val="both"/>
        <w:rPr>
          <w:rFonts w:ascii="Times New Roman" w:hAnsi="Times New Roman" w:cs="Times New Roman"/>
          <w:sz w:val="24"/>
          <w:szCs w:val="24"/>
        </w:rPr>
      </w:pPr>
      <w:r w:rsidRPr="00F778C3">
        <w:rPr>
          <w:rFonts w:ascii="Times New Roman" w:hAnsi="Times New Roman" w:cs="Times New Roman"/>
          <w:sz w:val="24"/>
          <w:szCs w:val="24"/>
        </w:rPr>
        <w:t xml:space="preserve">Tabel 1.2.  Pengaruh </w:t>
      </w:r>
      <w:r w:rsidR="00F92F9D">
        <w:rPr>
          <w:rFonts w:ascii="Times New Roman" w:hAnsi="Times New Roman" w:cs="Times New Roman"/>
          <w:sz w:val="24"/>
          <w:szCs w:val="24"/>
        </w:rPr>
        <w:t>secara bersama-sama antara b</w:t>
      </w:r>
      <w:r w:rsidRPr="00F778C3">
        <w:rPr>
          <w:rFonts w:ascii="Times New Roman" w:hAnsi="Times New Roman" w:cs="Times New Roman"/>
          <w:sz w:val="24"/>
          <w:szCs w:val="24"/>
        </w:rPr>
        <w:t xml:space="preserve">ahan </w:t>
      </w:r>
      <w:r w:rsidR="00F92F9D">
        <w:rPr>
          <w:rFonts w:ascii="Times New Roman" w:hAnsi="Times New Roman" w:cs="Times New Roman"/>
          <w:sz w:val="24"/>
          <w:szCs w:val="24"/>
        </w:rPr>
        <w:t>a</w:t>
      </w:r>
      <w:r w:rsidRPr="00F778C3">
        <w:rPr>
          <w:rFonts w:ascii="Times New Roman" w:hAnsi="Times New Roman" w:cs="Times New Roman"/>
          <w:sz w:val="24"/>
          <w:szCs w:val="24"/>
        </w:rPr>
        <w:t xml:space="preserve">jar </w:t>
      </w:r>
      <w:r w:rsidR="00F92F9D">
        <w:rPr>
          <w:rFonts w:ascii="Times New Roman" w:hAnsi="Times New Roman" w:cs="Times New Roman"/>
          <w:sz w:val="24"/>
          <w:szCs w:val="24"/>
        </w:rPr>
        <w:t>b</w:t>
      </w:r>
      <w:r w:rsidRPr="00F778C3">
        <w:rPr>
          <w:rFonts w:ascii="Times New Roman" w:hAnsi="Times New Roman" w:cs="Times New Roman"/>
          <w:sz w:val="24"/>
          <w:szCs w:val="24"/>
        </w:rPr>
        <w:t xml:space="preserve">erbasis TIK dan etak </w:t>
      </w:r>
      <w:r w:rsidR="00F92F9D">
        <w:rPr>
          <w:rFonts w:ascii="Times New Roman" w:hAnsi="Times New Roman" w:cs="Times New Roman"/>
          <w:sz w:val="24"/>
          <w:szCs w:val="24"/>
        </w:rPr>
        <w:t>t</w:t>
      </w:r>
      <w:r w:rsidR="00F96D4E">
        <w:rPr>
          <w:rFonts w:ascii="Times New Roman" w:hAnsi="Times New Roman" w:cs="Times New Roman"/>
          <w:sz w:val="24"/>
          <w:szCs w:val="24"/>
        </w:rPr>
        <w:t xml:space="preserve">erhadap </w:t>
      </w:r>
      <w:r w:rsidR="00F92F9D">
        <w:rPr>
          <w:rFonts w:ascii="Times New Roman" w:hAnsi="Times New Roman" w:cs="Times New Roman"/>
          <w:sz w:val="24"/>
          <w:szCs w:val="24"/>
        </w:rPr>
        <w:t>m</w:t>
      </w:r>
      <w:r w:rsidR="00F96D4E">
        <w:rPr>
          <w:rFonts w:ascii="Times New Roman" w:hAnsi="Times New Roman" w:cs="Times New Roman"/>
          <w:sz w:val="24"/>
          <w:szCs w:val="24"/>
        </w:rPr>
        <w:t xml:space="preserve">otivasi </w:t>
      </w:r>
      <w:r w:rsidR="00F92F9D">
        <w:rPr>
          <w:rFonts w:ascii="Times New Roman" w:hAnsi="Times New Roman" w:cs="Times New Roman"/>
          <w:sz w:val="24"/>
          <w:szCs w:val="24"/>
        </w:rPr>
        <w:t>belajar</w:t>
      </w:r>
    </w:p>
    <w:tbl>
      <w:tblPr>
        <w:tblW w:w="71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921"/>
        <w:gridCol w:w="1046"/>
        <w:gridCol w:w="2126"/>
        <w:gridCol w:w="2300"/>
      </w:tblGrid>
      <w:tr w:rsidR="00025860" w:rsidRPr="00652B11" w14:paraId="36BD8DDE" w14:textId="77777777" w:rsidTr="004C1BA8">
        <w:trPr>
          <w:cantSplit/>
          <w:jc w:val="center"/>
        </w:trPr>
        <w:tc>
          <w:tcPr>
            <w:tcW w:w="7173" w:type="dxa"/>
            <w:gridSpan w:val="5"/>
            <w:tcBorders>
              <w:top w:val="nil"/>
              <w:left w:val="nil"/>
              <w:bottom w:val="nil"/>
              <w:right w:val="nil"/>
            </w:tcBorders>
            <w:shd w:val="clear" w:color="auto" w:fill="FFFFFF"/>
          </w:tcPr>
          <w:p w14:paraId="0C1FB05D" w14:textId="0A5F2EE1" w:rsidR="00025860" w:rsidRPr="00652B11" w:rsidRDefault="00F92F9D" w:rsidP="003B793A">
            <w:pPr>
              <w:autoSpaceDE w:val="0"/>
              <w:autoSpaceDN w:val="0"/>
              <w:adjustRightInd w:val="0"/>
              <w:spacing w:after="0" w:line="320" w:lineRule="atLeast"/>
              <w:ind w:left="60" w:right="60"/>
              <w:jc w:val="center"/>
              <w:rPr>
                <w:rFonts w:ascii="Times New Roman" w:hAnsi="Times New Roman" w:cs="Times New Roman"/>
                <w:b/>
                <w:bCs/>
                <w:sz w:val="24"/>
                <w:szCs w:val="24"/>
              </w:rPr>
            </w:pPr>
            <w:r>
              <w:rPr>
                <w:rFonts w:ascii="Times New Roman" w:hAnsi="Times New Roman" w:cs="Times New Roman"/>
                <w:b/>
                <w:bCs/>
                <w:sz w:val="24"/>
                <w:szCs w:val="24"/>
              </w:rPr>
              <w:t>Model Summary</w:t>
            </w:r>
          </w:p>
        </w:tc>
      </w:tr>
      <w:tr w:rsidR="00025860" w:rsidRPr="00274E8A" w14:paraId="53F5CEAB" w14:textId="77777777" w:rsidTr="004C1BA8">
        <w:trPr>
          <w:cantSplit/>
          <w:jc w:val="center"/>
        </w:trPr>
        <w:tc>
          <w:tcPr>
            <w:tcW w:w="780" w:type="dxa"/>
            <w:tcBorders>
              <w:top w:val="single" w:sz="2" w:space="0" w:color="000000"/>
              <w:left w:val="nil"/>
              <w:bottom w:val="single" w:sz="2" w:space="0" w:color="000000"/>
              <w:right w:val="nil"/>
            </w:tcBorders>
            <w:shd w:val="clear" w:color="auto" w:fill="FFFFFF"/>
          </w:tcPr>
          <w:p w14:paraId="20F84C53" w14:textId="2ACEEF98" w:rsidR="00025860" w:rsidRPr="00652B11" w:rsidRDefault="00F92F9D" w:rsidP="00025860">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Model</w:t>
            </w:r>
          </w:p>
        </w:tc>
        <w:tc>
          <w:tcPr>
            <w:tcW w:w="921" w:type="dxa"/>
            <w:tcBorders>
              <w:top w:val="single" w:sz="2" w:space="0" w:color="000000"/>
              <w:left w:val="nil"/>
              <w:bottom w:val="single" w:sz="2" w:space="0" w:color="000000"/>
              <w:right w:val="nil"/>
            </w:tcBorders>
            <w:shd w:val="clear" w:color="auto" w:fill="FFFFFF"/>
          </w:tcPr>
          <w:p w14:paraId="7094DB59" w14:textId="71DF3722" w:rsidR="00025860" w:rsidRPr="00652B11" w:rsidRDefault="00F92F9D" w:rsidP="00025860">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R</w:t>
            </w:r>
          </w:p>
        </w:tc>
        <w:tc>
          <w:tcPr>
            <w:tcW w:w="1046" w:type="dxa"/>
            <w:tcBorders>
              <w:top w:val="single" w:sz="2" w:space="0" w:color="000000"/>
              <w:left w:val="nil"/>
              <w:bottom w:val="single" w:sz="2" w:space="0" w:color="000000"/>
              <w:right w:val="nil"/>
            </w:tcBorders>
            <w:shd w:val="clear" w:color="auto" w:fill="FFFFFF"/>
          </w:tcPr>
          <w:p w14:paraId="19AFE550" w14:textId="403AED21" w:rsidR="00025860" w:rsidRPr="00652B11" w:rsidRDefault="00F92F9D" w:rsidP="00025860">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 xml:space="preserve">R </w:t>
            </w:r>
            <w:r w:rsidR="003E406D">
              <w:rPr>
                <w:rFonts w:ascii="Times New Roman" w:hAnsi="Times New Roman" w:cs="Times New Roman"/>
                <w:sz w:val="24"/>
                <w:szCs w:val="24"/>
              </w:rPr>
              <w:t>Square</w:t>
            </w:r>
          </w:p>
        </w:tc>
        <w:tc>
          <w:tcPr>
            <w:tcW w:w="2126" w:type="dxa"/>
            <w:tcBorders>
              <w:top w:val="single" w:sz="2" w:space="0" w:color="000000"/>
              <w:left w:val="nil"/>
              <w:bottom w:val="single" w:sz="2" w:space="0" w:color="000000"/>
              <w:right w:val="nil"/>
            </w:tcBorders>
            <w:shd w:val="clear" w:color="auto" w:fill="FFFFFF"/>
          </w:tcPr>
          <w:p w14:paraId="0BFCEAD5" w14:textId="3CFFB6CD" w:rsidR="00025860" w:rsidRPr="00652B11" w:rsidRDefault="003E406D" w:rsidP="00025860">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Adjusted</w:t>
            </w:r>
            <w:r w:rsidR="00025860">
              <w:rPr>
                <w:rFonts w:ascii="Times New Roman" w:hAnsi="Times New Roman" w:cs="Times New Roman"/>
                <w:sz w:val="24"/>
                <w:szCs w:val="24"/>
              </w:rPr>
              <w:t xml:space="preserve"> </w:t>
            </w:r>
            <w:r>
              <w:rPr>
                <w:rFonts w:ascii="Times New Roman" w:hAnsi="Times New Roman" w:cs="Times New Roman"/>
                <w:sz w:val="24"/>
                <w:szCs w:val="24"/>
              </w:rPr>
              <w:t>R Square</w:t>
            </w:r>
          </w:p>
        </w:tc>
        <w:tc>
          <w:tcPr>
            <w:tcW w:w="2300" w:type="dxa"/>
            <w:tcBorders>
              <w:top w:val="single" w:sz="2" w:space="0" w:color="000000"/>
              <w:left w:val="nil"/>
              <w:bottom w:val="single" w:sz="2" w:space="0" w:color="000000"/>
              <w:right w:val="nil"/>
            </w:tcBorders>
            <w:shd w:val="clear" w:color="auto" w:fill="FFFFFF"/>
          </w:tcPr>
          <w:p w14:paraId="00C9ACC6" w14:textId="4F6CE27D" w:rsidR="00025860" w:rsidRPr="00652B11" w:rsidRDefault="00025860" w:rsidP="00025860">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Srd. Error of the Estimate</w:t>
            </w:r>
          </w:p>
        </w:tc>
      </w:tr>
      <w:tr w:rsidR="00025860" w:rsidRPr="00274E8A" w14:paraId="387B12AD" w14:textId="77777777" w:rsidTr="004C1BA8">
        <w:trPr>
          <w:cantSplit/>
          <w:jc w:val="center"/>
        </w:trPr>
        <w:tc>
          <w:tcPr>
            <w:tcW w:w="780" w:type="dxa"/>
            <w:tcBorders>
              <w:top w:val="single" w:sz="2" w:space="0" w:color="000000"/>
              <w:left w:val="nil"/>
              <w:bottom w:val="single" w:sz="2" w:space="0" w:color="000000"/>
              <w:right w:val="nil"/>
            </w:tcBorders>
            <w:shd w:val="clear" w:color="auto" w:fill="FFFFFF"/>
          </w:tcPr>
          <w:p w14:paraId="18064C71" w14:textId="1F39ABE1" w:rsidR="00025860" w:rsidRPr="00652B11" w:rsidRDefault="00025860" w:rsidP="00025860">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1</w:t>
            </w:r>
          </w:p>
        </w:tc>
        <w:tc>
          <w:tcPr>
            <w:tcW w:w="921" w:type="dxa"/>
            <w:tcBorders>
              <w:top w:val="single" w:sz="2" w:space="0" w:color="000000"/>
              <w:left w:val="nil"/>
              <w:bottom w:val="single" w:sz="2" w:space="0" w:color="000000"/>
              <w:right w:val="nil"/>
            </w:tcBorders>
            <w:shd w:val="clear" w:color="auto" w:fill="FFFFFF"/>
          </w:tcPr>
          <w:p w14:paraId="44AF5395" w14:textId="0283A1BF" w:rsidR="00025860" w:rsidRPr="00652B11" w:rsidRDefault="00025860" w:rsidP="00025860">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.134</w:t>
            </w:r>
            <w:r w:rsidRPr="00025860">
              <w:rPr>
                <w:rFonts w:ascii="Times New Roman" w:hAnsi="Times New Roman" w:cs="Times New Roman"/>
                <w:sz w:val="24"/>
                <w:szCs w:val="24"/>
                <w:vertAlign w:val="superscript"/>
              </w:rPr>
              <w:t>a</w:t>
            </w:r>
          </w:p>
        </w:tc>
        <w:tc>
          <w:tcPr>
            <w:tcW w:w="1046" w:type="dxa"/>
            <w:tcBorders>
              <w:top w:val="single" w:sz="2" w:space="0" w:color="000000"/>
              <w:left w:val="nil"/>
              <w:bottom w:val="single" w:sz="2" w:space="0" w:color="000000"/>
              <w:right w:val="nil"/>
            </w:tcBorders>
            <w:shd w:val="clear" w:color="auto" w:fill="FFFFFF"/>
          </w:tcPr>
          <w:p w14:paraId="15264E61" w14:textId="0EE0C90C" w:rsidR="00025860" w:rsidRPr="00652B11" w:rsidRDefault="00025860" w:rsidP="00025860">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.318</w:t>
            </w:r>
          </w:p>
        </w:tc>
        <w:tc>
          <w:tcPr>
            <w:tcW w:w="2126" w:type="dxa"/>
            <w:tcBorders>
              <w:top w:val="single" w:sz="2" w:space="0" w:color="000000"/>
              <w:left w:val="nil"/>
              <w:bottom w:val="single" w:sz="2" w:space="0" w:color="000000"/>
              <w:right w:val="nil"/>
            </w:tcBorders>
            <w:shd w:val="clear" w:color="auto" w:fill="FFFFFF"/>
          </w:tcPr>
          <w:p w14:paraId="79998B25" w14:textId="608D8EBA" w:rsidR="00025860" w:rsidRPr="00652B11" w:rsidRDefault="00025860" w:rsidP="00025860">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.136</w:t>
            </w:r>
          </w:p>
        </w:tc>
        <w:tc>
          <w:tcPr>
            <w:tcW w:w="2300" w:type="dxa"/>
            <w:tcBorders>
              <w:top w:val="single" w:sz="2" w:space="0" w:color="000000"/>
              <w:left w:val="nil"/>
              <w:bottom w:val="single" w:sz="2" w:space="0" w:color="000000"/>
              <w:right w:val="nil"/>
            </w:tcBorders>
            <w:shd w:val="clear" w:color="auto" w:fill="FFFFFF"/>
          </w:tcPr>
          <w:p w14:paraId="127BF538" w14:textId="31A95D59" w:rsidR="00025860" w:rsidRPr="00652B11" w:rsidRDefault="00025860" w:rsidP="00025860">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7.01102</w:t>
            </w:r>
          </w:p>
        </w:tc>
      </w:tr>
      <w:tr w:rsidR="00025860" w:rsidRPr="00274E8A" w14:paraId="5BEE28B9" w14:textId="77777777" w:rsidTr="004C1BA8">
        <w:trPr>
          <w:cantSplit/>
          <w:jc w:val="center"/>
        </w:trPr>
        <w:tc>
          <w:tcPr>
            <w:tcW w:w="7173" w:type="dxa"/>
            <w:gridSpan w:val="5"/>
            <w:tcBorders>
              <w:top w:val="single" w:sz="2" w:space="0" w:color="000000"/>
              <w:left w:val="nil"/>
              <w:bottom w:val="nil"/>
              <w:right w:val="nil"/>
            </w:tcBorders>
            <w:shd w:val="clear" w:color="auto" w:fill="FFFFFF"/>
          </w:tcPr>
          <w:p w14:paraId="64884C90" w14:textId="77777777" w:rsidR="00025860" w:rsidRPr="00652B11" w:rsidRDefault="00025860" w:rsidP="00025860">
            <w:pPr>
              <w:autoSpaceDE w:val="0"/>
              <w:autoSpaceDN w:val="0"/>
              <w:adjustRightInd w:val="0"/>
              <w:spacing w:after="0" w:line="320" w:lineRule="atLeast"/>
              <w:ind w:left="60" w:right="60"/>
              <w:rPr>
                <w:rFonts w:ascii="Times New Roman" w:hAnsi="Times New Roman" w:cs="Times New Roman"/>
                <w:sz w:val="24"/>
                <w:szCs w:val="24"/>
              </w:rPr>
            </w:pPr>
            <w:r w:rsidRPr="00652B11">
              <w:rPr>
                <w:rFonts w:ascii="Times New Roman" w:hAnsi="Times New Roman" w:cs="Times New Roman"/>
                <w:sz w:val="24"/>
                <w:szCs w:val="24"/>
              </w:rPr>
              <w:t xml:space="preserve">a. Predictors: (Constant), Bahan Ajar TIK, Bahan Ajar Cetak </w:t>
            </w:r>
          </w:p>
        </w:tc>
      </w:tr>
    </w:tbl>
    <w:p w14:paraId="7C70B755" w14:textId="53F0F9D2" w:rsidR="00940E8B" w:rsidRDefault="00940E8B" w:rsidP="007404B0">
      <w:pPr>
        <w:shd w:val="clear" w:color="auto" w:fill="FFFFFF" w:themeFill="background1"/>
        <w:spacing w:after="0" w:line="240" w:lineRule="auto"/>
        <w:ind w:left="1134" w:hanging="1134"/>
        <w:jc w:val="both"/>
        <w:rPr>
          <w:rFonts w:ascii="Times New Roman" w:hAnsi="Times New Roman" w:cs="Times New Roman"/>
          <w:sz w:val="24"/>
          <w:szCs w:val="24"/>
        </w:rPr>
      </w:pPr>
    </w:p>
    <w:tbl>
      <w:tblPr>
        <w:tblW w:w="73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9"/>
        <w:gridCol w:w="1519"/>
        <w:gridCol w:w="794"/>
        <w:gridCol w:w="1195"/>
        <w:gridCol w:w="1591"/>
        <w:gridCol w:w="709"/>
        <w:gridCol w:w="830"/>
      </w:tblGrid>
      <w:tr w:rsidR="0095765E" w:rsidRPr="00335BF2" w14:paraId="6290984E" w14:textId="77777777" w:rsidTr="004C1BA8">
        <w:trPr>
          <w:cantSplit/>
          <w:trHeight w:val="354"/>
          <w:jc w:val="center"/>
        </w:trPr>
        <w:tc>
          <w:tcPr>
            <w:tcW w:w="7387" w:type="dxa"/>
            <w:gridSpan w:val="7"/>
            <w:tcBorders>
              <w:top w:val="nil"/>
              <w:left w:val="nil"/>
              <w:bottom w:val="single" w:sz="4" w:space="0" w:color="auto"/>
              <w:right w:val="nil"/>
            </w:tcBorders>
            <w:shd w:val="clear" w:color="auto" w:fill="FFFFFF"/>
          </w:tcPr>
          <w:p w14:paraId="7C584D0B" w14:textId="48D6B424" w:rsidR="0095765E" w:rsidRPr="003E406D" w:rsidRDefault="00F96D4E" w:rsidP="003B793A">
            <w:pPr>
              <w:autoSpaceDE w:val="0"/>
              <w:autoSpaceDN w:val="0"/>
              <w:adjustRightInd w:val="0"/>
              <w:spacing w:after="0" w:line="320" w:lineRule="atLeast"/>
              <w:ind w:left="60" w:right="60"/>
              <w:jc w:val="center"/>
              <w:rPr>
                <w:rFonts w:ascii="Times New Roman" w:hAnsi="Times New Roman" w:cs="Times New Roman"/>
                <w:sz w:val="24"/>
                <w:szCs w:val="24"/>
              </w:rPr>
            </w:pPr>
            <w:r w:rsidRPr="003E406D">
              <w:rPr>
                <w:rFonts w:ascii="Times New Roman" w:hAnsi="Times New Roman" w:cs="Times New Roman"/>
                <w:b/>
                <w:bCs/>
                <w:sz w:val="24"/>
                <w:szCs w:val="24"/>
              </w:rPr>
              <w:t>Coefficients</w:t>
            </w:r>
            <w:r w:rsidR="0095765E" w:rsidRPr="003E406D">
              <w:rPr>
                <w:rFonts w:ascii="Times New Roman" w:hAnsi="Times New Roman" w:cs="Times New Roman"/>
                <w:b/>
                <w:bCs/>
                <w:sz w:val="24"/>
                <w:szCs w:val="24"/>
                <w:vertAlign w:val="superscript"/>
              </w:rPr>
              <w:t>a</w:t>
            </w:r>
          </w:p>
        </w:tc>
      </w:tr>
      <w:tr w:rsidR="004757B3" w:rsidRPr="00335BF2" w14:paraId="33BC38EC" w14:textId="77777777" w:rsidTr="004C1BA8">
        <w:trPr>
          <w:cantSplit/>
          <w:trHeight w:val="550"/>
          <w:jc w:val="center"/>
        </w:trPr>
        <w:tc>
          <w:tcPr>
            <w:tcW w:w="2268" w:type="dxa"/>
            <w:gridSpan w:val="2"/>
            <w:vMerge w:val="restart"/>
            <w:tcBorders>
              <w:top w:val="single" w:sz="4" w:space="0" w:color="auto"/>
              <w:left w:val="nil"/>
              <w:bottom w:val="single" w:sz="4" w:space="0" w:color="auto"/>
              <w:right w:val="nil"/>
            </w:tcBorders>
            <w:shd w:val="clear" w:color="auto" w:fill="FFFFFF"/>
          </w:tcPr>
          <w:p w14:paraId="602FC52C" w14:textId="57C0051F" w:rsidR="004757B3" w:rsidRPr="0095765E" w:rsidRDefault="003E406D" w:rsidP="00F96D4E">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Model</w:t>
            </w:r>
          </w:p>
        </w:tc>
        <w:tc>
          <w:tcPr>
            <w:tcW w:w="1989" w:type="dxa"/>
            <w:gridSpan w:val="2"/>
            <w:tcBorders>
              <w:top w:val="single" w:sz="4" w:space="0" w:color="auto"/>
              <w:left w:val="nil"/>
              <w:bottom w:val="single" w:sz="4" w:space="0" w:color="auto"/>
              <w:right w:val="nil"/>
            </w:tcBorders>
            <w:shd w:val="clear" w:color="auto" w:fill="FFFFFF"/>
          </w:tcPr>
          <w:p w14:paraId="23AC04D9" w14:textId="513ED259" w:rsidR="004757B3" w:rsidRPr="0095765E" w:rsidRDefault="003E406D" w:rsidP="00F96D4E">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Unstandardized</w:t>
            </w:r>
            <w:r w:rsidR="004757B3">
              <w:rPr>
                <w:rFonts w:ascii="Times New Roman" w:hAnsi="Times New Roman" w:cs="Times New Roman"/>
                <w:sz w:val="24"/>
                <w:szCs w:val="24"/>
              </w:rPr>
              <w:t xml:space="preserve"> </w:t>
            </w:r>
            <w:r>
              <w:rPr>
                <w:rFonts w:ascii="Times New Roman" w:hAnsi="Times New Roman" w:cs="Times New Roman"/>
                <w:sz w:val="24"/>
                <w:szCs w:val="24"/>
              </w:rPr>
              <w:t>Coefficients</w:t>
            </w:r>
          </w:p>
        </w:tc>
        <w:tc>
          <w:tcPr>
            <w:tcW w:w="1591" w:type="dxa"/>
            <w:tcBorders>
              <w:top w:val="single" w:sz="4" w:space="0" w:color="auto"/>
              <w:left w:val="nil"/>
              <w:bottom w:val="single" w:sz="4" w:space="0" w:color="auto"/>
              <w:right w:val="nil"/>
            </w:tcBorders>
            <w:shd w:val="clear" w:color="auto" w:fill="FFFFFF"/>
          </w:tcPr>
          <w:p w14:paraId="1942C6D6" w14:textId="4135B665" w:rsidR="004757B3" w:rsidRPr="0095765E" w:rsidRDefault="004757B3" w:rsidP="00F96D4E">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Unstandardized Coefficients</w:t>
            </w:r>
          </w:p>
        </w:tc>
        <w:tc>
          <w:tcPr>
            <w:tcW w:w="709" w:type="dxa"/>
            <w:vMerge w:val="restart"/>
            <w:tcBorders>
              <w:top w:val="single" w:sz="4" w:space="0" w:color="auto"/>
              <w:left w:val="nil"/>
              <w:bottom w:val="single" w:sz="4" w:space="0" w:color="auto"/>
              <w:right w:val="nil"/>
            </w:tcBorders>
            <w:shd w:val="clear" w:color="auto" w:fill="FFFFFF"/>
          </w:tcPr>
          <w:p w14:paraId="31D2B697" w14:textId="332FF7D6" w:rsidR="004757B3" w:rsidRPr="0095765E" w:rsidRDefault="003E406D" w:rsidP="00F96D4E">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t</w:t>
            </w:r>
          </w:p>
        </w:tc>
        <w:tc>
          <w:tcPr>
            <w:tcW w:w="830" w:type="dxa"/>
            <w:vMerge w:val="restart"/>
            <w:tcBorders>
              <w:top w:val="single" w:sz="4" w:space="0" w:color="auto"/>
              <w:left w:val="nil"/>
              <w:bottom w:val="single" w:sz="4" w:space="0" w:color="auto"/>
              <w:right w:val="nil"/>
            </w:tcBorders>
            <w:shd w:val="clear" w:color="auto" w:fill="FFFFFF"/>
          </w:tcPr>
          <w:p w14:paraId="7BB39731" w14:textId="07981508" w:rsidR="004757B3" w:rsidRPr="0095765E" w:rsidRDefault="003E406D" w:rsidP="00F96D4E">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Sig</w:t>
            </w:r>
            <w:r w:rsidR="004757B3">
              <w:rPr>
                <w:rFonts w:ascii="Times New Roman" w:hAnsi="Times New Roman" w:cs="Times New Roman"/>
                <w:sz w:val="24"/>
                <w:szCs w:val="24"/>
              </w:rPr>
              <w:t>.</w:t>
            </w:r>
          </w:p>
        </w:tc>
      </w:tr>
      <w:tr w:rsidR="004757B3" w:rsidRPr="00335BF2" w14:paraId="5DB2D1FE" w14:textId="77777777" w:rsidTr="004C1BA8">
        <w:trPr>
          <w:cantSplit/>
          <w:trHeight w:val="370"/>
          <w:jc w:val="center"/>
        </w:trPr>
        <w:tc>
          <w:tcPr>
            <w:tcW w:w="2268" w:type="dxa"/>
            <w:gridSpan w:val="2"/>
            <w:vMerge/>
            <w:tcBorders>
              <w:top w:val="single" w:sz="4" w:space="0" w:color="auto"/>
              <w:left w:val="nil"/>
              <w:bottom w:val="single" w:sz="4" w:space="0" w:color="auto"/>
              <w:right w:val="nil"/>
            </w:tcBorders>
            <w:shd w:val="clear" w:color="auto" w:fill="FFFFFF"/>
          </w:tcPr>
          <w:p w14:paraId="56E094F8" w14:textId="77777777" w:rsidR="004757B3" w:rsidRPr="0095765E" w:rsidRDefault="004757B3" w:rsidP="00F96D4E">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nil"/>
              <w:bottom w:val="single" w:sz="4" w:space="0" w:color="auto"/>
              <w:right w:val="nil"/>
            </w:tcBorders>
            <w:shd w:val="clear" w:color="auto" w:fill="FFFFFF"/>
          </w:tcPr>
          <w:p w14:paraId="00BFC2C4" w14:textId="44A30D91" w:rsidR="004757B3" w:rsidRPr="0095765E" w:rsidRDefault="004757B3" w:rsidP="00F96D4E">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B</w:t>
            </w:r>
          </w:p>
        </w:tc>
        <w:tc>
          <w:tcPr>
            <w:tcW w:w="1195" w:type="dxa"/>
            <w:tcBorders>
              <w:top w:val="single" w:sz="4" w:space="0" w:color="auto"/>
              <w:left w:val="nil"/>
              <w:bottom w:val="single" w:sz="4" w:space="0" w:color="auto"/>
              <w:right w:val="nil"/>
            </w:tcBorders>
            <w:shd w:val="clear" w:color="auto" w:fill="FFFFFF"/>
          </w:tcPr>
          <w:p w14:paraId="579F966B" w14:textId="3E4C5B74" w:rsidR="004757B3" w:rsidRPr="0095765E" w:rsidRDefault="004757B3" w:rsidP="00F96D4E">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Std. Error</w:t>
            </w:r>
          </w:p>
        </w:tc>
        <w:tc>
          <w:tcPr>
            <w:tcW w:w="1591" w:type="dxa"/>
            <w:tcBorders>
              <w:top w:val="single" w:sz="4" w:space="0" w:color="auto"/>
              <w:left w:val="nil"/>
              <w:bottom w:val="single" w:sz="4" w:space="0" w:color="auto"/>
              <w:right w:val="nil"/>
            </w:tcBorders>
            <w:shd w:val="clear" w:color="auto" w:fill="FFFFFF"/>
          </w:tcPr>
          <w:p w14:paraId="205A7013" w14:textId="125D3A93" w:rsidR="004757B3" w:rsidRPr="0095765E" w:rsidRDefault="004757B3" w:rsidP="00F96D4E">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Beta</w:t>
            </w:r>
          </w:p>
        </w:tc>
        <w:tc>
          <w:tcPr>
            <w:tcW w:w="709" w:type="dxa"/>
            <w:vMerge/>
            <w:tcBorders>
              <w:top w:val="single" w:sz="4" w:space="0" w:color="auto"/>
              <w:left w:val="nil"/>
              <w:bottom w:val="single" w:sz="4" w:space="0" w:color="auto"/>
              <w:right w:val="nil"/>
            </w:tcBorders>
            <w:shd w:val="clear" w:color="auto" w:fill="FFFFFF"/>
          </w:tcPr>
          <w:p w14:paraId="488A48BE" w14:textId="77777777" w:rsidR="004757B3" w:rsidRPr="0095765E" w:rsidRDefault="004757B3" w:rsidP="00F96D4E">
            <w:pPr>
              <w:autoSpaceDE w:val="0"/>
              <w:autoSpaceDN w:val="0"/>
              <w:adjustRightInd w:val="0"/>
              <w:spacing w:after="0" w:line="240" w:lineRule="auto"/>
              <w:rPr>
                <w:rFonts w:ascii="Times New Roman" w:hAnsi="Times New Roman" w:cs="Times New Roman"/>
                <w:sz w:val="24"/>
                <w:szCs w:val="24"/>
              </w:rPr>
            </w:pPr>
          </w:p>
        </w:tc>
        <w:tc>
          <w:tcPr>
            <w:tcW w:w="830" w:type="dxa"/>
            <w:vMerge/>
            <w:tcBorders>
              <w:top w:val="single" w:sz="4" w:space="0" w:color="auto"/>
              <w:left w:val="nil"/>
              <w:bottom w:val="single" w:sz="4" w:space="0" w:color="auto"/>
              <w:right w:val="nil"/>
            </w:tcBorders>
            <w:shd w:val="clear" w:color="auto" w:fill="FFFFFF"/>
          </w:tcPr>
          <w:p w14:paraId="7C157191" w14:textId="77777777" w:rsidR="004757B3" w:rsidRPr="0095765E" w:rsidRDefault="004757B3" w:rsidP="00F96D4E">
            <w:pPr>
              <w:autoSpaceDE w:val="0"/>
              <w:autoSpaceDN w:val="0"/>
              <w:adjustRightInd w:val="0"/>
              <w:spacing w:after="0" w:line="240" w:lineRule="auto"/>
              <w:rPr>
                <w:rFonts w:ascii="Times New Roman" w:hAnsi="Times New Roman" w:cs="Times New Roman"/>
                <w:sz w:val="24"/>
                <w:szCs w:val="24"/>
              </w:rPr>
            </w:pPr>
          </w:p>
        </w:tc>
      </w:tr>
      <w:tr w:rsidR="004757B3" w:rsidRPr="00335BF2" w14:paraId="5F75D97B" w14:textId="77777777" w:rsidTr="004C1BA8">
        <w:trPr>
          <w:cantSplit/>
          <w:trHeight w:val="354"/>
          <w:jc w:val="center"/>
        </w:trPr>
        <w:tc>
          <w:tcPr>
            <w:tcW w:w="749" w:type="dxa"/>
            <w:vMerge w:val="restart"/>
            <w:tcBorders>
              <w:top w:val="single" w:sz="4" w:space="0" w:color="auto"/>
              <w:left w:val="nil"/>
              <w:bottom w:val="single" w:sz="4" w:space="0" w:color="auto"/>
              <w:right w:val="nil"/>
            </w:tcBorders>
            <w:shd w:val="clear" w:color="auto" w:fill="FFFFFF"/>
            <w:vAlign w:val="center"/>
          </w:tcPr>
          <w:p w14:paraId="302EE31A" w14:textId="2C9195C1" w:rsidR="004757B3" w:rsidRPr="0095765E" w:rsidRDefault="004757B3" w:rsidP="004757B3">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1</w:t>
            </w:r>
          </w:p>
        </w:tc>
        <w:tc>
          <w:tcPr>
            <w:tcW w:w="1519" w:type="dxa"/>
            <w:tcBorders>
              <w:top w:val="single" w:sz="4" w:space="0" w:color="auto"/>
              <w:left w:val="nil"/>
              <w:bottom w:val="single" w:sz="4" w:space="0" w:color="auto"/>
              <w:right w:val="nil"/>
            </w:tcBorders>
            <w:shd w:val="clear" w:color="auto" w:fill="FFFFFF"/>
          </w:tcPr>
          <w:p w14:paraId="11CB3085" w14:textId="4D46F487" w:rsidR="004757B3" w:rsidRPr="0095765E" w:rsidRDefault="004757B3" w:rsidP="00F96D4E">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(Constant)</w:t>
            </w:r>
          </w:p>
        </w:tc>
        <w:tc>
          <w:tcPr>
            <w:tcW w:w="794" w:type="dxa"/>
            <w:tcBorders>
              <w:top w:val="single" w:sz="4" w:space="0" w:color="auto"/>
              <w:left w:val="nil"/>
              <w:bottom w:val="single" w:sz="4" w:space="0" w:color="auto"/>
              <w:right w:val="nil"/>
            </w:tcBorders>
            <w:shd w:val="clear" w:color="auto" w:fill="FFFFFF"/>
          </w:tcPr>
          <w:p w14:paraId="3B110A26" w14:textId="361FCB77" w:rsidR="004757B3" w:rsidRPr="0095765E" w:rsidRDefault="004757B3" w:rsidP="00F96D4E">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94.838</w:t>
            </w:r>
          </w:p>
        </w:tc>
        <w:tc>
          <w:tcPr>
            <w:tcW w:w="1195" w:type="dxa"/>
            <w:tcBorders>
              <w:top w:val="single" w:sz="4" w:space="0" w:color="auto"/>
              <w:left w:val="nil"/>
              <w:bottom w:val="single" w:sz="4" w:space="0" w:color="auto"/>
              <w:right w:val="nil"/>
            </w:tcBorders>
            <w:shd w:val="clear" w:color="auto" w:fill="FFFFFF"/>
          </w:tcPr>
          <w:p w14:paraId="17BF379D" w14:textId="7CCD67B2" w:rsidR="004757B3" w:rsidRPr="0095765E" w:rsidRDefault="004757B3" w:rsidP="00F96D4E">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80.854</w:t>
            </w:r>
          </w:p>
        </w:tc>
        <w:tc>
          <w:tcPr>
            <w:tcW w:w="1591" w:type="dxa"/>
            <w:tcBorders>
              <w:top w:val="single" w:sz="4" w:space="0" w:color="auto"/>
              <w:left w:val="nil"/>
              <w:bottom w:val="single" w:sz="4" w:space="0" w:color="auto"/>
              <w:right w:val="nil"/>
            </w:tcBorders>
            <w:shd w:val="clear" w:color="auto" w:fill="FFFFFF"/>
          </w:tcPr>
          <w:p w14:paraId="1DC5336A" w14:textId="77777777" w:rsidR="004757B3" w:rsidRPr="0095765E" w:rsidRDefault="004757B3" w:rsidP="00F96D4E">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nil"/>
              <w:bottom w:val="single" w:sz="4" w:space="0" w:color="auto"/>
              <w:right w:val="nil"/>
            </w:tcBorders>
            <w:shd w:val="clear" w:color="auto" w:fill="FFFFFF"/>
          </w:tcPr>
          <w:p w14:paraId="315237E2" w14:textId="6F102533" w:rsidR="004757B3" w:rsidRPr="0095765E" w:rsidRDefault="004757B3" w:rsidP="00F96D4E">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5.410</w:t>
            </w:r>
          </w:p>
        </w:tc>
        <w:tc>
          <w:tcPr>
            <w:tcW w:w="830" w:type="dxa"/>
            <w:tcBorders>
              <w:top w:val="single" w:sz="4" w:space="0" w:color="auto"/>
              <w:left w:val="nil"/>
              <w:bottom w:val="single" w:sz="4" w:space="0" w:color="auto"/>
              <w:right w:val="nil"/>
            </w:tcBorders>
            <w:shd w:val="clear" w:color="auto" w:fill="FFFFFF"/>
          </w:tcPr>
          <w:p w14:paraId="3A36B2CB" w14:textId="59701A60" w:rsidR="004757B3" w:rsidRPr="0095765E" w:rsidRDefault="004757B3" w:rsidP="00F96D4E">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.000</w:t>
            </w:r>
          </w:p>
        </w:tc>
      </w:tr>
      <w:tr w:rsidR="004757B3" w:rsidRPr="00335BF2" w14:paraId="62170AEB" w14:textId="77777777" w:rsidTr="004C1BA8">
        <w:trPr>
          <w:cantSplit/>
          <w:trHeight w:val="370"/>
          <w:jc w:val="center"/>
        </w:trPr>
        <w:tc>
          <w:tcPr>
            <w:tcW w:w="749" w:type="dxa"/>
            <w:vMerge/>
            <w:tcBorders>
              <w:top w:val="single" w:sz="4" w:space="0" w:color="auto"/>
              <w:left w:val="nil"/>
              <w:bottom w:val="single" w:sz="4" w:space="0" w:color="auto"/>
              <w:right w:val="nil"/>
            </w:tcBorders>
            <w:shd w:val="clear" w:color="auto" w:fill="FFFFFF"/>
            <w:vAlign w:val="center"/>
          </w:tcPr>
          <w:p w14:paraId="47252551" w14:textId="77777777" w:rsidR="004757B3" w:rsidRPr="0095765E" w:rsidRDefault="004757B3" w:rsidP="004757B3">
            <w:pPr>
              <w:autoSpaceDE w:val="0"/>
              <w:autoSpaceDN w:val="0"/>
              <w:adjustRightInd w:val="0"/>
              <w:spacing w:after="0" w:line="240" w:lineRule="auto"/>
              <w:rPr>
                <w:rFonts w:ascii="Times New Roman" w:hAnsi="Times New Roman" w:cs="Times New Roman"/>
                <w:sz w:val="24"/>
                <w:szCs w:val="24"/>
              </w:rPr>
            </w:pPr>
          </w:p>
        </w:tc>
        <w:tc>
          <w:tcPr>
            <w:tcW w:w="1519" w:type="dxa"/>
            <w:tcBorders>
              <w:top w:val="single" w:sz="4" w:space="0" w:color="auto"/>
              <w:left w:val="nil"/>
              <w:bottom w:val="single" w:sz="4" w:space="0" w:color="auto"/>
              <w:right w:val="nil"/>
            </w:tcBorders>
            <w:shd w:val="clear" w:color="auto" w:fill="FFFFFF"/>
          </w:tcPr>
          <w:p w14:paraId="771561E6" w14:textId="3CB0B0AA" w:rsidR="004757B3" w:rsidRPr="0095765E" w:rsidRDefault="004757B3" w:rsidP="00F96D4E">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Bahan Ajar TIK</w:t>
            </w:r>
          </w:p>
        </w:tc>
        <w:tc>
          <w:tcPr>
            <w:tcW w:w="794" w:type="dxa"/>
            <w:tcBorders>
              <w:top w:val="single" w:sz="4" w:space="0" w:color="auto"/>
              <w:left w:val="nil"/>
              <w:bottom w:val="single" w:sz="4" w:space="0" w:color="auto"/>
              <w:right w:val="nil"/>
            </w:tcBorders>
            <w:shd w:val="clear" w:color="auto" w:fill="FFFFFF"/>
          </w:tcPr>
          <w:p w14:paraId="0A59ADB8" w14:textId="617630CA" w:rsidR="004757B3" w:rsidRPr="0095765E" w:rsidRDefault="004757B3" w:rsidP="00F96D4E">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.552</w:t>
            </w:r>
          </w:p>
        </w:tc>
        <w:tc>
          <w:tcPr>
            <w:tcW w:w="1195" w:type="dxa"/>
            <w:tcBorders>
              <w:top w:val="single" w:sz="4" w:space="0" w:color="auto"/>
              <w:left w:val="nil"/>
              <w:bottom w:val="single" w:sz="4" w:space="0" w:color="auto"/>
              <w:right w:val="nil"/>
            </w:tcBorders>
            <w:shd w:val="clear" w:color="auto" w:fill="FFFFFF"/>
          </w:tcPr>
          <w:p w14:paraId="2D6A1462" w14:textId="0E3A96B8" w:rsidR="004757B3" w:rsidRPr="0095765E" w:rsidRDefault="004757B3" w:rsidP="00F96D4E">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.555</w:t>
            </w:r>
          </w:p>
        </w:tc>
        <w:tc>
          <w:tcPr>
            <w:tcW w:w="1591" w:type="dxa"/>
            <w:tcBorders>
              <w:top w:val="single" w:sz="4" w:space="0" w:color="auto"/>
              <w:left w:val="nil"/>
              <w:bottom w:val="single" w:sz="4" w:space="0" w:color="auto"/>
              <w:right w:val="nil"/>
            </w:tcBorders>
            <w:shd w:val="clear" w:color="auto" w:fill="FFFFFF"/>
          </w:tcPr>
          <w:p w14:paraId="599CB157" w14:textId="78B4C271" w:rsidR="004757B3" w:rsidRPr="0095765E" w:rsidRDefault="004757B3" w:rsidP="00F96D4E">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.110</w:t>
            </w:r>
          </w:p>
        </w:tc>
        <w:tc>
          <w:tcPr>
            <w:tcW w:w="709" w:type="dxa"/>
            <w:tcBorders>
              <w:top w:val="single" w:sz="4" w:space="0" w:color="auto"/>
              <w:left w:val="nil"/>
              <w:bottom w:val="single" w:sz="4" w:space="0" w:color="auto"/>
              <w:right w:val="nil"/>
            </w:tcBorders>
            <w:shd w:val="clear" w:color="auto" w:fill="FFFFFF"/>
          </w:tcPr>
          <w:p w14:paraId="6B4C4A38" w14:textId="499472B2" w:rsidR="004757B3" w:rsidRPr="0095765E" w:rsidRDefault="004757B3" w:rsidP="00F96D4E">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3.994</w:t>
            </w:r>
          </w:p>
        </w:tc>
        <w:tc>
          <w:tcPr>
            <w:tcW w:w="830" w:type="dxa"/>
            <w:tcBorders>
              <w:top w:val="single" w:sz="4" w:space="0" w:color="auto"/>
              <w:left w:val="nil"/>
              <w:bottom w:val="single" w:sz="4" w:space="0" w:color="auto"/>
              <w:right w:val="nil"/>
            </w:tcBorders>
            <w:shd w:val="clear" w:color="auto" w:fill="FFFFFF"/>
          </w:tcPr>
          <w:p w14:paraId="68C82A98" w14:textId="5F00E410" w:rsidR="004757B3" w:rsidRPr="0095765E" w:rsidRDefault="004757B3" w:rsidP="00F96D4E">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.000</w:t>
            </w:r>
          </w:p>
        </w:tc>
      </w:tr>
      <w:tr w:rsidR="004757B3" w:rsidRPr="00335BF2" w14:paraId="53BB3D99" w14:textId="77777777" w:rsidTr="004C1BA8">
        <w:trPr>
          <w:cantSplit/>
          <w:trHeight w:val="370"/>
          <w:jc w:val="center"/>
        </w:trPr>
        <w:tc>
          <w:tcPr>
            <w:tcW w:w="749" w:type="dxa"/>
            <w:vMerge/>
            <w:tcBorders>
              <w:top w:val="single" w:sz="4" w:space="0" w:color="auto"/>
              <w:left w:val="nil"/>
              <w:bottom w:val="nil"/>
              <w:right w:val="nil"/>
            </w:tcBorders>
            <w:shd w:val="clear" w:color="auto" w:fill="FFFFFF"/>
            <w:vAlign w:val="center"/>
          </w:tcPr>
          <w:p w14:paraId="290AC352" w14:textId="77777777" w:rsidR="004757B3" w:rsidRPr="0095765E" w:rsidRDefault="004757B3" w:rsidP="004757B3">
            <w:pPr>
              <w:autoSpaceDE w:val="0"/>
              <w:autoSpaceDN w:val="0"/>
              <w:adjustRightInd w:val="0"/>
              <w:spacing w:after="0" w:line="240" w:lineRule="auto"/>
              <w:rPr>
                <w:rFonts w:ascii="Times New Roman" w:hAnsi="Times New Roman" w:cs="Times New Roman"/>
                <w:sz w:val="24"/>
                <w:szCs w:val="24"/>
              </w:rPr>
            </w:pPr>
          </w:p>
        </w:tc>
        <w:tc>
          <w:tcPr>
            <w:tcW w:w="1519" w:type="dxa"/>
            <w:tcBorders>
              <w:top w:val="single" w:sz="4" w:space="0" w:color="auto"/>
              <w:left w:val="nil"/>
              <w:bottom w:val="single" w:sz="4" w:space="0" w:color="auto"/>
              <w:right w:val="nil"/>
            </w:tcBorders>
            <w:shd w:val="clear" w:color="auto" w:fill="FFFFFF"/>
          </w:tcPr>
          <w:p w14:paraId="1CF3F47D" w14:textId="403A2C01" w:rsidR="004757B3" w:rsidRPr="0095765E" w:rsidRDefault="004757B3" w:rsidP="00F96D4E">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Bahan Ajar Cetak</w:t>
            </w:r>
          </w:p>
        </w:tc>
        <w:tc>
          <w:tcPr>
            <w:tcW w:w="794" w:type="dxa"/>
            <w:tcBorders>
              <w:top w:val="single" w:sz="4" w:space="0" w:color="auto"/>
              <w:left w:val="nil"/>
              <w:bottom w:val="single" w:sz="4" w:space="0" w:color="auto"/>
              <w:right w:val="nil"/>
            </w:tcBorders>
            <w:shd w:val="clear" w:color="auto" w:fill="FFFFFF"/>
          </w:tcPr>
          <w:p w14:paraId="55F70EC4" w14:textId="12B6F550" w:rsidR="004757B3" w:rsidRPr="0095765E" w:rsidRDefault="004757B3" w:rsidP="00F96D4E">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.342</w:t>
            </w:r>
          </w:p>
        </w:tc>
        <w:tc>
          <w:tcPr>
            <w:tcW w:w="1195" w:type="dxa"/>
            <w:tcBorders>
              <w:top w:val="single" w:sz="4" w:space="0" w:color="auto"/>
              <w:left w:val="nil"/>
              <w:bottom w:val="single" w:sz="4" w:space="0" w:color="auto"/>
              <w:right w:val="nil"/>
            </w:tcBorders>
            <w:shd w:val="clear" w:color="auto" w:fill="FFFFFF"/>
          </w:tcPr>
          <w:p w14:paraId="01FE4741" w14:textId="0FEDB477" w:rsidR="004757B3" w:rsidRPr="0095765E" w:rsidRDefault="004757B3" w:rsidP="00F96D4E">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.520</w:t>
            </w:r>
          </w:p>
        </w:tc>
        <w:tc>
          <w:tcPr>
            <w:tcW w:w="1591" w:type="dxa"/>
            <w:tcBorders>
              <w:top w:val="single" w:sz="4" w:space="0" w:color="auto"/>
              <w:left w:val="nil"/>
              <w:bottom w:val="single" w:sz="4" w:space="0" w:color="auto"/>
              <w:right w:val="nil"/>
            </w:tcBorders>
            <w:shd w:val="clear" w:color="auto" w:fill="FFFFFF"/>
          </w:tcPr>
          <w:p w14:paraId="1300381F" w14:textId="2D30E7C3" w:rsidR="004757B3" w:rsidRPr="0095765E" w:rsidRDefault="004757B3" w:rsidP="00F96D4E">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.073</w:t>
            </w:r>
          </w:p>
        </w:tc>
        <w:tc>
          <w:tcPr>
            <w:tcW w:w="709" w:type="dxa"/>
            <w:tcBorders>
              <w:top w:val="single" w:sz="4" w:space="0" w:color="auto"/>
              <w:left w:val="nil"/>
              <w:bottom w:val="single" w:sz="4" w:space="0" w:color="auto"/>
              <w:right w:val="nil"/>
            </w:tcBorders>
            <w:shd w:val="clear" w:color="auto" w:fill="FFFFFF"/>
          </w:tcPr>
          <w:p w14:paraId="0A75B6E3" w14:textId="4837F5F6" w:rsidR="004757B3" w:rsidRPr="0095765E" w:rsidRDefault="004757B3" w:rsidP="00F96D4E">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2.658</w:t>
            </w:r>
          </w:p>
        </w:tc>
        <w:tc>
          <w:tcPr>
            <w:tcW w:w="830" w:type="dxa"/>
            <w:tcBorders>
              <w:top w:val="single" w:sz="4" w:space="0" w:color="auto"/>
              <w:left w:val="nil"/>
              <w:bottom w:val="single" w:sz="4" w:space="0" w:color="auto"/>
              <w:right w:val="nil"/>
            </w:tcBorders>
            <w:shd w:val="clear" w:color="auto" w:fill="FFFFFF"/>
          </w:tcPr>
          <w:p w14:paraId="60F5E0BB" w14:textId="25E3BB35" w:rsidR="004757B3" w:rsidRPr="0095765E" w:rsidRDefault="004757B3" w:rsidP="00F96D4E">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.000</w:t>
            </w:r>
          </w:p>
        </w:tc>
      </w:tr>
      <w:tr w:rsidR="004757B3" w:rsidRPr="00335BF2" w14:paraId="1F949985" w14:textId="77777777" w:rsidTr="004C1BA8">
        <w:trPr>
          <w:cantSplit/>
          <w:trHeight w:val="370"/>
          <w:jc w:val="center"/>
        </w:trPr>
        <w:tc>
          <w:tcPr>
            <w:tcW w:w="7387" w:type="dxa"/>
            <w:gridSpan w:val="7"/>
            <w:tcBorders>
              <w:top w:val="single" w:sz="4" w:space="0" w:color="auto"/>
              <w:left w:val="nil"/>
              <w:bottom w:val="nil"/>
              <w:right w:val="nil"/>
            </w:tcBorders>
            <w:shd w:val="clear" w:color="auto" w:fill="FFFFFF"/>
            <w:vAlign w:val="center"/>
          </w:tcPr>
          <w:p w14:paraId="2D909AEF" w14:textId="01C89C10" w:rsidR="004757B3" w:rsidRPr="003A6EE6" w:rsidRDefault="004757B3" w:rsidP="004757B3">
            <w:pPr>
              <w:autoSpaceDE w:val="0"/>
              <w:autoSpaceDN w:val="0"/>
              <w:adjustRightInd w:val="0"/>
              <w:spacing w:after="0" w:line="240" w:lineRule="auto"/>
              <w:ind w:left="60" w:right="60"/>
              <w:rPr>
                <w:rFonts w:ascii="Times New Roman" w:hAnsi="Times New Roman" w:cs="Times New Roman"/>
                <w:sz w:val="24"/>
                <w:szCs w:val="24"/>
              </w:rPr>
            </w:pPr>
            <w:r w:rsidRPr="003A6EE6">
              <w:rPr>
                <w:rFonts w:ascii="Times New Roman" w:hAnsi="Times New Roman" w:cs="Times New Roman"/>
                <w:sz w:val="24"/>
                <w:szCs w:val="24"/>
              </w:rPr>
              <w:t>a. Dependent Variable: Motivasi Belajar</w:t>
            </w:r>
          </w:p>
        </w:tc>
      </w:tr>
    </w:tbl>
    <w:p w14:paraId="239EB883" w14:textId="576426A3" w:rsidR="00F96D4E" w:rsidRDefault="00AF71BB" w:rsidP="00F778C3">
      <w:pPr>
        <w:spacing w:after="0" w:line="480" w:lineRule="exact"/>
        <w:ind w:firstLine="720"/>
        <w:jc w:val="both"/>
        <w:rPr>
          <w:rFonts w:ascii="Times New Roman" w:hAnsi="Times New Roman" w:cs="Times New Roman"/>
          <w:sz w:val="24"/>
          <w:szCs w:val="24"/>
        </w:rPr>
      </w:pPr>
      <w:r w:rsidRPr="00F778C3">
        <w:rPr>
          <w:rFonts w:ascii="Times New Roman" w:hAnsi="Times New Roman" w:cs="Times New Roman"/>
          <w:sz w:val="24"/>
          <w:szCs w:val="24"/>
        </w:rPr>
        <w:t>Besaran pengaruh pemanfaatan bahan ajar berbasis TIK dan cetak terhadap motivasi belajar peserta didik diperoleh nilai R square atau indeks korelasinya sebesar 0.318, berarti variabel bahan ajar</w:t>
      </w:r>
      <w:r w:rsidRPr="00F778C3">
        <w:rPr>
          <w:rFonts w:ascii="Times New Roman" w:hAnsi="Times New Roman" w:cs="Times New Roman"/>
          <w:sz w:val="24"/>
          <w:szCs w:val="24"/>
          <w:lang w:val="id-ID"/>
        </w:rPr>
        <w:t xml:space="preserve"> berbasis</w:t>
      </w:r>
      <w:r w:rsidRPr="00F778C3">
        <w:rPr>
          <w:rFonts w:ascii="Times New Roman" w:hAnsi="Times New Roman" w:cs="Times New Roman"/>
          <w:sz w:val="24"/>
          <w:szCs w:val="24"/>
        </w:rPr>
        <w:t xml:space="preserve"> TIK dan </w:t>
      </w:r>
      <w:r w:rsidRPr="00F778C3">
        <w:rPr>
          <w:rFonts w:ascii="Times New Roman" w:hAnsi="Times New Roman" w:cs="Times New Roman"/>
          <w:sz w:val="24"/>
          <w:szCs w:val="24"/>
          <w:lang w:val="id-ID"/>
        </w:rPr>
        <w:t>c</w:t>
      </w:r>
      <w:r w:rsidRPr="00F778C3">
        <w:rPr>
          <w:rFonts w:ascii="Times New Roman" w:hAnsi="Times New Roman" w:cs="Times New Roman"/>
          <w:sz w:val="24"/>
          <w:szCs w:val="24"/>
        </w:rPr>
        <w:t xml:space="preserve">etak berpengaruh </w:t>
      </w:r>
      <w:r w:rsidR="003E406D">
        <w:rPr>
          <w:rFonts w:ascii="Times New Roman" w:hAnsi="Times New Roman" w:cs="Times New Roman"/>
          <w:sz w:val="24"/>
          <w:szCs w:val="24"/>
        </w:rPr>
        <w:t>kepada</w:t>
      </w:r>
      <w:r w:rsidRPr="00F778C3">
        <w:rPr>
          <w:rFonts w:ascii="Times New Roman" w:hAnsi="Times New Roman" w:cs="Times New Roman"/>
          <w:sz w:val="24"/>
          <w:szCs w:val="24"/>
        </w:rPr>
        <w:t xml:space="preserve"> motivasi belajar </w:t>
      </w:r>
      <w:r w:rsidR="003E406D">
        <w:rPr>
          <w:rFonts w:ascii="Times New Roman" w:hAnsi="Times New Roman" w:cs="Times New Roman"/>
          <w:sz w:val="24"/>
          <w:szCs w:val="24"/>
        </w:rPr>
        <w:t xml:space="preserve">sebesar </w:t>
      </w:r>
      <w:r w:rsidR="00F96D4E">
        <w:rPr>
          <w:rFonts w:ascii="Times New Roman" w:hAnsi="Times New Roman" w:cs="Times New Roman"/>
          <w:sz w:val="24"/>
          <w:szCs w:val="24"/>
        </w:rPr>
        <w:t>31.8% dan sisinya 68.2% dipengaruhi oleh faktor lain.</w:t>
      </w:r>
    </w:p>
    <w:p w14:paraId="173AE3F5" w14:textId="424F99A3" w:rsidR="007A16AC" w:rsidRPr="00F778C3" w:rsidRDefault="007A16AC" w:rsidP="00F778C3">
      <w:pPr>
        <w:pStyle w:val="ListParagraph"/>
        <w:numPr>
          <w:ilvl w:val="0"/>
          <w:numId w:val="5"/>
        </w:numPr>
        <w:spacing w:after="0" w:line="480" w:lineRule="exact"/>
        <w:jc w:val="both"/>
        <w:rPr>
          <w:rFonts w:ascii="Times New Roman" w:hAnsi="Times New Roman" w:cs="Times New Roman"/>
          <w:b/>
          <w:bCs/>
          <w:sz w:val="24"/>
          <w:szCs w:val="24"/>
        </w:rPr>
      </w:pPr>
      <w:r w:rsidRPr="00F778C3">
        <w:rPr>
          <w:rFonts w:ascii="Times New Roman" w:hAnsi="Times New Roman" w:cs="Times New Roman"/>
          <w:b/>
          <w:bCs/>
          <w:sz w:val="24"/>
          <w:szCs w:val="24"/>
        </w:rPr>
        <w:t>Pembahasan</w:t>
      </w:r>
    </w:p>
    <w:p w14:paraId="4A8B48E8" w14:textId="049D34F8" w:rsidR="00D010A1" w:rsidRPr="00F96D4E" w:rsidRDefault="00D010A1" w:rsidP="00ED0217">
      <w:pPr>
        <w:pStyle w:val="Header"/>
        <w:spacing w:line="480" w:lineRule="auto"/>
        <w:ind w:firstLine="851"/>
        <w:jc w:val="both"/>
        <w:rPr>
          <w:rFonts w:ascii="Times New Roman" w:hAnsi="Times New Roman" w:cs="Times New Roman"/>
          <w:sz w:val="24"/>
          <w:szCs w:val="24"/>
        </w:rPr>
      </w:pPr>
      <w:r w:rsidRPr="00F778C3">
        <w:rPr>
          <w:rFonts w:ascii="Times New Roman" w:hAnsi="Times New Roman" w:cs="Times New Roman"/>
          <w:sz w:val="24"/>
          <w:szCs w:val="24"/>
          <w:lang w:val="id-ID"/>
        </w:rPr>
        <w:t xml:space="preserve">Pemanfaatan bahan ajar berbasis TIK dan bahan ajar cetak secara bersama-sama berpengaruh signifikan terhadap motivasi belajar Aqidah Akhlak sebesar </w:t>
      </w:r>
      <w:r w:rsidRPr="00F778C3">
        <w:rPr>
          <w:rFonts w:ascii="Times New Roman" w:hAnsi="Times New Roman" w:cs="Times New Roman"/>
          <w:sz w:val="24"/>
          <w:szCs w:val="24"/>
        </w:rPr>
        <w:t>31.8%</w:t>
      </w:r>
      <w:r w:rsidRPr="00F778C3">
        <w:rPr>
          <w:rFonts w:ascii="Times New Roman" w:hAnsi="Times New Roman" w:cs="Times New Roman"/>
          <w:sz w:val="24"/>
          <w:szCs w:val="24"/>
          <w:lang w:val="id-ID"/>
        </w:rPr>
        <w:t xml:space="preserve">, bahan ajar tersebut dimanfaatkan oleh guru Aqidah Akhlak di MAN 1 Sinjai, guru menampilkan materi pelajaran melalui </w:t>
      </w:r>
      <w:r w:rsidRPr="00F778C3">
        <w:rPr>
          <w:rFonts w:ascii="Times New Roman" w:hAnsi="Times New Roman" w:cs="Times New Roman"/>
          <w:i/>
          <w:sz w:val="24"/>
          <w:szCs w:val="24"/>
          <w:lang w:val="id-ID"/>
        </w:rPr>
        <w:t>powerpoint</w:t>
      </w:r>
      <w:r w:rsidRPr="00F778C3">
        <w:rPr>
          <w:rFonts w:ascii="Times New Roman" w:hAnsi="Times New Roman" w:cs="Times New Roman"/>
          <w:sz w:val="24"/>
          <w:szCs w:val="24"/>
          <w:lang w:val="id-ID"/>
        </w:rPr>
        <w:t xml:space="preserve"> sesuai dengan konten isi materi ajar yang tetuang dalam buku paket sehingga menampilkan sesuatu yang berbeda. Kedua bahan ajar ini perlunya adanya inovasi dan variasi dalam proses pembelajaran dengan memanfaatkan bahan ajar tersebut </w:t>
      </w:r>
      <w:r w:rsidR="00F96D4E">
        <w:rPr>
          <w:rFonts w:ascii="Times New Roman" w:hAnsi="Times New Roman" w:cs="Times New Roman"/>
          <w:sz w:val="24"/>
          <w:szCs w:val="24"/>
        </w:rPr>
        <w:t>merupakan</w:t>
      </w:r>
      <w:r w:rsidRPr="00F778C3">
        <w:rPr>
          <w:rFonts w:ascii="Times New Roman" w:hAnsi="Times New Roman" w:cs="Times New Roman"/>
          <w:sz w:val="24"/>
          <w:szCs w:val="24"/>
          <w:lang w:val="id-ID"/>
        </w:rPr>
        <w:t xml:space="preserve"> media </w:t>
      </w:r>
      <w:r w:rsidR="00F96D4E">
        <w:rPr>
          <w:rFonts w:ascii="Times New Roman" w:hAnsi="Times New Roman" w:cs="Times New Roman"/>
          <w:sz w:val="24"/>
          <w:szCs w:val="24"/>
        </w:rPr>
        <w:t>dalam</w:t>
      </w:r>
      <w:r w:rsidRPr="00F778C3">
        <w:rPr>
          <w:rFonts w:ascii="Times New Roman" w:hAnsi="Times New Roman" w:cs="Times New Roman"/>
          <w:sz w:val="24"/>
          <w:szCs w:val="24"/>
          <w:lang w:val="id-ID"/>
        </w:rPr>
        <w:t xml:space="preserve"> meningkatkan motivasi belajar peserta didik</w:t>
      </w:r>
      <w:r w:rsidR="00F96D4E">
        <w:rPr>
          <w:rFonts w:ascii="Times New Roman" w:hAnsi="Times New Roman" w:cs="Times New Roman"/>
          <w:sz w:val="24"/>
          <w:szCs w:val="24"/>
        </w:rPr>
        <w:t>.</w:t>
      </w:r>
    </w:p>
    <w:p w14:paraId="5C78C61E" w14:textId="77777777" w:rsidR="00D010A1" w:rsidRPr="00F778C3" w:rsidRDefault="00D010A1" w:rsidP="004C1BA8">
      <w:pPr>
        <w:pStyle w:val="Header"/>
        <w:spacing w:line="480" w:lineRule="exact"/>
        <w:ind w:firstLine="851"/>
        <w:jc w:val="both"/>
        <w:rPr>
          <w:rFonts w:ascii="Times New Roman" w:hAnsi="Times New Roman" w:cs="Times New Roman"/>
          <w:sz w:val="24"/>
          <w:szCs w:val="24"/>
          <w:lang w:val="id-ID"/>
        </w:rPr>
      </w:pPr>
      <w:r w:rsidRPr="00F778C3">
        <w:rPr>
          <w:rFonts w:ascii="Times New Roman" w:hAnsi="Times New Roman" w:cs="Times New Roman"/>
          <w:sz w:val="24"/>
          <w:szCs w:val="24"/>
          <w:lang w:val="id-ID"/>
        </w:rPr>
        <w:t>Implikasi dari perwujudan kompetensi dan tanggungjawab guru telah dilaksanakan dengan baik oleh guru Aqidah Akhlak di MAN 1 Sinjai. Terbukti bahwa dalam proses pembelajaran dengan memanfaatkan bahan ajar berbasis TIK maupun cetak peserta didik menunjukkan motivasinya yang tinggi untuk mengikuti pembelajaran. Artinya bahwa telah menunjukkan dedikasinya untuk memenuhi apa yang menjadi kebutuhan peserta didik dalam proses pembelajaran.</w:t>
      </w:r>
    </w:p>
    <w:p w14:paraId="205564F0" w14:textId="77777777" w:rsidR="00D010A1" w:rsidRPr="00F778C3" w:rsidRDefault="00D010A1" w:rsidP="004C1BA8">
      <w:pPr>
        <w:pStyle w:val="Header"/>
        <w:spacing w:line="480" w:lineRule="exact"/>
        <w:ind w:firstLine="851"/>
        <w:jc w:val="both"/>
        <w:rPr>
          <w:rFonts w:ascii="Times New Roman" w:hAnsi="Times New Roman" w:cs="Times New Roman"/>
          <w:sz w:val="24"/>
          <w:szCs w:val="24"/>
          <w:lang w:val="id-ID"/>
        </w:rPr>
      </w:pPr>
      <w:r w:rsidRPr="00F778C3">
        <w:rPr>
          <w:rFonts w:ascii="Times New Roman" w:hAnsi="Times New Roman" w:cs="Times New Roman"/>
          <w:sz w:val="24"/>
          <w:szCs w:val="24"/>
          <w:lang w:val="id-ID"/>
        </w:rPr>
        <w:t xml:space="preserve">Salah satu upaya yang dapat dilakukan agar peserta didik lebih termotivasi untuk belajar adalah dengan memanfaatkan bahan ajar baik yang berbentuk TIK maupun cetak dengan kata lain bahan ajar tersebut dapat di kombinasikan dalam proses pembelajaran. Proses pembelajaran merupakan upaya untuk pemenuhan kebutuhan-kebutuhan peserta didik baik dari kebutuhan tingkat rendah maupun kebutuhan-kebutuhan pada tingkat tinggi. </w:t>
      </w:r>
      <w:r w:rsidRPr="00F778C3">
        <w:rPr>
          <w:rFonts w:ascii="Times New Roman" w:hAnsi="Times New Roman" w:cs="Times New Roman"/>
          <w:sz w:val="24"/>
          <w:szCs w:val="24"/>
          <w:lang w:val="id-ID"/>
        </w:rPr>
        <w:lastRenderedPageBreak/>
        <w:t>Sehingga dibutuhkan kreativitas guru dalam memanfaatkan bahan ajar agar kebutuhan-kebutuhan tersebut dapat terpenuhi dan tercapai dengan baik.</w:t>
      </w:r>
    </w:p>
    <w:p w14:paraId="3EDE5235" w14:textId="00899895" w:rsidR="00D010A1" w:rsidRPr="00F778C3" w:rsidRDefault="00D010A1" w:rsidP="00F778C3">
      <w:pPr>
        <w:pStyle w:val="Header"/>
        <w:spacing w:line="480" w:lineRule="exact"/>
        <w:ind w:firstLine="851"/>
        <w:jc w:val="both"/>
        <w:rPr>
          <w:rFonts w:ascii="Times New Roman" w:hAnsi="Times New Roman" w:cs="Times New Roman"/>
          <w:sz w:val="24"/>
          <w:szCs w:val="24"/>
          <w:lang w:val="id-ID"/>
        </w:rPr>
      </w:pPr>
      <w:r w:rsidRPr="00F778C3">
        <w:rPr>
          <w:rFonts w:ascii="Times New Roman" w:hAnsi="Times New Roman" w:cs="Times New Roman"/>
          <w:sz w:val="24"/>
          <w:szCs w:val="24"/>
          <w:lang w:val="id-ID"/>
        </w:rPr>
        <w:t>Bahan ajar berbasis TIK dan cetak satu sama lain tidak dapat dipisahkan, dengan kata lain kedua bahan ajar ini saling bersinergi untuk dimanfaatkan agar tercipta pembelajaran yang efisien, menyenangkan dan dinamis agar tercipta motivasi belajar peserta didik yang maksimal.</w:t>
      </w:r>
      <w:r w:rsidR="00435490" w:rsidRPr="00F778C3">
        <w:rPr>
          <w:rFonts w:ascii="Times New Roman" w:hAnsi="Times New Roman" w:cs="Times New Roman"/>
          <w:sz w:val="24"/>
          <w:szCs w:val="24"/>
        </w:rPr>
        <w:t xml:space="preserve"> </w:t>
      </w:r>
      <w:r w:rsidRPr="00F778C3">
        <w:rPr>
          <w:rFonts w:ascii="Times New Roman" w:hAnsi="Times New Roman" w:cs="Times New Roman"/>
          <w:sz w:val="24"/>
          <w:szCs w:val="24"/>
          <w:lang w:val="id-ID"/>
        </w:rPr>
        <w:t xml:space="preserve">Terkait pemanfaatan bahan ajar berbasis TIK dan bahan cetak terhadap motivasi belajar. </w:t>
      </w:r>
      <w:r w:rsidR="0012266B" w:rsidRPr="00F778C3">
        <w:rPr>
          <w:rFonts w:ascii="Times New Roman" w:hAnsi="Times New Roman" w:cs="Times New Roman"/>
          <w:sz w:val="24"/>
          <w:szCs w:val="24"/>
        </w:rPr>
        <w:t>Teori Behavioristik memandang bahwa</w:t>
      </w:r>
      <w:r w:rsidR="00581400">
        <w:rPr>
          <w:rFonts w:ascii="Times New Roman" w:hAnsi="Times New Roman" w:cs="Times New Roman"/>
          <w:sz w:val="24"/>
          <w:szCs w:val="24"/>
        </w:rPr>
        <w:t>sanya</w:t>
      </w:r>
      <w:r w:rsidR="0012266B" w:rsidRPr="00F778C3">
        <w:rPr>
          <w:rFonts w:ascii="Times New Roman" w:hAnsi="Times New Roman" w:cs="Times New Roman"/>
          <w:sz w:val="24"/>
          <w:szCs w:val="24"/>
        </w:rPr>
        <w:t xml:space="preserve"> belajar </w:t>
      </w:r>
      <w:r w:rsidR="00581400">
        <w:rPr>
          <w:rFonts w:ascii="Times New Roman" w:hAnsi="Times New Roman" w:cs="Times New Roman"/>
          <w:sz w:val="24"/>
          <w:szCs w:val="24"/>
        </w:rPr>
        <w:t>adalah</w:t>
      </w:r>
      <w:r w:rsidR="0012266B" w:rsidRPr="00F778C3">
        <w:rPr>
          <w:rFonts w:ascii="Times New Roman" w:hAnsi="Times New Roman" w:cs="Times New Roman"/>
          <w:sz w:val="24"/>
          <w:szCs w:val="24"/>
        </w:rPr>
        <w:t xml:space="preserve"> akibat </w:t>
      </w:r>
      <w:r w:rsidR="00581400">
        <w:rPr>
          <w:rFonts w:ascii="Times New Roman" w:hAnsi="Times New Roman" w:cs="Times New Roman"/>
          <w:sz w:val="24"/>
          <w:szCs w:val="24"/>
        </w:rPr>
        <w:t>terjadinya</w:t>
      </w:r>
      <w:r w:rsidR="0012266B" w:rsidRPr="00F778C3">
        <w:rPr>
          <w:rFonts w:ascii="Times New Roman" w:hAnsi="Times New Roman" w:cs="Times New Roman"/>
          <w:sz w:val="24"/>
          <w:szCs w:val="24"/>
        </w:rPr>
        <w:t xml:space="preserve"> interaksi antara stimulus dan respon (</w:t>
      </w:r>
      <w:r w:rsidR="00581400">
        <w:rPr>
          <w:rFonts w:ascii="Times New Roman" w:hAnsi="Times New Roman" w:cs="Times New Roman"/>
          <w:sz w:val="24"/>
          <w:szCs w:val="24"/>
        </w:rPr>
        <w:t>S-</w:t>
      </w:r>
      <w:r w:rsidR="0012266B" w:rsidRPr="00F778C3">
        <w:rPr>
          <w:rFonts w:ascii="Times New Roman" w:hAnsi="Times New Roman" w:cs="Times New Roman"/>
          <w:sz w:val="24"/>
          <w:szCs w:val="24"/>
        </w:rPr>
        <w:t xml:space="preserve">R) </w:t>
      </w:r>
      <w:r w:rsidR="0012266B" w:rsidRPr="00F778C3">
        <w:rPr>
          <w:rFonts w:ascii="Times New Roman" w:hAnsi="Times New Roman" w:cs="Times New Roman"/>
          <w:sz w:val="24"/>
          <w:szCs w:val="24"/>
        </w:rPr>
        <w:fldChar w:fldCharType="begin" w:fldLock="1"/>
      </w:r>
      <w:r w:rsidR="0012266B" w:rsidRPr="00F778C3">
        <w:rPr>
          <w:rFonts w:ascii="Times New Roman" w:hAnsi="Times New Roman" w:cs="Times New Roman"/>
          <w:sz w:val="24"/>
          <w:szCs w:val="24"/>
        </w:rPr>
        <w:instrText>ADDIN CSL_CITATION {"citationItems":[{"id":"ITEM-1","itemData":{"author":[{"dropping-particle":"","family":"Slavin","given":"Robert E.","non-dropping-particle":"","parse-names":false,"suffix":""}],"id":"ITEM-1","issued":{"date-parts":[["2019"]]},"title":"Educational Psychology: Theory and Practice","type":"book"},"uris":["http://www.mendeley.com/documents/?uuid=013da72a-0f06-4743-a69b-8949d37d3cde"]}],"mendeley":{"formattedCitation":"(Slavin 2019)","manualFormatting":"(Slavin, 2019)","plainTextFormattedCitation":"(Slavin 2019)","previouslyFormattedCitation":"(Slavin 2019)"},"properties":{"noteIndex":0},"schema":"https://github.com/citation-style-language/schema/raw/master/csl-citation.json"}</w:instrText>
      </w:r>
      <w:r w:rsidR="0012266B" w:rsidRPr="00F778C3">
        <w:rPr>
          <w:rFonts w:ascii="Times New Roman" w:hAnsi="Times New Roman" w:cs="Times New Roman"/>
          <w:sz w:val="24"/>
          <w:szCs w:val="24"/>
        </w:rPr>
        <w:fldChar w:fldCharType="separate"/>
      </w:r>
      <w:r w:rsidR="0012266B" w:rsidRPr="00F778C3">
        <w:rPr>
          <w:rFonts w:ascii="Times New Roman" w:hAnsi="Times New Roman" w:cs="Times New Roman"/>
          <w:noProof/>
          <w:sz w:val="24"/>
          <w:szCs w:val="24"/>
        </w:rPr>
        <w:t>(Slavin, 2019)</w:t>
      </w:r>
      <w:r w:rsidR="0012266B" w:rsidRPr="00F778C3">
        <w:rPr>
          <w:rFonts w:ascii="Times New Roman" w:hAnsi="Times New Roman" w:cs="Times New Roman"/>
          <w:sz w:val="24"/>
          <w:szCs w:val="24"/>
        </w:rPr>
        <w:fldChar w:fldCharType="end"/>
      </w:r>
      <w:r w:rsidR="0012266B" w:rsidRPr="00F778C3">
        <w:rPr>
          <w:rFonts w:ascii="Times New Roman" w:hAnsi="Times New Roman" w:cs="Times New Roman"/>
          <w:sz w:val="24"/>
          <w:szCs w:val="24"/>
        </w:rPr>
        <w:t xml:space="preserve">. Sedangkan </w:t>
      </w:r>
      <w:r w:rsidR="0012266B" w:rsidRPr="00F778C3">
        <w:rPr>
          <w:rFonts w:ascii="Times New Roman" w:hAnsi="Times New Roman" w:cs="Times New Roman"/>
          <w:bCs/>
          <w:color w:val="000000" w:themeColor="text1"/>
          <w:sz w:val="24"/>
          <w:szCs w:val="24"/>
        </w:rPr>
        <w:t xml:space="preserve">motivasi hirarki kebutuhan Maslow mengemukakan bahwa </w:t>
      </w:r>
      <w:r w:rsidR="0012266B" w:rsidRPr="00F778C3">
        <w:rPr>
          <w:rFonts w:ascii="Times New Roman" w:hAnsi="Times New Roman" w:cs="Times New Roman"/>
          <w:i/>
          <w:iCs/>
          <w:sz w:val="24"/>
          <w:szCs w:val="24"/>
          <w:shd w:val="clear" w:color="auto" w:fill="FFFFFF"/>
        </w:rPr>
        <w:t>a theory of human motivation</w:t>
      </w:r>
      <w:r w:rsidR="0012266B" w:rsidRPr="00F778C3">
        <w:rPr>
          <w:rFonts w:ascii="Times New Roman" w:hAnsi="Times New Roman" w:cs="Times New Roman"/>
          <w:sz w:val="24"/>
          <w:szCs w:val="24"/>
          <w:shd w:val="clear" w:color="auto" w:fill="FFFFFF"/>
        </w:rPr>
        <w:t xml:space="preserve"> </w:t>
      </w:r>
      <w:r w:rsidR="003E406D">
        <w:rPr>
          <w:rFonts w:ascii="Times New Roman" w:hAnsi="Times New Roman" w:cs="Times New Roman"/>
          <w:sz w:val="24"/>
          <w:szCs w:val="24"/>
          <w:shd w:val="clear" w:color="auto" w:fill="FFFFFF"/>
        </w:rPr>
        <w:t>keinginan-keinginan</w:t>
      </w:r>
      <w:r w:rsidR="0012266B" w:rsidRPr="00F778C3">
        <w:rPr>
          <w:rFonts w:ascii="Times New Roman" w:hAnsi="Times New Roman" w:cs="Times New Roman"/>
          <w:sz w:val="24"/>
          <w:szCs w:val="24"/>
          <w:shd w:val="clear" w:color="auto" w:fill="FFFFFF"/>
        </w:rPr>
        <w:t xml:space="preserve"> ditingkat </w:t>
      </w:r>
      <w:r w:rsidR="00581400">
        <w:rPr>
          <w:rFonts w:ascii="Times New Roman" w:hAnsi="Times New Roman" w:cs="Times New Roman"/>
          <w:sz w:val="24"/>
          <w:szCs w:val="24"/>
          <w:shd w:val="clear" w:color="auto" w:fill="FFFFFF"/>
        </w:rPr>
        <w:t>paling bawah</w:t>
      </w:r>
      <w:r w:rsidR="0012266B" w:rsidRPr="00F778C3">
        <w:rPr>
          <w:rFonts w:ascii="Times New Roman" w:hAnsi="Times New Roman" w:cs="Times New Roman"/>
          <w:sz w:val="24"/>
          <w:szCs w:val="24"/>
          <w:shd w:val="clear" w:color="auto" w:fill="FFFFFF"/>
        </w:rPr>
        <w:t xml:space="preserve"> terpenuhi atau cukup terpenuhi terlebih dahulu sebelum </w:t>
      </w:r>
      <w:r w:rsidR="00684527">
        <w:rPr>
          <w:rFonts w:ascii="Times New Roman" w:hAnsi="Times New Roman" w:cs="Times New Roman"/>
          <w:sz w:val="24"/>
          <w:szCs w:val="24"/>
          <w:shd w:val="clear" w:color="auto" w:fill="FFFFFF"/>
        </w:rPr>
        <w:t>keinginan</w:t>
      </w:r>
      <w:r w:rsidR="0012266B" w:rsidRPr="00F778C3">
        <w:rPr>
          <w:rFonts w:ascii="Times New Roman" w:hAnsi="Times New Roman" w:cs="Times New Roman"/>
          <w:sz w:val="24"/>
          <w:szCs w:val="24"/>
          <w:shd w:val="clear" w:color="auto" w:fill="FFFFFF"/>
        </w:rPr>
        <w:t xml:space="preserve"> </w:t>
      </w:r>
      <w:r w:rsidR="00581400">
        <w:rPr>
          <w:rFonts w:ascii="Times New Roman" w:hAnsi="Times New Roman" w:cs="Times New Roman"/>
          <w:sz w:val="24"/>
          <w:szCs w:val="24"/>
          <w:shd w:val="clear" w:color="auto" w:fill="FFFFFF"/>
        </w:rPr>
        <w:t>pada tingkat yang</w:t>
      </w:r>
      <w:r w:rsidR="0012266B" w:rsidRPr="00F778C3">
        <w:rPr>
          <w:rFonts w:ascii="Times New Roman" w:hAnsi="Times New Roman" w:cs="Times New Roman"/>
          <w:sz w:val="24"/>
          <w:szCs w:val="24"/>
          <w:shd w:val="clear" w:color="auto" w:fill="FFFFFF"/>
        </w:rPr>
        <w:t xml:space="preserve"> lebih tinggi </w:t>
      </w:r>
      <w:r w:rsidR="0012266B" w:rsidRPr="00F778C3">
        <w:rPr>
          <w:rFonts w:ascii="Times New Roman" w:hAnsi="Times New Roman" w:cs="Times New Roman"/>
          <w:sz w:val="24"/>
          <w:szCs w:val="24"/>
          <w:shd w:val="clear" w:color="auto" w:fill="FFFFFF"/>
        </w:rPr>
        <w:fldChar w:fldCharType="begin" w:fldLock="1"/>
      </w:r>
      <w:r w:rsidR="003F68CB">
        <w:rPr>
          <w:rFonts w:ascii="Times New Roman" w:hAnsi="Times New Roman" w:cs="Times New Roman"/>
          <w:sz w:val="24"/>
          <w:szCs w:val="24"/>
          <w:shd w:val="clear" w:color="auto" w:fill="FFFFFF"/>
        </w:rPr>
        <w:instrText>ADDIN CSL_CITATION {"citationItems":[{"id":"ITEM-1","itemData":{"author":[{"dropping-particle":"","family":"Maslow","given":"Abraham Harold","non-dropping-particle":"","parse-names":false,"suffix":""}],"container-title":"Psychological Review","id":"ITEM-1","issue":"2","issued":{"date-parts":[["0"]]},"title":"\"A theory of human motivation","type":"article-journal","volume":"5"},"uris":["http://www.mendeley.com/documents/?uuid=6a8ddccf-ac8f-4935-8a50-d7e35b056dbd"]}],"mendeley":{"formattedCitation":"(Maslow, n.d.)","plainTextFormattedCitation":"(Maslow, n.d.)","previouslyFormattedCitation":"(Maslow, n.d.)"},"properties":{"noteIndex":0},"schema":"https://github.com/citation-style-language/schema/raw/master/csl-citation.json"}</w:instrText>
      </w:r>
      <w:r w:rsidR="0012266B" w:rsidRPr="00F778C3">
        <w:rPr>
          <w:rFonts w:ascii="Times New Roman" w:hAnsi="Times New Roman" w:cs="Times New Roman"/>
          <w:sz w:val="24"/>
          <w:szCs w:val="24"/>
          <w:shd w:val="clear" w:color="auto" w:fill="FFFFFF"/>
        </w:rPr>
        <w:fldChar w:fldCharType="separate"/>
      </w:r>
      <w:r w:rsidR="003F68CB" w:rsidRPr="003F68CB">
        <w:rPr>
          <w:rFonts w:ascii="Times New Roman" w:hAnsi="Times New Roman" w:cs="Times New Roman"/>
          <w:noProof/>
          <w:sz w:val="24"/>
          <w:szCs w:val="24"/>
          <w:shd w:val="clear" w:color="auto" w:fill="FFFFFF"/>
        </w:rPr>
        <w:t>(Maslow, n.d.)</w:t>
      </w:r>
      <w:r w:rsidR="0012266B" w:rsidRPr="00F778C3">
        <w:rPr>
          <w:rFonts w:ascii="Times New Roman" w:hAnsi="Times New Roman" w:cs="Times New Roman"/>
          <w:sz w:val="24"/>
          <w:szCs w:val="24"/>
          <w:shd w:val="clear" w:color="auto" w:fill="FFFFFF"/>
        </w:rPr>
        <w:fldChar w:fldCharType="end"/>
      </w:r>
      <w:r w:rsidR="0012266B" w:rsidRPr="00F778C3">
        <w:rPr>
          <w:rFonts w:ascii="Times New Roman" w:hAnsi="Times New Roman" w:cs="Times New Roman"/>
          <w:sz w:val="24"/>
          <w:szCs w:val="24"/>
          <w:shd w:val="clear" w:color="auto" w:fill="FFFFFF"/>
        </w:rPr>
        <w:t xml:space="preserve">. </w:t>
      </w:r>
      <w:r w:rsidR="0012266B" w:rsidRPr="00F778C3">
        <w:rPr>
          <w:rFonts w:ascii="Times New Roman" w:hAnsi="Times New Roman" w:cs="Times New Roman"/>
          <w:sz w:val="24"/>
          <w:szCs w:val="24"/>
        </w:rPr>
        <w:t xml:space="preserve"> </w:t>
      </w:r>
    </w:p>
    <w:p w14:paraId="6D5AAC27" w14:textId="6C1D8608" w:rsidR="00D010A1" w:rsidRPr="00F778C3" w:rsidRDefault="00D010A1" w:rsidP="00F778C3">
      <w:pPr>
        <w:pStyle w:val="Footer"/>
        <w:spacing w:line="480" w:lineRule="exact"/>
        <w:ind w:firstLine="851"/>
        <w:jc w:val="both"/>
        <w:rPr>
          <w:rFonts w:ascii="Times New Roman" w:hAnsi="Times New Roman" w:cs="Times New Roman"/>
          <w:sz w:val="24"/>
          <w:szCs w:val="24"/>
          <w:shd w:val="clear" w:color="auto" w:fill="FFFFFF"/>
          <w:lang w:val="id-ID"/>
        </w:rPr>
      </w:pPr>
      <w:r w:rsidRPr="00F778C3">
        <w:rPr>
          <w:rFonts w:ascii="Times New Roman" w:hAnsi="Times New Roman" w:cs="Times New Roman"/>
          <w:sz w:val="24"/>
          <w:szCs w:val="24"/>
          <w:lang w:val="id-ID"/>
        </w:rPr>
        <w:t xml:space="preserve">Hasil penelitian ini didukung pula oleh hasil penelitian </w:t>
      </w:r>
      <w:r w:rsidR="00435490" w:rsidRPr="00F778C3">
        <w:rPr>
          <w:rFonts w:ascii="Times New Roman" w:hAnsi="Times New Roman" w:cs="Times New Roman"/>
          <w:iCs/>
          <w:sz w:val="24"/>
          <w:szCs w:val="24"/>
        </w:rPr>
        <w:t xml:space="preserve">pengaruh penggunaan media power point terhadap minat belajaran </w:t>
      </w:r>
      <w:r w:rsidR="00435490" w:rsidRPr="00F778C3">
        <w:rPr>
          <w:rFonts w:ascii="Times New Roman" w:hAnsi="Times New Roman" w:cs="Times New Roman"/>
          <w:sz w:val="24"/>
          <w:szCs w:val="24"/>
        </w:rPr>
        <w:fldChar w:fldCharType="begin" w:fldLock="1"/>
      </w:r>
      <w:r w:rsidR="00435490" w:rsidRPr="00F778C3">
        <w:rPr>
          <w:rFonts w:ascii="Times New Roman" w:hAnsi="Times New Roman" w:cs="Times New Roman"/>
          <w:sz w:val="24"/>
          <w:szCs w:val="24"/>
        </w:rPr>
        <w:instrText>ADDIN CSL_CITATION {"citationItems":[{"id":"ITEM-1","itemData":{"author":[{"dropping-particle":"","family":"Khaerunnisa","given":"Febriana","non-dropping-particle":"","parse-names":false,"suffix":""}],"container-title":"Indonesian Journal of History Education","id":"ITEM-1","issue":"1","issued":{"date-parts":[["2018"]]},"title":"Pengaruh Penggunaan Media Power Point terhadap Minat Belajar Sejarah Siswa Kelas X SMA Negeri 1 Bumiayu Tahun Ajaran 2017/2018","type":"article-journal","volume":"6"},"uris":["http://www.mendeley.com/documents/?uuid=2b0fc9f7-2b98-495b-ae77-b32e9d3a4362"]}],"mendeley":{"formattedCitation":"(Khaerunnisa 2018)","plainTextFormattedCitation":"(Khaerunnisa 2018)","previouslyFormattedCitation":"(Khaerunnisa 2018)"},"properties":{"noteIndex":0},"schema":"https://github.com/citation-style-language/schema/raw/master/csl-citation.json"}</w:instrText>
      </w:r>
      <w:r w:rsidR="00435490" w:rsidRPr="00F778C3">
        <w:rPr>
          <w:rFonts w:ascii="Times New Roman" w:hAnsi="Times New Roman" w:cs="Times New Roman"/>
          <w:sz w:val="24"/>
          <w:szCs w:val="24"/>
        </w:rPr>
        <w:fldChar w:fldCharType="separate"/>
      </w:r>
      <w:r w:rsidR="00435490" w:rsidRPr="00F778C3">
        <w:rPr>
          <w:rFonts w:ascii="Times New Roman" w:hAnsi="Times New Roman" w:cs="Times New Roman"/>
          <w:noProof/>
          <w:sz w:val="24"/>
          <w:szCs w:val="24"/>
        </w:rPr>
        <w:t>(Khaerunnisa 2018)</w:t>
      </w:r>
      <w:r w:rsidR="00435490" w:rsidRPr="00F778C3">
        <w:rPr>
          <w:rFonts w:ascii="Times New Roman" w:hAnsi="Times New Roman" w:cs="Times New Roman"/>
          <w:sz w:val="24"/>
          <w:szCs w:val="24"/>
        </w:rPr>
        <w:fldChar w:fldCharType="end"/>
      </w:r>
      <w:r w:rsidR="00435490" w:rsidRPr="00F778C3">
        <w:rPr>
          <w:rFonts w:ascii="Times New Roman" w:hAnsi="Times New Roman" w:cs="Times New Roman"/>
          <w:sz w:val="24"/>
          <w:szCs w:val="24"/>
        </w:rPr>
        <w:t xml:space="preserve">, </w:t>
      </w:r>
      <w:r w:rsidR="00435490" w:rsidRPr="00F778C3">
        <w:rPr>
          <w:rFonts w:ascii="Times New Roman" w:hAnsi="Times New Roman" w:cs="Times New Roman"/>
          <w:iCs/>
          <w:sz w:val="24"/>
          <w:szCs w:val="24"/>
        </w:rPr>
        <w:t xml:space="preserve">penggunaan buku cerita bergambar terhadap motivasi belajar </w:t>
      </w:r>
      <w:r w:rsidR="00435490" w:rsidRPr="00F778C3">
        <w:rPr>
          <w:rFonts w:ascii="Times New Roman" w:hAnsi="Times New Roman" w:cs="Times New Roman"/>
          <w:iCs/>
          <w:sz w:val="24"/>
          <w:szCs w:val="24"/>
        </w:rPr>
        <w:fldChar w:fldCharType="begin" w:fldLock="1"/>
      </w:r>
      <w:r w:rsidR="003A5134">
        <w:rPr>
          <w:rFonts w:ascii="Times New Roman" w:hAnsi="Times New Roman" w:cs="Times New Roman"/>
          <w:iCs/>
          <w:sz w:val="24"/>
          <w:szCs w:val="24"/>
        </w:rPr>
        <w:instrText>ADDIN CSL_CITATION {"citationItems":[{"id":"ITEM-1","itemData":{"author":[{"dropping-particle":"","family":"Emosda","given":"","non-dropping-particle":"","parse-names":false,"suffix":""}],"container-title":"Jurnal Gentala Pendidikan Dasar","id":"ITEM-1","issue":"2","issued":{"date-parts":[["2017"]]},"title":"Pengaruh Penggunaan Buku Cerita Bergambar terhadap Motivasi Belajar pada Siswa Sekolah Dasar","type":"article-journal","volume":"2"},"uris":["http://www.mendeley.com/documents/?uuid=7d57560e-d029-43e4-bdf8-2798939e758d"]}],"mendeley":{"formattedCitation":"(Emosda 2017a)","manualFormatting":"(Emosda, 2017)","plainTextFormattedCitation":"(Emosda 2017a)","previouslyFormattedCitation":"(Emosda 2017a)"},"properties":{"noteIndex":0},"schema":"https://github.com/citation-style-language/schema/raw/master/csl-citation.json"}</w:instrText>
      </w:r>
      <w:r w:rsidR="00435490" w:rsidRPr="00F778C3">
        <w:rPr>
          <w:rFonts w:ascii="Times New Roman" w:hAnsi="Times New Roman" w:cs="Times New Roman"/>
          <w:iCs/>
          <w:sz w:val="24"/>
          <w:szCs w:val="24"/>
        </w:rPr>
        <w:fldChar w:fldCharType="separate"/>
      </w:r>
      <w:r w:rsidR="00435490" w:rsidRPr="00F778C3">
        <w:rPr>
          <w:rFonts w:ascii="Times New Roman" w:hAnsi="Times New Roman" w:cs="Times New Roman"/>
          <w:iCs/>
          <w:noProof/>
          <w:sz w:val="24"/>
          <w:szCs w:val="24"/>
        </w:rPr>
        <w:t>(Emosda, 2017)</w:t>
      </w:r>
      <w:r w:rsidR="00435490" w:rsidRPr="00F778C3">
        <w:rPr>
          <w:rFonts w:ascii="Times New Roman" w:hAnsi="Times New Roman" w:cs="Times New Roman"/>
          <w:iCs/>
          <w:sz w:val="24"/>
          <w:szCs w:val="24"/>
        </w:rPr>
        <w:fldChar w:fldCharType="end"/>
      </w:r>
      <w:r w:rsidR="00435490" w:rsidRPr="00F778C3">
        <w:rPr>
          <w:rFonts w:ascii="Times New Roman" w:hAnsi="Times New Roman" w:cs="Times New Roman"/>
          <w:iCs/>
          <w:sz w:val="24"/>
          <w:szCs w:val="24"/>
        </w:rPr>
        <w:t xml:space="preserve"> pemanfatan buku cetak berpengaruh terhadap motivasi belajar </w:t>
      </w:r>
      <w:r w:rsidR="00435490" w:rsidRPr="00F778C3">
        <w:rPr>
          <w:rFonts w:ascii="Times New Roman" w:hAnsi="Times New Roman" w:cs="Times New Roman"/>
          <w:iCs/>
          <w:sz w:val="24"/>
          <w:szCs w:val="24"/>
        </w:rPr>
        <w:fldChar w:fldCharType="begin" w:fldLock="1"/>
      </w:r>
      <w:r w:rsidR="00435490" w:rsidRPr="00F778C3">
        <w:rPr>
          <w:rFonts w:ascii="Times New Roman" w:hAnsi="Times New Roman" w:cs="Times New Roman"/>
          <w:iCs/>
          <w:sz w:val="24"/>
          <w:szCs w:val="24"/>
        </w:rPr>
        <w:instrText>ADDIN CSL_CITATION {"citationItems":[{"id":"ITEM-1","itemData":{"author":[{"dropping-particle":"","family":"Helda","given":"Armiati dan Nopiana","non-dropping-particle":"","parse-names":false,"suffix":""}],"container-title":"Jurnal Inovasi Pendidikan Ekonomi","id":"ITEM-1","issue":"1","issued":{"date-parts":[["2019"]]},"title":"Pengaruh Kepemilikan Buku Teks dan Motivasi Belajar Terhadap Penggunaan Smartphone Sebagai Sumber Belajar Pada Mahasiswa Fakultas Ekonomi UNP","type":"article-journal","volume":"9"},"uris":["http://www.mendeley.com/documents/?uuid=459285b3-c309-4ceb-81a6-425b3677b6f0"]}],"mendeley":{"formattedCitation":"(Helda 2019)","manualFormatting":"(Helda, 2019)","plainTextFormattedCitation":"(Helda 2019)","previouslyFormattedCitation":"(Helda 2019)"},"properties":{"noteIndex":0},"schema":"https://github.com/citation-style-language/schema/raw/master/csl-citation.json"}</w:instrText>
      </w:r>
      <w:r w:rsidR="00435490" w:rsidRPr="00F778C3">
        <w:rPr>
          <w:rFonts w:ascii="Times New Roman" w:hAnsi="Times New Roman" w:cs="Times New Roman"/>
          <w:iCs/>
          <w:sz w:val="24"/>
          <w:szCs w:val="24"/>
        </w:rPr>
        <w:fldChar w:fldCharType="separate"/>
      </w:r>
      <w:r w:rsidR="00435490" w:rsidRPr="00F778C3">
        <w:rPr>
          <w:rFonts w:ascii="Times New Roman" w:hAnsi="Times New Roman" w:cs="Times New Roman"/>
          <w:iCs/>
          <w:noProof/>
          <w:sz w:val="24"/>
          <w:szCs w:val="24"/>
        </w:rPr>
        <w:t>(Helda, 2019)</w:t>
      </w:r>
      <w:r w:rsidR="00435490" w:rsidRPr="00F778C3">
        <w:rPr>
          <w:rFonts w:ascii="Times New Roman" w:hAnsi="Times New Roman" w:cs="Times New Roman"/>
          <w:iCs/>
          <w:sz w:val="24"/>
          <w:szCs w:val="24"/>
        </w:rPr>
        <w:fldChar w:fldCharType="end"/>
      </w:r>
      <w:r w:rsidR="00435490" w:rsidRPr="00F778C3">
        <w:rPr>
          <w:rFonts w:ascii="Times New Roman" w:hAnsi="Times New Roman" w:cs="Times New Roman"/>
          <w:iCs/>
          <w:sz w:val="24"/>
          <w:szCs w:val="24"/>
        </w:rPr>
        <w:t>.</w:t>
      </w:r>
      <w:r w:rsidR="00435490" w:rsidRPr="00F778C3">
        <w:rPr>
          <w:rFonts w:ascii="Times New Roman" w:hAnsi="Times New Roman" w:cs="Times New Roman"/>
          <w:sz w:val="24"/>
          <w:szCs w:val="24"/>
          <w:shd w:val="clear" w:color="auto" w:fill="FFFFFF"/>
        </w:rPr>
        <w:t xml:space="preserve"> </w:t>
      </w:r>
      <w:r w:rsidRPr="00F778C3">
        <w:rPr>
          <w:rFonts w:ascii="Times New Roman" w:hAnsi="Times New Roman" w:cs="Times New Roman"/>
          <w:sz w:val="24"/>
          <w:szCs w:val="24"/>
          <w:shd w:val="clear" w:color="auto" w:fill="FFFFFF"/>
          <w:lang w:val="id-ID"/>
        </w:rPr>
        <w:t>Berdasar</w:t>
      </w:r>
      <w:r w:rsidRPr="00F778C3">
        <w:rPr>
          <w:rFonts w:ascii="Times New Roman" w:hAnsi="Times New Roman" w:cs="Times New Roman"/>
          <w:sz w:val="24"/>
          <w:szCs w:val="24"/>
          <w:shd w:val="clear" w:color="auto" w:fill="FFFFFF"/>
        </w:rPr>
        <w:t>kan</w:t>
      </w:r>
      <w:r w:rsidRPr="00F778C3">
        <w:rPr>
          <w:rFonts w:ascii="Times New Roman" w:hAnsi="Times New Roman" w:cs="Times New Roman"/>
          <w:sz w:val="24"/>
          <w:szCs w:val="24"/>
          <w:shd w:val="clear" w:color="auto" w:fill="FFFFFF"/>
          <w:lang w:val="id-ID"/>
        </w:rPr>
        <w:t xml:space="preserve"> pada apa yang dikemukakan tersebut di atas, untuk menumbuhkan motivasi belajar baik intrinsik dan ekstrinsik peserta didik agar semakin kuat, perlu adanya dorongan dan rangsangan melalaui metode dan iklim belajar yang bervariasi dari guru. Hal ini mengisyaratkan bahwa motivasi belajar peserta didik semakin kuat perlu adanya pemanfaatan bahan ajar baik berbasis TIK dipadu dengan bahan ajar cetak.</w:t>
      </w:r>
    </w:p>
    <w:p w14:paraId="3EE00452" w14:textId="48B1DBD5" w:rsidR="00CF6C70" w:rsidRPr="00F778C3" w:rsidRDefault="000232F4" w:rsidP="00F778C3">
      <w:pPr>
        <w:pStyle w:val="ListParagraph"/>
        <w:numPr>
          <w:ilvl w:val="0"/>
          <w:numId w:val="2"/>
        </w:numPr>
        <w:spacing w:after="0" w:line="480" w:lineRule="exact"/>
        <w:ind w:left="426" w:hanging="426"/>
        <w:jc w:val="both"/>
        <w:rPr>
          <w:rFonts w:ascii="Times New Roman" w:hAnsi="Times New Roman" w:cs="Times New Roman"/>
          <w:b/>
          <w:bCs/>
          <w:sz w:val="24"/>
          <w:szCs w:val="24"/>
        </w:rPr>
      </w:pPr>
      <w:r w:rsidRPr="00F778C3">
        <w:rPr>
          <w:rFonts w:ascii="Times New Roman" w:hAnsi="Times New Roman" w:cs="Times New Roman"/>
          <w:b/>
          <w:bCs/>
          <w:sz w:val="24"/>
          <w:szCs w:val="24"/>
        </w:rPr>
        <w:t>KESIMPULAN</w:t>
      </w:r>
    </w:p>
    <w:p w14:paraId="2E548A82" w14:textId="2127266B" w:rsidR="002C15B2" w:rsidRDefault="00CF6C70" w:rsidP="00F778C3">
      <w:pPr>
        <w:shd w:val="clear" w:color="auto" w:fill="FFFFFF" w:themeFill="background1"/>
        <w:spacing w:after="0" w:line="480" w:lineRule="exact"/>
        <w:ind w:firstLine="851"/>
        <w:jc w:val="both"/>
        <w:rPr>
          <w:rFonts w:ascii="Times New Roman" w:hAnsi="Times New Roman" w:cs="Times New Roman"/>
          <w:sz w:val="24"/>
          <w:szCs w:val="24"/>
        </w:rPr>
      </w:pPr>
      <w:r w:rsidRPr="00F778C3">
        <w:rPr>
          <w:rFonts w:ascii="Times New Roman" w:hAnsi="Times New Roman" w:cs="Times New Roman"/>
          <w:bCs/>
          <w:iCs/>
          <w:spacing w:val="4"/>
          <w:sz w:val="24"/>
          <w:szCs w:val="24"/>
          <w:lang w:val="en-GB"/>
        </w:rPr>
        <w:t xml:space="preserve">Berdasarkan masalah yang diteliti dalam kaitannya dengan temuan </w:t>
      </w:r>
      <w:r w:rsidR="00581400">
        <w:rPr>
          <w:rFonts w:ascii="Times New Roman" w:hAnsi="Times New Roman" w:cs="Times New Roman"/>
          <w:bCs/>
          <w:iCs/>
          <w:spacing w:val="4"/>
          <w:sz w:val="24"/>
          <w:szCs w:val="24"/>
          <w:lang w:val="en-GB"/>
        </w:rPr>
        <w:t>pada</w:t>
      </w:r>
      <w:r w:rsidRPr="00F778C3">
        <w:rPr>
          <w:rFonts w:ascii="Times New Roman" w:hAnsi="Times New Roman" w:cs="Times New Roman"/>
          <w:bCs/>
          <w:iCs/>
          <w:spacing w:val="4"/>
          <w:sz w:val="24"/>
          <w:szCs w:val="24"/>
          <w:lang w:val="en-GB"/>
        </w:rPr>
        <w:t xml:space="preserve"> penelitian ini, </w:t>
      </w:r>
      <w:r w:rsidR="00581400">
        <w:rPr>
          <w:rFonts w:ascii="Times New Roman" w:hAnsi="Times New Roman" w:cs="Times New Roman"/>
          <w:bCs/>
          <w:iCs/>
          <w:spacing w:val="4"/>
          <w:sz w:val="24"/>
          <w:szCs w:val="24"/>
          <w:lang w:val="en-GB"/>
        </w:rPr>
        <w:t>dan</w:t>
      </w:r>
      <w:r w:rsidRPr="00F778C3">
        <w:rPr>
          <w:rFonts w:ascii="Times New Roman" w:hAnsi="Times New Roman" w:cs="Times New Roman"/>
          <w:bCs/>
          <w:iCs/>
          <w:spacing w:val="4"/>
          <w:sz w:val="24"/>
          <w:szCs w:val="24"/>
          <w:lang w:val="en-GB"/>
        </w:rPr>
        <w:t xml:space="preserve"> pembahasan yang telah dikemukakan maka </w:t>
      </w:r>
      <w:r w:rsidR="00581400">
        <w:rPr>
          <w:rFonts w:ascii="Times New Roman" w:hAnsi="Times New Roman" w:cs="Times New Roman"/>
          <w:bCs/>
          <w:iCs/>
          <w:spacing w:val="4"/>
          <w:sz w:val="24"/>
          <w:szCs w:val="24"/>
          <w:lang w:val="en-GB"/>
        </w:rPr>
        <w:t>rumusan</w:t>
      </w:r>
      <w:r w:rsidRPr="00F778C3">
        <w:rPr>
          <w:rFonts w:ascii="Times New Roman" w:hAnsi="Times New Roman" w:cs="Times New Roman"/>
          <w:bCs/>
          <w:iCs/>
          <w:spacing w:val="4"/>
          <w:sz w:val="24"/>
          <w:szCs w:val="24"/>
          <w:lang w:val="en-GB"/>
        </w:rPr>
        <w:t xml:space="preserve"> kesimpulan </w:t>
      </w:r>
      <w:r w:rsidRPr="00F778C3">
        <w:rPr>
          <w:rFonts w:ascii="Times New Roman" w:hAnsi="Times New Roman" w:cs="Times New Roman"/>
          <w:sz w:val="24"/>
          <w:szCs w:val="24"/>
        </w:rPr>
        <w:t>diperoleh nilai f</w:t>
      </w:r>
      <w:r w:rsidRPr="00F778C3">
        <w:rPr>
          <w:rFonts w:ascii="Times New Roman" w:hAnsi="Times New Roman" w:cs="Times New Roman"/>
          <w:sz w:val="24"/>
          <w:szCs w:val="24"/>
          <w:vertAlign w:val="subscript"/>
        </w:rPr>
        <w:t>hitung</w:t>
      </w:r>
      <w:r w:rsidRPr="00F778C3">
        <w:rPr>
          <w:rFonts w:ascii="Times New Roman" w:hAnsi="Times New Roman" w:cs="Times New Roman"/>
          <w:sz w:val="24"/>
          <w:szCs w:val="24"/>
        </w:rPr>
        <w:t xml:space="preserve"> 11.736 &gt; f</w:t>
      </w:r>
      <w:r w:rsidRPr="00F778C3">
        <w:rPr>
          <w:rFonts w:ascii="Times New Roman" w:hAnsi="Times New Roman" w:cs="Times New Roman"/>
          <w:sz w:val="24"/>
          <w:szCs w:val="24"/>
          <w:vertAlign w:val="subscript"/>
        </w:rPr>
        <w:t>tabel</w:t>
      </w:r>
      <w:r w:rsidRPr="00F778C3">
        <w:rPr>
          <w:rFonts w:ascii="Times New Roman" w:hAnsi="Times New Roman" w:cs="Times New Roman"/>
          <w:sz w:val="24"/>
          <w:szCs w:val="24"/>
        </w:rPr>
        <w:t xml:space="preserve"> 3.105, jadi 12.607&gt;3.105 dan nilai </w:t>
      </w:r>
      <w:r w:rsidRPr="00F778C3">
        <w:rPr>
          <w:rFonts w:ascii="Times New Roman" w:hAnsi="Times New Roman" w:cs="Times New Roman"/>
          <w:i/>
          <w:sz w:val="24"/>
          <w:szCs w:val="24"/>
        </w:rPr>
        <w:t>sig</w:t>
      </w:r>
      <w:r w:rsidRPr="00F778C3">
        <w:rPr>
          <w:rFonts w:ascii="Times New Roman" w:hAnsi="Times New Roman" w:cs="Times New Roman"/>
          <w:sz w:val="24"/>
          <w:szCs w:val="24"/>
        </w:rPr>
        <w:t xml:space="preserve"> di ketahui 0.000&lt;0.05, nilai R square atau indexs korelasinya sebesar 0.318 dengan persentase 31.8% dan sisanya 68.2% dipengaruhi faktor lain</w:t>
      </w:r>
      <w:r w:rsidRPr="00F778C3">
        <w:rPr>
          <w:rFonts w:ascii="Times New Roman" w:hAnsi="Times New Roman" w:cs="Times New Roman"/>
          <w:b/>
          <w:bCs/>
          <w:sz w:val="24"/>
          <w:szCs w:val="24"/>
        </w:rPr>
        <w:t>.</w:t>
      </w:r>
      <w:r w:rsidR="00BE56EB" w:rsidRPr="00F778C3">
        <w:rPr>
          <w:rFonts w:ascii="Times New Roman" w:hAnsi="Times New Roman" w:cs="Times New Roman"/>
          <w:b/>
          <w:bCs/>
          <w:sz w:val="24"/>
          <w:szCs w:val="24"/>
        </w:rPr>
        <w:t xml:space="preserve"> </w:t>
      </w:r>
      <w:r w:rsidR="00684527">
        <w:rPr>
          <w:rFonts w:ascii="Times New Roman" w:hAnsi="Times New Roman" w:cs="Times New Roman"/>
          <w:sz w:val="24"/>
          <w:szCs w:val="24"/>
        </w:rPr>
        <w:t>Dengan demikian terdapat</w:t>
      </w:r>
      <w:r w:rsidR="00BE56EB" w:rsidRPr="00F778C3">
        <w:rPr>
          <w:rFonts w:ascii="Times New Roman" w:hAnsi="Times New Roman" w:cs="Times New Roman"/>
          <w:sz w:val="24"/>
          <w:szCs w:val="24"/>
        </w:rPr>
        <w:t xml:space="preserve"> pengaruh yang signifikan antara pemanfaatan bahan ajar berbasis TIK dan bahan ajar cetak </w:t>
      </w:r>
      <w:r w:rsidR="00684527">
        <w:rPr>
          <w:rFonts w:ascii="Times New Roman" w:hAnsi="Times New Roman" w:cs="Times New Roman"/>
          <w:sz w:val="24"/>
          <w:szCs w:val="24"/>
        </w:rPr>
        <w:t xml:space="preserve">secara bersama-sama </w:t>
      </w:r>
      <w:r w:rsidR="002C15B2">
        <w:rPr>
          <w:rFonts w:ascii="Times New Roman" w:hAnsi="Times New Roman" w:cs="Times New Roman"/>
          <w:sz w:val="24"/>
          <w:szCs w:val="24"/>
        </w:rPr>
        <w:t>terhadap motivasi belajar pada mata pelajaran Aqidah Akhlak.</w:t>
      </w:r>
    </w:p>
    <w:p w14:paraId="121EDE04" w14:textId="32C2D91D" w:rsidR="002C15B2" w:rsidRDefault="002C15B2" w:rsidP="00F778C3">
      <w:pPr>
        <w:shd w:val="clear" w:color="auto" w:fill="FFFFFF" w:themeFill="background1"/>
        <w:spacing w:after="0" w:line="480" w:lineRule="exact"/>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Agar motivasi belajar peserta didik semakin meningkat maka perlu adanya </w:t>
      </w:r>
      <w:r w:rsidR="004D41AC">
        <w:rPr>
          <w:rFonts w:ascii="Times New Roman" w:hAnsi="Times New Roman" w:cs="Times New Roman"/>
          <w:sz w:val="24"/>
          <w:szCs w:val="24"/>
        </w:rPr>
        <w:t>pemanfaatan bahan ajar berbasis TIK dipadu dengan bahan bahan cetak sebagai media dan alat yang dapat dimanfaatkan guru dalam proses pembelajaran.</w:t>
      </w:r>
      <w:r>
        <w:rPr>
          <w:rFonts w:ascii="Times New Roman" w:hAnsi="Times New Roman" w:cs="Times New Roman"/>
          <w:sz w:val="24"/>
          <w:szCs w:val="24"/>
        </w:rPr>
        <w:t xml:space="preserve"> </w:t>
      </w:r>
    </w:p>
    <w:p w14:paraId="65E6C0F7" w14:textId="42D09B18" w:rsidR="000232F4" w:rsidRPr="00F778C3" w:rsidRDefault="000232F4" w:rsidP="00F778C3">
      <w:pPr>
        <w:pStyle w:val="ListParagraph"/>
        <w:numPr>
          <w:ilvl w:val="0"/>
          <w:numId w:val="2"/>
        </w:numPr>
        <w:spacing w:after="0" w:line="480" w:lineRule="exact"/>
        <w:ind w:left="426" w:hanging="426"/>
        <w:jc w:val="both"/>
        <w:rPr>
          <w:rFonts w:ascii="Times New Roman" w:hAnsi="Times New Roman" w:cs="Times New Roman"/>
          <w:b/>
          <w:bCs/>
          <w:sz w:val="24"/>
          <w:szCs w:val="24"/>
        </w:rPr>
      </w:pPr>
      <w:r w:rsidRPr="00F778C3">
        <w:rPr>
          <w:rFonts w:ascii="Times New Roman" w:hAnsi="Times New Roman" w:cs="Times New Roman"/>
          <w:b/>
          <w:bCs/>
          <w:sz w:val="24"/>
          <w:szCs w:val="24"/>
        </w:rPr>
        <w:t>SARAN DAN UCAPAN TERIMAKASIH</w:t>
      </w:r>
      <w:r w:rsidR="00BE56EB" w:rsidRPr="00F778C3">
        <w:rPr>
          <w:rFonts w:ascii="Times New Roman" w:hAnsi="Times New Roman" w:cs="Times New Roman"/>
          <w:b/>
          <w:bCs/>
          <w:sz w:val="24"/>
          <w:szCs w:val="24"/>
        </w:rPr>
        <w:t xml:space="preserve">. </w:t>
      </w:r>
    </w:p>
    <w:p w14:paraId="381429DA" w14:textId="215D58D0" w:rsidR="00BE56EB" w:rsidRPr="00F778C3" w:rsidRDefault="00BE56EB" w:rsidP="00F778C3">
      <w:pPr>
        <w:pStyle w:val="ListParagraph"/>
        <w:numPr>
          <w:ilvl w:val="0"/>
          <w:numId w:val="8"/>
        </w:numPr>
        <w:spacing w:after="0" w:line="480" w:lineRule="exact"/>
        <w:jc w:val="both"/>
        <w:rPr>
          <w:rFonts w:ascii="Times New Roman" w:hAnsi="Times New Roman" w:cs="Times New Roman"/>
          <w:b/>
          <w:bCs/>
          <w:sz w:val="24"/>
          <w:szCs w:val="24"/>
        </w:rPr>
      </w:pPr>
      <w:r w:rsidRPr="00F778C3">
        <w:rPr>
          <w:rFonts w:ascii="Times New Roman" w:hAnsi="Times New Roman" w:cs="Times New Roman"/>
          <w:b/>
          <w:bCs/>
          <w:sz w:val="24"/>
          <w:szCs w:val="24"/>
        </w:rPr>
        <w:t xml:space="preserve">Saran </w:t>
      </w:r>
    </w:p>
    <w:p w14:paraId="4BBA058A" w14:textId="1AE33EB6" w:rsidR="00BE56EB" w:rsidRPr="00F778C3" w:rsidRDefault="00BE56EB" w:rsidP="00F778C3">
      <w:pPr>
        <w:pStyle w:val="ListParagraph"/>
        <w:spacing w:after="0" w:line="480" w:lineRule="exact"/>
        <w:ind w:left="0" w:firstLine="709"/>
        <w:jc w:val="both"/>
        <w:rPr>
          <w:rFonts w:ascii="Times New Roman" w:hAnsi="Times New Roman" w:cs="Times New Roman"/>
          <w:sz w:val="24"/>
          <w:szCs w:val="24"/>
        </w:rPr>
      </w:pPr>
      <w:r w:rsidRPr="00F778C3">
        <w:rPr>
          <w:rFonts w:ascii="Times New Roman" w:hAnsi="Times New Roman" w:cs="Times New Roman"/>
          <w:sz w:val="24"/>
          <w:szCs w:val="24"/>
        </w:rPr>
        <w:t>Berdasar</w:t>
      </w:r>
      <w:r w:rsidR="00265457">
        <w:rPr>
          <w:rFonts w:ascii="Times New Roman" w:hAnsi="Times New Roman" w:cs="Times New Roman"/>
          <w:sz w:val="24"/>
          <w:szCs w:val="24"/>
        </w:rPr>
        <w:t xml:space="preserve"> pada</w:t>
      </w:r>
      <w:r w:rsidRPr="00F778C3">
        <w:rPr>
          <w:rFonts w:ascii="Times New Roman" w:hAnsi="Times New Roman" w:cs="Times New Roman"/>
          <w:sz w:val="24"/>
          <w:szCs w:val="24"/>
        </w:rPr>
        <w:t xml:space="preserve"> </w:t>
      </w:r>
      <w:r w:rsidR="00684527">
        <w:rPr>
          <w:rFonts w:ascii="Times New Roman" w:hAnsi="Times New Roman" w:cs="Times New Roman"/>
          <w:sz w:val="24"/>
          <w:szCs w:val="24"/>
        </w:rPr>
        <w:t xml:space="preserve">paparan dan </w:t>
      </w:r>
      <w:r w:rsidRPr="00F778C3">
        <w:rPr>
          <w:rFonts w:ascii="Times New Roman" w:hAnsi="Times New Roman" w:cs="Times New Roman"/>
          <w:sz w:val="24"/>
          <w:szCs w:val="24"/>
        </w:rPr>
        <w:t>simpulan tersebut, maka saran dan rekomendasi dari hasil penelitian ini</w:t>
      </w:r>
      <w:r w:rsidR="00265457">
        <w:rPr>
          <w:rFonts w:ascii="Times New Roman" w:hAnsi="Times New Roman" w:cs="Times New Roman"/>
          <w:sz w:val="24"/>
          <w:szCs w:val="24"/>
        </w:rPr>
        <w:t xml:space="preserve"> </w:t>
      </w:r>
      <w:r w:rsidR="00684527">
        <w:rPr>
          <w:rFonts w:ascii="Times New Roman" w:hAnsi="Times New Roman" w:cs="Times New Roman"/>
          <w:sz w:val="24"/>
          <w:szCs w:val="24"/>
        </w:rPr>
        <w:t>diantaranya</w:t>
      </w:r>
      <w:r w:rsidRPr="00F778C3">
        <w:rPr>
          <w:rFonts w:ascii="Times New Roman" w:hAnsi="Times New Roman" w:cs="Times New Roman"/>
          <w:sz w:val="24"/>
          <w:szCs w:val="24"/>
        </w:rPr>
        <w:t>:</w:t>
      </w:r>
    </w:p>
    <w:p w14:paraId="3A736449" w14:textId="77777777" w:rsidR="00BE56EB" w:rsidRPr="00F778C3" w:rsidRDefault="00BE56EB" w:rsidP="00F778C3">
      <w:pPr>
        <w:pStyle w:val="ListParagraph"/>
        <w:numPr>
          <w:ilvl w:val="0"/>
          <w:numId w:val="7"/>
        </w:numPr>
        <w:spacing w:after="0" w:line="480" w:lineRule="exact"/>
        <w:ind w:left="709" w:hanging="283"/>
        <w:jc w:val="both"/>
        <w:rPr>
          <w:rFonts w:ascii="Times New Roman" w:hAnsi="Times New Roman" w:cs="Times New Roman"/>
          <w:sz w:val="24"/>
          <w:szCs w:val="24"/>
        </w:rPr>
      </w:pPr>
      <w:r w:rsidRPr="00F778C3">
        <w:rPr>
          <w:rFonts w:ascii="Times New Roman" w:hAnsi="Times New Roman" w:cs="Times New Roman"/>
          <w:sz w:val="24"/>
          <w:szCs w:val="24"/>
        </w:rPr>
        <w:t xml:space="preserve">Pemanfaatan bahan ajar berbasis TIK maupun cetak perlu adanya perhatian serius agar proses pembelajaran lebih mengarah pada peningkatan motivasi, aktivitas dan hasil belajar siswa.   </w:t>
      </w:r>
    </w:p>
    <w:p w14:paraId="77DB2699" w14:textId="77777777" w:rsidR="00BE56EB" w:rsidRPr="00F778C3" w:rsidRDefault="00BE56EB" w:rsidP="00F778C3">
      <w:pPr>
        <w:pStyle w:val="ListParagraph"/>
        <w:numPr>
          <w:ilvl w:val="0"/>
          <w:numId w:val="7"/>
        </w:numPr>
        <w:spacing w:after="0" w:line="480" w:lineRule="exact"/>
        <w:ind w:left="709" w:hanging="283"/>
        <w:jc w:val="both"/>
        <w:rPr>
          <w:rFonts w:ascii="Times New Roman" w:hAnsi="Times New Roman" w:cs="Times New Roman"/>
          <w:sz w:val="24"/>
          <w:szCs w:val="24"/>
        </w:rPr>
      </w:pPr>
      <w:r w:rsidRPr="00F778C3">
        <w:rPr>
          <w:rFonts w:ascii="Times New Roman" w:hAnsi="Times New Roman" w:cs="Times New Roman"/>
          <w:sz w:val="24"/>
          <w:szCs w:val="24"/>
        </w:rPr>
        <w:t xml:space="preserve">Pemanfaatan bahan ajara berbasis TIK dan cetak dapat menjadi rujukan agar bahan ajar tersebut dapat menghasilkan </w:t>
      </w:r>
      <w:r w:rsidRPr="00F778C3">
        <w:rPr>
          <w:rFonts w:ascii="Times New Roman" w:hAnsi="Times New Roman" w:cs="Times New Roman"/>
          <w:sz w:val="24"/>
          <w:szCs w:val="24"/>
          <w:shd w:val="clear" w:color="auto" w:fill="FFFFFF"/>
        </w:rPr>
        <w:t xml:space="preserve">informasi yang berkualitas dalam </w:t>
      </w:r>
      <w:r w:rsidRPr="00F778C3">
        <w:rPr>
          <w:rFonts w:ascii="Times New Roman" w:hAnsi="Times New Roman" w:cs="Times New Roman"/>
          <w:sz w:val="24"/>
          <w:szCs w:val="24"/>
        </w:rPr>
        <w:t>membantu guru melaksanakan kegiatan pembelajaran.</w:t>
      </w:r>
    </w:p>
    <w:p w14:paraId="2D64B2DF" w14:textId="6587EEF9" w:rsidR="00BE56EB" w:rsidRDefault="00BE56EB" w:rsidP="00F778C3">
      <w:pPr>
        <w:pStyle w:val="ListParagraph"/>
        <w:numPr>
          <w:ilvl w:val="0"/>
          <w:numId w:val="7"/>
        </w:numPr>
        <w:spacing w:after="0" w:line="480" w:lineRule="exact"/>
        <w:ind w:left="709" w:hanging="283"/>
        <w:jc w:val="both"/>
        <w:rPr>
          <w:rFonts w:ascii="Times New Roman" w:hAnsi="Times New Roman" w:cs="Times New Roman"/>
          <w:sz w:val="24"/>
          <w:szCs w:val="24"/>
        </w:rPr>
      </w:pPr>
      <w:r w:rsidRPr="00F778C3">
        <w:rPr>
          <w:rFonts w:ascii="Times New Roman" w:hAnsi="Times New Roman" w:cs="Times New Roman"/>
          <w:sz w:val="24"/>
          <w:szCs w:val="24"/>
        </w:rPr>
        <w:t>Pemanfaatan bahan ajara berbasis TIK dan cetak perlu untuk terus di kembangkan dengan dukungan dari Pemerintah pusat dan daerah, pihak sekolah/madrasah, maupun pihak guru. Untuk itu, dalam tahapan pemanfaatan selanjutnya penting untuk terus di lakukan agar tercipta pembelajaran yang lebih berkualitas, efektif, dan inovatif serta mengarah pada pencapaian motivasi, aktivitas dan hasil belajar siswa.</w:t>
      </w:r>
    </w:p>
    <w:p w14:paraId="0BF7F62F" w14:textId="001DC3F4" w:rsidR="00BE56EB" w:rsidRPr="00F778C3" w:rsidRDefault="00BE56EB" w:rsidP="00F778C3">
      <w:pPr>
        <w:pStyle w:val="ListParagraph"/>
        <w:numPr>
          <w:ilvl w:val="0"/>
          <w:numId w:val="8"/>
        </w:numPr>
        <w:spacing w:after="0" w:line="480" w:lineRule="exact"/>
        <w:jc w:val="both"/>
        <w:rPr>
          <w:rFonts w:ascii="Times New Roman" w:hAnsi="Times New Roman" w:cs="Times New Roman"/>
          <w:b/>
          <w:bCs/>
          <w:sz w:val="24"/>
          <w:szCs w:val="24"/>
        </w:rPr>
      </w:pPr>
      <w:r w:rsidRPr="00F778C3">
        <w:rPr>
          <w:rFonts w:ascii="Times New Roman" w:hAnsi="Times New Roman" w:cs="Times New Roman"/>
          <w:b/>
          <w:bCs/>
          <w:sz w:val="24"/>
          <w:szCs w:val="24"/>
        </w:rPr>
        <w:t>Ucapan Terima Kasih</w:t>
      </w:r>
    </w:p>
    <w:p w14:paraId="10F308B0" w14:textId="73732014" w:rsidR="00BE56EB" w:rsidRPr="00F778C3" w:rsidRDefault="00BE56EB" w:rsidP="00F778C3">
      <w:pPr>
        <w:pStyle w:val="ListParagraph"/>
        <w:spacing w:after="0" w:line="480" w:lineRule="exact"/>
        <w:ind w:left="0" w:firstLine="720"/>
        <w:jc w:val="both"/>
        <w:rPr>
          <w:rFonts w:ascii="Times New Roman" w:hAnsi="Times New Roman" w:cs="Times New Roman"/>
          <w:sz w:val="24"/>
          <w:szCs w:val="24"/>
        </w:rPr>
      </w:pPr>
      <w:r w:rsidRPr="00F778C3">
        <w:rPr>
          <w:rFonts w:ascii="Times New Roman" w:hAnsi="Times New Roman" w:cs="Times New Roman"/>
          <w:sz w:val="24"/>
          <w:szCs w:val="24"/>
        </w:rPr>
        <w:t xml:space="preserve">Penelitian ini </w:t>
      </w:r>
      <w:r w:rsidR="00544864">
        <w:rPr>
          <w:rFonts w:ascii="Times New Roman" w:hAnsi="Times New Roman" w:cs="Times New Roman"/>
          <w:sz w:val="24"/>
          <w:szCs w:val="24"/>
        </w:rPr>
        <w:t>terselesaikan dengan baik berkat kerjasama tim serta tidak terlepas dari</w:t>
      </w:r>
      <w:r w:rsidRPr="00F778C3">
        <w:rPr>
          <w:rFonts w:ascii="Times New Roman" w:hAnsi="Times New Roman" w:cs="Times New Roman"/>
          <w:sz w:val="24"/>
          <w:szCs w:val="24"/>
        </w:rPr>
        <w:t xml:space="preserve"> bantuan dan dukungan dari </w:t>
      </w:r>
      <w:r w:rsidR="00544864">
        <w:rPr>
          <w:rFonts w:ascii="Times New Roman" w:hAnsi="Times New Roman" w:cs="Times New Roman"/>
          <w:sz w:val="24"/>
          <w:szCs w:val="24"/>
        </w:rPr>
        <w:t xml:space="preserve">berbagai </w:t>
      </w:r>
      <w:r w:rsidRPr="00F778C3">
        <w:rPr>
          <w:rFonts w:ascii="Times New Roman" w:hAnsi="Times New Roman" w:cs="Times New Roman"/>
          <w:sz w:val="24"/>
          <w:szCs w:val="24"/>
        </w:rPr>
        <w:t>pihak. Maka dari itu penulis</w:t>
      </w:r>
      <w:r w:rsidR="004411F5" w:rsidRPr="00F778C3">
        <w:rPr>
          <w:rFonts w:ascii="Times New Roman" w:hAnsi="Times New Roman" w:cs="Times New Roman"/>
          <w:sz w:val="24"/>
          <w:szCs w:val="24"/>
        </w:rPr>
        <w:t xml:space="preserve"> </w:t>
      </w:r>
      <w:r w:rsidR="00265457">
        <w:rPr>
          <w:rFonts w:ascii="Times New Roman" w:hAnsi="Times New Roman" w:cs="Times New Roman"/>
          <w:sz w:val="24"/>
          <w:szCs w:val="24"/>
        </w:rPr>
        <w:t>menghaturkan</w:t>
      </w:r>
      <w:r w:rsidR="004411F5" w:rsidRPr="00F778C3">
        <w:rPr>
          <w:rFonts w:ascii="Times New Roman" w:hAnsi="Times New Roman" w:cs="Times New Roman"/>
          <w:sz w:val="24"/>
          <w:szCs w:val="24"/>
        </w:rPr>
        <w:t xml:space="preserve"> </w:t>
      </w:r>
      <w:r w:rsidR="00544864">
        <w:rPr>
          <w:rFonts w:ascii="Times New Roman" w:hAnsi="Times New Roman" w:cs="Times New Roman"/>
          <w:sz w:val="24"/>
          <w:szCs w:val="24"/>
        </w:rPr>
        <w:t xml:space="preserve">banyak </w:t>
      </w:r>
      <w:r w:rsidR="004411F5" w:rsidRPr="00F778C3">
        <w:rPr>
          <w:rFonts w:ascii="Times New Roman" w:hAnsi="Times New Roman" w:cs="Times New Roman"/>
          <w:sz w:val="24"/>
          <w:szCs w:val="24"/>
        </w:rPr>
        <w:t>terima kasih kepada:</w:t>
      </w:r>
    </w:p>
    <w:p w14:paraId="75320767" w14:textId="795ACAA4" w:rsidR="004411F5" w:rsidRPr="00F778C3" w:rsidRDefault="004411F5" w:rsidP="00F778C3">
      <w:pPr>
        <w:pStyle w:val="ListParagraph"/>
        <w:numPr>
          <w:ilvl w:val="0"/>
          <w:numId w:val="9"/>
        </w:numPr>
        <w:spacing w:after="0" w:line="480" w:lineRule="exact"/>
        <w:ind w:left="709" w:hanging="283"/>
        <w:jc w:val="both"/>
        <w:rPr>
          <w:rFonts w:ascii="Times New Roman" w:hAnsi="Times New Roman" w:cs="Times New Roman"/>
          <w:sz w:val="24"/>
          <w:szCs w:val="24"/>
        </w:rPr>
      </w:pPr>
      <w:r w:rsidRPr="00F778C3">
        <w:rPr>
          <w:rFonts w:ascii="Times New Roman" w:hAnsi="Times New Roman" w:cs="Times New Roman"/>
          <w:sz w:val="24"/>
          <w:szCs w:val="24"/>
        </w:rPr>
        <w:t xml:space="preserve">Bapak </w:t>
      </w:r>
      <w:r w:rsidR="00325190">
        <w:rPr>
          <w:rFonts w:ascii="Times New Roman" w:hAnsi="Times New Roman" w:cs="Times New Roman"/>
          <w:sz w:val="24"/>
          <w:szCs w:val="24"/>
        </w:rPr>
        <w:t>M</w:t>
      </w:r>
      <w:r w:rsidRPr="00F778C3">
        <w:rPr>
          <w:rFonts w:ascii="Times New Roman" w:hAnsi="Times New Roman" w:cs="Times New Roman"/>
          <w:sz w:val="24"/>
          <w:szCs w:val="24"/>
        </w:rPr>
        <w:t>uhammad Khalifah Mustami, bapak Muhammad Ilyas Ismail, dan Ibu Sitti Mania yang telah bersama-sama dalam melakukan penelitian, sehingga penelitian ini dapat diselesaikan dengan baik.</w:t>
      </w:r>
    </w:p>
    <w:p w14:paraId="3AD7FAF6" w14:textId="6CF9B81F" w:rsidR="004411F5" w:rsidRPr="00F778C3" w:rsidRDefault="004411F5" w:rsidP="00F778C3">
      <w:pPr>
        <w:pStyle w:val="ListParagraph"/>
        <w:numPr>
          <w:ilvl w:val="0"/>
          <w:numId w:val="9"/>
        </w:numPr>
        <w:spacing w:after="0" w:line="480" w:lineRule="exact"/>
        <w:ind w:left="709" w:hanging="283"/>
        <w:jc w:val="both"/>
        <w:rPr>
          <w:rFonts w:ascii="Times New Roman" w:hAnsi="Times New Roman" w:cs="Times New Roman"/>
          <w:sz w:val="24"/>
          <w:szCs w:val="24"/>
        </w:rPr>
      </w:pPr>
      <w:r w:rsidRPr="00F778C3">
        <w:rPr>
          <w:rFonts w:ascii="Times New Roman" w:hAnsi="Times New Roman" w:cs="Times New Roman"/>
          <w:sz w:val="24"/>
          <w:szCs w:val="24"/>
        </w:rPr>
        <w:t xml:space="preserve">Bapak Syamsuddin selaku kepala Madrasah serta seluruh dewan guru yang telah meluangkan waktu </w:t>
      </w:r>
      <w:r w:rsidR="00325190">
        <w:rPr>
          <w:rFonts w:ascii="Times New Roman" w:hAnsi="Times New Roman" w:cs="Times New Roman"/>
          <w:sz w:val="24"/>
          <w:szCs w:val="24"/>
        </w:rPr>
        <w:t xml:space="preserve">kepada penulis untuk </w:t>
      </w:r>
      <w:r w:rsidRPr="00F778C3">
        <w:rPr>
          <w:rFonts w:ascii="Times New Roman" w:hAnsi="Times New Roman" w:cs="Times New Roman"/>
          <w:sz w:val="24"/>
          <w:szCs w:val="24"/>
        </w:rPr>
        <w:t>melakukan penelitian di MAN 1 Sinjai</w:t>
      </w:r>
    </w:p>
    <w:p w14:paraId="2C5D1562" w14:textId="2510BC98" w:rsidR="004411F5" w:rsidRDefault="004411F5" w:rsidP="00F778C3">
      <w:pPr>
        <w:pStyle w:val="ListParagraph"/>
        <w:numPr>
          <w:ilvl w:val="0"/>
          <w:numId w:val="9"/>
        </w:numPr>
        <w:spacing w:after="0" w:line="480" w:lineRule="exact"/>
        <w:ind w:left="709" w:hanging="283"/>
        <w:jc w:val="both"/>
        <w:rPr>
          <w:rFonts w:ascii="Times New Roman" w:hAnsi="Times New Roman" w:cs="Times New Roman"/>
          <w:sz w:val="24"/>
          <w:szCs w:val="24"/>
        </w:rPr>
      </w:pPr>
      <w:r w:rsidRPr="00F778C3">
        <w:rPr>
          <w:rFonts w:ascii="Times New Roman" w:hAnsi="Times New Roman" w:cs="Times New Roman"/>
          <w:sz w:val="24"/>
          <w:szCs w:val="24"/>
        </w:rPr>
        <w:lastRenderedPageBreak/>
        <w:t xml:space="preserve">Kepada TIM pengelola Jurnal Edukasi Islam: Jurnal Pendidikan Islam </w:t>
      </w:r>
      <w:r w:rsidR="00C067D5" w:rsidRPr="00F778C3">
        <w:rPr>
          <w:rFonts w:ascii="Times New Roman" w:hAnsi="Times New Roman" w:cs="Times New Roman"/>
          <w:sz w:val="24"/>
          <w:szCs w:val="24"/>
        </w:rPr>
        <w:t>STAI Al Hidayah Bogor beserta seluruh TIM Reviewer Jurnal yang telah memberikan masukan dan bersedia untuk menerbitkan hasil penelitian ini.</w:t>
      </w:r>
    </w:p>
    <w:p w14:paraId="281E432B" w14:textId="6F74CD87" w:rsidR="00A40E71" w:rsidRDefault="00BE56EB" w:rsidP="00A40E71">
      <w:pPr>
        <w:spacing w:after="0" w:line="480" w:lineRule="exact"/>
        <w:jc w:val="both"/>
        <w:rPr>
          <w:rFonts w:asciiTheme="majorBidi" w:hAnsiTheme="majorBidi" w:cstheme="majorBidi"/>
          <w:b/>
          <w:bCs/>
          <w:sz w:val="24"/>
          <w:szCs w:val="24"/>
        </w:rPr>
      </w:pPr>
      <w:r>
        <w:rPr>
          <w:rFonts w:asciiTheme="majorBidi" w:hAnsiTheme="majorBidi" w:cstheme="majorBidi"/>
        </w:rPr>
        <w:t xml:space="preserve"> </w:t>
      </w:r>
      <w:r w:rsidR="000232F4">
        <w:rPr>
          <w:rFonts w:asciiTheme="majorBidi" w:hAnsiTheme="majorBidi" w:cstheme="majorBidi"/>
          <w:b/>
          <w:bCs/>
          <w:sz w:val="24"/>
          <w:szCs w:val="24"/>
        </w:rPr>
        <w:t>DAFTAR PUSTAKA</w:t>
      </w:r>
      <w:r w:rsidR="00EC4964">
        <w:rPr>
          <w:rFonts w:asciiTheme="majorBidi" w:hAnsiTheme="majorBidi" w:cstheme="majorBidi"/>
          <w:b/>
          <w:bCs/>
          <w:sz w:val="24"/>
          <w:szCs w:val="24"/>
        </w:rPr>
        <w:t xml:space="preserve"> </w:t>
      </w:r>
    </w:p>
    <w:p w14:paraId="6EFDBA16" w14:textId="77777777" w:rsidR="0004460F" w:rsidRDefault="0004460F" w:rsidP="0004460F">
      <w:pPr>
        <w:spacing w:after="0" w:line="240" w:lineRule="auto"/>
        <w:jc w:val="both"/>
        <w:rPr>
          <w:rFonts w:asciiTheme="majorBidi" w:hAnsiTheme="majorBidi" w:cstheme="majorBidi"/>
          <w:b/>
          <w:bCs/>
          <w:sz w:val="24"/>
          <w:szCs w:val="24"/>
        </w:rPr>
      </w:pPr>
    </w:p>
    <w:p w14:paraId="51468CD7" w14:textId="7BB2371F" w:rsidR="002B01CA" w:rsidRPr="002B01CA" w:rsidRDefault="002B01CA" w:rsidP="00F70673">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Pr>
          <w:rFonts w:asciiTheme="majorBidi" w:hAnsiTheme="majorBidi" w:cstheme="majorBidi"/>
          <w:b/>
          <w:bCs/>
          <w:sz w:val="24"/>
          <w:szCs w:val="24"/>
        </w:rPr>
        <w:fldChar w:fldCharType="begin" w:fldLock="1"/>
      </w:r>
      <w:r>
        <w:rPr>
          <w:rFonts w:asciiTheme="majorBidi" w:hAnsiTheme="majorBidi" w:cstheme="majorBidi"/>
          <w:b/>
          <w:bCs/>
          <w:sz w:val="24"/>
          <w:szCs w:val="24"/>
        </w:rPr>
        <w:instrText xml:space="preserve">ADDIN Mendeley Bibliography CSL_BIBLIOGRAPHY </w:instrText>
      </w:r>
      <w:r>
        <w:rPr>
          <w:rFonts w:asciiTheme="majorBidi" w:hAnsiTheme="majorBidi" w:cstheme="majorBidi"/>
          <w:b/>
          <w:bCs/>
          <w:sz w:val="24"/>
          <w:szCs w:val="24"/>
        </w:rPr>
        <w:fldChar w:fldCharType="separate"/>
      </w:r>
      <w:r w:rsidRPr="002B01CA">
        <w:rPr>
          <w:rFonts w:ascii="Times New Roman" w:hAnsi="Times New Roman" w:cs="Times New Roman"/>
          <w:noProof/>
          <w:sz w:val="24"/>
          <w:szCs w:val="24"/>
        </w:rPr>
        <w:t xml:space="preserve">Abdul Latip. 2020. “PERAN LITERASI TEKNOLOGI INFORMASI DAN KOMUNIKASI PADA PEMBELAJARAN JARAK JAUH DI MASA PANDEMI COVID-19.” </w:t>
      </w:r>
      <w:r w:rsidRPr="002B01CA">
        <w:rPr>
          <w:rFonts w:ascii="Times New Roman" w:hAnsi="Times New Roman" w:cs="Times New Roman"/>
          <w:i/>
          <w:iCs/>
          <w:noProof/>
          <w:sz w:val="24"/>
          <w:szCs w:val="24"/>
        </w:rPr>
        <w:t>EduTeach : Jurnal Edukasi Dan Teknologi Pembelajaran</w:t>
      </w:r>
      <w:r w:rsidRPr="002B01CA">
        <w:rPr>
          <w:rFonts w:ascii="Times New Roman" w:hAnsi="Times New Roman" w:cs="Times New Roman"/>
          <w:noProof/>
          <w:sz w:val="24"/>
          <w:szCs w:val="24"/>
        </w:rPr>
        <w:t xml:space="preserve"> 1 (2). https://doi.org/10.37859/eduteach.v1i2.1956.</w:t>
      </w:r>
    </w:p>
    <w:p w14:paraId="1A95F9C7" w14:textId="77777777" w:rsidR="002B01CA" w:rsidRPr="002B01CA" w:rsidRDefault="002B01CA" w:rsidP="00F70673">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Amelia, Delora Jantung. 2018. “PENGEMBANGAN BAHAN AJAR CETAK DALAM BENTUK KOMIK UNTUK SISWA KELAS III SEKOLAH DASAR.” </w:t>
      </w:r>
      <w:r w:rsidRPr="002B01CA">
        <w:rPr>
          <w:rFonts w:ascii="Times New Roman" w:hAnsi="Times New Roman" w:cs="Times New Roman"/>
          <w:i/>
          <w:iCs/>
          <w:noProof/>
          <w:sz w:val="24"/>
          <w:szCs w:val="24"/>
        </w:rPr>
        <w:t>(JP2SD) Jurnal Pemikiran Dan Pengembangan Sekolah Dasar</w:t>
      </w:r>
      <w:r w:rsidRPr="002B01CA">
        <w:rPr>
          <w:rFonts w:ascii="Times New Roman" w:hAnsi="Times New Roman" w:cs="Times New Roman"/>
          <w:noProof/>
          <w:sz w:val="24"/>
          <w:szCs w:val="24"/>
        </w:rPr>
        <w:t xml:space="preserve"> 6 (2). https://doi.org/10.22219/jp2sd.v6i2.7152.</w:t>
      </w:r>
    </w:p>
    <w:p w14:paraId="069BFE25" w14:textId="77777777" w:rsidR="002B01CA" w:rsidRPr="002B01CA" w:rsidRDefault="002B01CA" w:rsidP="00F70673">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Anshori, Sodiq. 2017. “Pemanfaatan TIK Sebagai Sumber Dan Media Pembelajaran Di Sekolah.” </w:t>
      </w:r>
      <w:r w:rsidRPr="002B01CA">
        <w:rPr>
          <w:rFonts w:ascii="Times New Roman" w:hAnsi="Times New Roman" w:cs="Times New Roman"/>
          <w:i/>
          <w:iCs/>
          <w:noProof/>
          <w:sz w:val="24"/>
          <w:szCs w:val="24"/>
        </w:rPr>
        <w:t>Jurnal Ilmu Pendidikan PKn Dan Sosial Budaya</w:t>
      </w:r>
      <w:r w:rsidRPr="002B01CA">
        <w:rPr>
          <w:rFonts w:ascii="Times New Roman" w:hAnsi="Times New Roman" w:cs="Times New Roman"/>
          <w:noProof/>
          <w:sz w:val="24"/>
          <w:szCs w:val="24"/>
        </w:rPr>
        <w:t xml:space="preserve"> 3 (3): 10–20. file:///C:/Users/WINDOWS 10/Downloads/Documents/61-Article Text-540-1-10-20191223.pdf.</w:t>
      </w:r>
    </w:p>
    <w:p w14:paraId="2971836C"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Arimbawa, I Gusti Putu Agung. 2020. “Penerapan Metode Inkuiri Melalui Pemanfaatan Media Powerpoint Berbasis Mandiri Untuk Meningkatkan Motivasi Dan Prestasi Belajar Biologi.” </w:t>
      </w:r>
      <w:r w:rsidRPr="002B01CA">
        <w:rPr>
          <w:rFonts w:ascii="Times New Roman" w:hAnsi="Times New Roman" w:cs="Times New Roman"/>
          <w:i/>
          <w:iCs/>
          <w:noProof/>
          <w:sz w:val="24"/>
          <w:szCs w:val="24"/>
        </w:rPr>
        <w:t>Jurnal Ilmiah Pendidikan Profesi Guru</w:t>
      </w:r>
      <w:r w:rsidRPr="002B01CA">
        <w:rPr>
          <w:rFonts w:ascii="Times New Roman" w:hAnsi="Times New Roman" w:cs="Times New Roman"/>
          <w:noProof/>
          <w:sz w:val="24"/>
          <w:szCs w:val="24"/>
        </w:rPr>
        <w:t xml:space="preserve"> 3 (3): 535. https://doi.org/10.23887/jippg.v3i3.29711.</w:t>
      </w:r>
    </w:p>
    <w:p w14:paraId="02CB7FA2"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Arisman, Abd. Rahman Getteng, Nuryamin. 2018. “Pengaruh Kompetensi Kepribadian Guru Terhadap Motivasi Belajar Peserta Didik Mtsn 2 Bone Kabupaten Bone.” </w:t>
      </w:r>
      <w:r w:rsidRPr="002B01CA">
        <w:rPr>
          <w:rFonts w:ascii="Times New Roman" w:hAnsi="Times New Roman" w:cs="Times New Roman"/>
          <w:i/>
          <w:iCs/>
          <w:noProof/>
          <w:sz w:val="24"/>
          <w:szCs w:val="24"/>
        </w:rPr>
        <w:t>Jurnal Diskursus Islam</w:t>
      </w:r>
      <w:r w:rsidRPr="002B01CA">
        <w:rPr>
          <w:rFonts w:ascii="Times New Roman" w:hAnsi="Times New Roman" w:cs="Times New Roman"/>
          <w:noProof/>
          <w:sz w:val="24"/>
          <w:szCs w:val="24"/>
        </w:rPr>
        <w:t xml:space="preserve"> 6 (3): 418–43. https://doi.org/10.24252/jdi.v6i3.6544.</w:t>
      </w:r>
    </w:p>
    <w:p w14:paraId="53EC2292"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Armiati, Nopiana Helda. 2020. “Jurnal Inovasi Pendidikan Ekonomi.” </w:t>
      </w:r>
      <w:r w:rsidRPr="002B01CA">
        <w:rPr>
          <w:rFonts w:ascii="Times New Roman" w:hAnsi="Times New Roman" w:cs="Times New Roman"/>
          <w:i/>
          <w:iCs/>
          <w:noProof/>
          <w:sz w:val="24"/>
          <w:szCs w:val="24"/>
        </w:rPr>
        <w:t>Jurnal Inovasi Pendidikan Ekonomi</w:t>
      </w:r>
      <w:r w:rsidRPr="002B01CA">
        <w:rPr>
          <w:rFonts w:ascii="Times New Roman" w:hAnsi="Times New Roman" w:cs="Times New Roman"/>
          <w:noProof/>
          <w:sz w:val="24"/>
          <w:szCs w:val="24"/>
        </w:rPr>
        <w:t xml:space="preserve"> 8 (2): 127–35. Jurnal Inovasi Pendidikan Ekonomi Available at h.</w:t>
      </w:r>
    </w:p>
    <w:p w14:paraId="24F72824"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Arsyad, Azhar. 2017. </w:t>
      </w:r>
      <w:r w:rsidRPr="002B01CA">
        <w:rPr>
          <w:rFonts w:ascii="Times New Roman" w:hAnsi="Times New Roman" w:cs="Times New Roman"/>
          <w:i/>
          <w:iCs/>
          <w:noProof/>
          <w:sz w:val="24"/>
          <w:szCs w:val="24"/>
        </w:rPr>
        <w:t>Media Pembelajaran; Edisi Revisi</w:t>
      </w:r>
      <w:r w:rsidRPr="002B01CA">
        <w:rPr>
          <w:rFonts w:ascii="Times New Roman" w:hAnsi="Times New Roman" w:cs="Times New Roman"/>
          <w:noProof/>
          <w:sz w:val="24"/>
          <w:szCs w:val="24"/>
        </w:rPr>
        <w:t>. Depok: PT. RAJAGRAFINDO PERSADA.</w:t>
      </w:r>
    </w:p>
    <w:p w14:paraId="38CBA32D"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Baedowi, Ahmad. 2012. “Calak Edu; Esai-Esai Pendidikan.” In . Jakarta: Alvabet: Jakarta: Alvabet. 2012.</w:t>
      </w:r>
    </w:p>
    <w:p w14:paraId="773FD4BA"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Carvalho, José Luís. 2019. “What Is Better to Study: The Printed Book or the Digital Book?: An Exploratory Study of Qualitative Nature.” </w:t>
      </w:r>
      <w:r w:rsidRPr="002B01CA">
        <w:rPr>
          <w:rFonts w:ascii="Times New Roman" w:hAnsi="Times New Roman" w:cs="Times New Roman"/>
          <w:i/>
          <w:iCs/>
          <w:noProof/>
          <w:sz w:val="24"/>
          <w:szCs w:val="24"/>
        </w:rPr>
        <w:t>Department of Didactics of Experimental Sciences and Mathematics Faculty of Education–University of Extremadura Spain</w:t>
      </w:r>
      <w:r w:rsidRPr="002B01CA">
        <w:rPr>
          <w:rFonts w:ascii="Times New Roman" w:hAnsi="Times New Roman" w:cs="Times New Roman"/>
          <w:noProof/>
          <w:sz w:val="24"/>
          <w:szCs w:val="24"/>
        </w:rPr>
        <w:t>, no. 1.</w:t>
      </w:r>
    </w:p>
    <w:p w14:paraId="66D0EC8A"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Chatarina Novianti1, Berty Sadipun, John M Balan. 2020. “Pengaruh Motivasi Belajar Terhadap Hasil Belajar Matematika Peserta Didik.” </w:t>
      </w:r>
      <w:r w:rsidRPr="002B01CA">
        <w:rPr>
          <w:rFonts w:ascii="Times New Roman" w:hAnsi="Times New Roman" w:cs="Times New Roman"/>
          <w:i/>
          <w:iCs/>
          <w:noProof/>
          <w:sz w:val="24"/>
          <w:szCs w:val="24"/>
        </w:rPr>
        <w:t>Science, and Physics Education Journal (SPEJ)</w:t>
      </w:r>
      <w:r w:rsidRPr="002B01CA">
        <w:rPr>
          <w:rFonts w:ascii="Times New Roman" w:hAnsi="Times New Roman" w:cs="Times New Roman"/>
          <w:noProof/>
          <w:sz w:val="24"/>
          <w:szCs w:val="24"/>
        </w:rPr>
        <w:t xml:space="preserve"> 3 (2): 57–75. https://doi.org/10.31539/spej.v3i2.992.</w:t>
      </w:r>
    </w:p>
    <w:p w14:paraId="780F4578"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Depdiknas. 2010. “Panduan Pengembangan Bahan Ajar Berbasis TIK.” </w:t>
      </w:r>
      <w:r w:rsidRPr="002B01CA">
        <w:rPr>
          <w:rFonts w:ascii="Times New Roman" w:hAnsi="Times New Roman" w:cs="Times New Roman"/>
          <w:i/>
          <w:iCs/>
          <w:noProof/>
          <w:sz w:val="24"/>
          <w:szCs w:val="24"/>
        </w:rPr>
        <w:t>Jurnal Education and Development Institut</w:t>
      </w:r>
      <w:r w:rsidRPr="002B01CA">
        <w:rPr>
          <w:rFonts w:ascii="Times New Roman" w:hAnsi="Times New Roman" w:cs="Times New Roman"/>
          <w:noProof/>
          <w:sz w:val="24"/>
          <w:szCs w:val="24"/>
        </w:rPr>
        <w:t>.</w:t>
      </w:r>
    </w:p>
    <w:p w14:paraId="7CE8F68A"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Djaali, H. 2012. </w:t>
      </w:r>
      <w:r w:rsidRPr="002B01CA">
        <w:rPr>
          <w:rFonts w:ascii="Times New Roman" w:hAnsi="Times New Roman" w:cs="Times New Roman"/>
          <w:i/>
          <w:iCs/>
          <w:noProof/>
          <w:sz w:val="24"/>
          <w:szCs w:val="24"/>
        </w:rPr>
        <w:t>Psikologi Pendidikan</w:t>
      </w:r>
      <w:r w:rsidRPr="002B01CA">
        <w:rPr>
          <w:rFonts w:ascii="Times New Roman" w:hAnsi="Times New Roman" w:cs="Times New Roman"/>
          <w:noProof/>
          <w:sz w:val="24"/>
          <w:szCs w:val="24"/>
        </w:rPr>
        <w:t>. Jakarta: Bumi Aksara.</w:t>
      </w:r>
    </w:p>
    <w:p w14:paraId="10470658"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Elihami, Haerullah Haerullah; Elihami. 2020. “DIMENSI PERKEMBANGAN PENDIDIKAN FORMAL DAN NON FORMAL.”</w:t>
      </w:r>
    </w:p>
    <w:p w14:paraId="0FCB1B57"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Emosda. 2017a. “Pengaruh Penggunaan Buku Cerita Bergambar Terhadap Motivasi Belajar Pada Siswa Sekolah Dasar.” </w:t>
      </w:r>
      <w:r w:rsidRPr="002B01CA">
        <w:rPr>
          <w:rFonts w:ascii="Times New Roman" w:hAnsi="Times New Roman" w:cs="Times New Roman"/>
          <w:i/>
          <w:iCs/>
          <w:noProof/>
          <w:sz w:val="24"/>
          <w:szCs w:val="24"/>
        </w:rPr>
        <w:t>Jurnal Gentala Pendidikan Dasar</w:t>
      </w:r>
      <w:r w:rsidRPr="002B01CA">
        <w:rPr>
          <w:rFonts w:ascii="Times New Roman" w:hAnsi="Times New Roman" w:cs="Times New Roman"/>
          <w:noProof/>
          <w:sz w:val="24"/>
          <w:szCs w:val="24"/>
        </w:rPr>
        <w:t xml:space="preserve"> 2 (2).</w:t>
      </w:r>
    </w:p>
    <w:p w14:paraId="7DE48303"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Emosda, E. 2017b. “Pengaruh Penggunaan Buku Cerita Bergambar Terhadap Motivasi Belajar Pada Siswa Sekolah Dasar.” </w:t>
      </w:r>
      <w:r w:rsidRPr="002B01CA">
        <w:rPr>
          <w:rFonts w:ascii="Times New Roman" w:hAnsi="Times New Roman" w:cs="Times New Roman"/>
          <w:i/>
          <w:iCs/>
          <w:noProof/>
          <w:sz w:val="24"/>
          <w:szCs w:val="24"/>
        </w:rPr>
        <w:t>Jurnal Gentala Pendidikan Dasar</w:t>
      </w:r>
      <w:r w:rsidRPr="002B01CA">
        <w:rPr>
          <w:rFonts w:ascii="Times New Roman" w:hAnsi="Times New Roman" w:cs="Times New Roman"/>
          <w:noProof/>
          <w:sz w:val="24"/>
          <w:szCs w:val="24"/>
        </w:rPr>
        <w:t xml:space="preserve"> 2 (2): 256–</w:t>
      </w:r>
      <w:r w:rsidRPr="002B01CA">
        <w:rPr>
          <w:rFonts w:ascii="Times New Roman" w:hAnsi="Times New Roman" w:cs="Times New Roman"/>
          <w:noProof/>
          <w:sz w:val="24"/>
          <w:szCs w:val="24"/>
        </w:rPr>
        <w:lastRenderedPageBreak/>
        <w:t>74. https://doi.org/10.22437/gentala.v2i2.6810.</w:t>
      </w:r>
    </w:p>
    <w:p w14:paraId="428302F3"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Evi Susilawati, Imamul Khaira. 2021. “Implementasi E-Learning Flipped Classroom Sebagai Upaya Peningkatan Kemampuan Mahasiswa Dalam Mendesain Materi Pengembangan Bahan Ajar Non Cetak.” </w:t>
      </w:r>
      <w:r w:rsidRPr="002B01CA">
        <w:rPr>
          <w:rFonts w:ascii="Times New Roman" w:hAnsi="Times New Roman" w:cs="Times New Roman"/>
          <w:i/>
          <w:iCs/>
          <w:noProof/>
          <w:sz w:val="24"/>
          <w:szCs w:val="24"/>
        </w:rPr>
        <w:t>Jurnal Teknologi Pendidikan (JTP)</w:t>
      </w:r>
      <w:r w:rsidRPr="002B01CA">
        <w:rPr>
          <w:rFonts w:ascii="Times New Roman" w:hAnsi="Times New Roman" w:cs="Times New Roman"/>
          <w:noProof/>
          <w:sz w:val="24"/>
          <w:szCs w:val="24"/>
        </w:rPr>
        <w:t xml:space="preserve"> 14 (1): 60. https://doi.org/10.24114/jtp.v14i1.24105.</w:t>
      </w:r>
    </w:p>
    <w:p w14:paraId="3714FDAB"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Haris Budiman. 2017. “Peran TIK Dalam Pendidikan.” </w:t>
      </w:r>
      <w:r w:rsidRPr="002B01CA">
        <w:rPr>
          <w:rFonts w:ascii="Times New Roman" w:hAnsi="Times New Roman" w:cs="Times New Roman"/>
          <w:i/>
          <w:iCs/>
          <w:noProof/>
          <w:sz w:val="24"/>
          <w:szCs w:val="24"/>
        </w:rPr>
        <w:t>Jurnal Pendidikan Islam</w:t>
      </w:r>
      <w:r w:rsidRPr="002B01CA">
        <w:rPr>
          <w:rFonts w:ascii="Times New Roman" w:hAnsi="Times New Roman" w:cs="Times New Roman"/>
          <w:noProof/>
          <w:sz w:val="24"/>
          <w:szCs w:val="24"/>
        </w:rPr>
        <w:t xml:space="preserve"> 8 (1).</w:t>
      </w:r>
    </w:p>
    <w:p w14:paraId="3B545759"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Hariyanto, Suyono dan. 2012. </w:t>
      </w:r>
      <w:r w:rsidRPr="002B01CA">
        <w:rPr>
          <w:rFonts w:ascii="Times New Roman" w:hAnsi="Times New Roman" w:cs="Times New Roman"/>
          <w:i/>
          <w:iCs/>
          <w:noProof/>
          <w:sz w:val="24"/>
          <w:szCs w:val="24"/>
        </w:rPr>
        <w:t>Belajar Dan Pembelajaran, Teori Dan Konsep Dasar</w:t>
      </w:r>
      <w:r w:rsidRPr="002B01CA">
        <w:rPr>
          <w:rFonts w:ascii="Times New Roman" w:hAnsi="Times New Roman" w:cs="Times New Roman"/>
          <w:noProof/>
          <w:sz w:val="24"/>
          <w:szCs w:val="24"/>
        </w:rPr>
        <w:t>. Bandung: Remaja Rosdakarya.</w:t>
      </w:r>
    </w:p>
    <w:p w14:paraId="2DA7BD16"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Hasanah, Huswatun. 2019. “Pengembangan Bahan Ajar Cetak Berbasis Pendekatan Problem Solving Untuk Meningkatkan Literasi Matematis.” </w:t>
      </w:r>
      <w:r w:rsidRPr="002B01CA">
        <w:rPr>
          <w:rFonts w:ascii="Times New Roman" w:hAnsi="Times New Roman" w:cs="Times New Roman"/>
          <w:i/>
          <w:iCs/>
          <w:noProof/>
          <w:sz w:val="24"/>
          <w:szCs w:val="24"/>
        </w:rPr>
        <w:t>GAUSS: Jurnal Pendidikan Matematika</w:t>
      </w:r>
      <w:r w:rsidRPr="002B01CA">
        <w:rPr>
          <w:rFonts w:ascii="Times New Roman" w:hAnsi="Times New Roman" w:cs="Times New Roman"/>
          <w:noProof/>
          <w:sz w:val="24"/>
          <w:szCs w:val="24"/>
        </w:rPr>
        <w:t xml:space="preserve"> 1 (2): 137–48. https://doi.org/10.30656/gauss.v1i2.1026.</w:t>
      </w:r>
    </w:p>
    <w:p w14:paraId="170DC0F9"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Helda, Armiati dan Nopiana. 2019. “Pengaruh Kepemilikan Buku Teks Dan Motivasi Belajar Terhadap Penggunaan Smartphone Sebagai Sumber Belajar Pada Mahasiswa Fakultas Ekonomi UNP.” </w:t>
      </w:r>
      <w:r w:rsidRPr="002B01CA">
        <w:rPr>
          <w:rFonts w:ascii="Times New Roman" w:hAnsi="Times New Roman" w:cs="Times New Roman"/>
          <w:i/>
          <w:iCs/>
          <w:noProof/>
          <w:sz w:val="24"/>
          <w:szCs w:val="24"/>
        </w:rPr>
        <w:t>Jurnal Inovasi Pendidikan Ekonomi</w:t>
      </w:r>
      <w:r w:rsidRPr="002B01CA">
        <w:rPr>
          <w:rFonts w:ascii="Times New Roman" w:hAnsi="Times New Roman" w:cs="Times New Roman"/>
          <w:noProof/>
          <w:sz w:val="24"/>
          <w:szCs w:val="24"/>
        </w:rPr>
        <w:t xml:space="preserve"> 9 (1).</w:t>
      </w:r>
    </w:p>
    <w:p w14:paraId="05B0CAFB"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Jamil, Mekka Madaina. 2019. “Optimalisasi Model ARCS Dalam Pembelajaran Saintifik Untuk Meningkatkan Motivasi Belajar Peserta Didik Pada Peminatan Mata Pelajaran Geografi Di Kelas Matematika Ilmu Alam.” </w:t>
      </w:r>
      <w:r w:rsidRPr="002B01CA">
        <w:rPr>
          <w:rFonts w:ascii="Times New Roman" w:hAnsi="Times New Roman" w:cs="Times New Roman"/>
          <w:i/>
          <w:iCs/>
          <w:noProof/>
          <w:sz w:val="24"/>
          <w:szCs w:val="24"/>
        </w:rPr>
        <w:t>Indonesian Journal of Science Education (IJIS Edu)</w:t>
      </w:r>
      <w:r w:rsidRPr="002B01CA">
        <w:rPr>
          <w:rFonts w:ascii="Times New Roman" w:hAnsi="Times New Roman" w:cs="Times New Roman"/>
          <w:noProof/>
          <w:sz w:val="24"/>
          <w:szCs w:val="24"/>
        </w:rPr>
        <w:t xml:space="preserve"> 1 (1): 7–24.</w:t>
      </w:r>
    </w:p>
    <w:p w14:paraId="6A67AD56"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Judge, Stephen P. Robbins dan Tymothy A. 2015. </w:t>
      </w:r>
      <w:r w:rsidRPr="002B01CA">
        <w:rPr>
          <w:rFonts w:ascii="Times New Roman" w:hAnsi="Times New Roman" w:cs="Times New Roman"/>
          <w:i/>
          <w:iCs/>
          <w:noProof/>
          <w:sz w:val="24"/>
          <w:szCs w:val="24"/>
        </w:rPr>
        <w:t>Organizational Behavior</w:t>
      </w:r>
      <w:r w:rsidRPr="002B01CA">
        <w:rPr>
          <w:rFonts w:ascii="Times New Roman" w:hAnsi="Times New Roman" w:cs="Times New Roman"/>
          <w:noProof/>
          <w:sz w:val="24"/>
          <w:szCs w:val="24"/>
        </w:rPr>
        <w:t>. New Jersey: Pearson Education, Inc.</w:t>
      </w:r>
    </w:p>
    <w:p w14:paraId="2671B840"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Khaerunnisa, Febriana. 2018. “Pengaruh Penggunaan Media Power Point Terhadap Minat Belajar Sejarah Siswa Kelas X SMA Negeri 1 Bumiayu Tahun Ajaran 2017/2018.” </w:t>
      </w:r>
      <w:r w:rsidRPr="002B01CA">
        <w:rPr>
          <w:rFonts w:ascii="Times New Roman" w:hAnsi="Times New Roman" w:cs="Times New Roman"/>
          <w:i/>
          <w:iCs/>
          <w:noProof/>
          <w:sz w:val="24"/>
          <w:szCs w:val="24"/>
        </w:rPr>
        <w:t>Indonesian Journal of History Education</w:t>
      </w:r>
      <w:r w:rsidRPr="002B01CA">
        <w:rPr>
          <w:rFonts w:ascii="Times New Roman" w:hAnsi="Times New Roman" w:cs="Times New Roman"/>
          <w:noProof/>
          <w:sz w:val="24"/>
          <w:szCs w:val="24"/>
        </w:rPr>
        <w:t xml:space="preserve"> 6 (1).</w:t>
      </w:r>
    </w:p>
    <w:p w14:paraId="73B63A53"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Khoiruddin, Muhammad. 2018. “PENGARUH PROGRAM TAHFIDZUL QUR’AN DAN MOTIVASI BELAJAR TERHADAP PRESTASI AKADEMIK MAHASISWA; Studi Kasus Pada Mahasiswa PKD Dan PKP Universitas Djuanda Bogor.” </w:t>
      </w:r>
      <w:r w:rsidRPr="002B01CA">
        <w:rPr>
          <w:rFonts w:ascii="Times New Roman" w:hAnsi="Times New Roman" w:cs="Times New Roman"/>
          <w:i/>
          <w:iCs/>
          <w:noProof/>
          <w:sz w:val="24"/>
          <w:szCs w:val="24"/>
        </w:rPr>
        <w:t>Edukasi Islami: Jurnal Pendidikan Islam</w:t>
      </w:r>
      <w:r w:rsidRPr="002B01CA">
        <w:rPr>
          <w:rFonts w:ascii="Times New Roman" w:hAnsi="Times New Roman" w:cs="Times New Roman"/>
          <w:noProof/>
          <w:sz w:val="24"/>
          <w:szCs w:val="24"/>
        </w:rPr>
        <w:t xml:space="preserve"> 7 (02): 131. https://doi.org/10.30868/ei.v7i2.249.</w:t>
      </w:r>
    </w:p>
    <w:p w14:paraId="30E88281"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Kholis, Nur Diana Tofan Fatchana. 2017. “Urgensi Bahan Ajar Berbasis Multimedia.” </w:t>
      </w:r>
      <w:r w:rsidRPr="002B01CA">
        <w:rPr>
          <w:rFonts w:ascii="Times New Roman" w:hAnsi="Times New Roman" w:cs="Times New Roman"/>
          <w:i/>
          <w:iCs/>
          <w:noProof/>
          <w:sz w:val="24"/>
          <w:szCs w:val="24"/>
        </w:rPr>
        <w:t>MODELING: Jurnal Program Studi PGMI</w:t>
      </w:r>
      <w:r w:rsidRPr="002B01CA">
        <w:rPr>
          <w:rFonts w:ascii="Times New Roman" w:hAnsi="Times New Roman" w:cs="Times New Roman"/>
          <w:noProof/>
          <w:sz w:val="24"/>
          <w:szCs w:val="24"/>
        </w:rPr>
        <w:t xml:space="preserve"> 4 (2): 239–51. http://jurnal.stitnualhikmah.ac.id/index.php/modeling/article/view/283.</w:t>
      </w:r>
    </w:p>
    <w:p w14:paraId="62E36E8B"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Kompri. 2016. </w:t>
      </w:r>
      <w:r w:rsidRPr="002B01CA">
        <w:rPr>
          <w:rFonts w:ascii="Times New Roman" w:hAnsi="Times New Roman" w:cs="Times New Roman"/>
          <w:i/>
          <w:iCs/>
          <w:noProof/>
          <w:sz w:val="24"/>
          <w:szCs w:val="24"/>
        </w:rPr>
        <w:t>Motivasi Pembelajaran Perspektif Guru Dan Siswa</w:t>
      </w:r>
      <w:r w:rsidRPr="002B01CA">
        <w:rPr>
          <w:rFonts w:ascii="Times New Roman" w:hAnsi="Times New Roman" w:cs="Times New Roman"/>
          <w:noProof/>
          <w:sz w:val="24"/>
          <w:szCs w:val="24"/>
        </w:rPr>
        <w:t>. Bandung: PT Rosda Karya.</w:t>
      </w:r>
    </w:p>
    <w:p w14:paraId="4A14C8FA"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“Lampiran Peraturan Menteri Pendidikan Dan Kebudayaan Republik Indonesia Nomor 65 Tahun 2013 Tentang Standar Proses Pendidikan Dasar Dan Menengah.” n.d.</w:t>
      </w:r>
    </w:p>
    <w:p w14:paraId="1A6EE9AD"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Lestari, Merlyn Widalismana Neta Dian. 2017. “Analisis Hasil Belajar Mahasiswa Menggunakan Media Cetak Dengan Media Elektronik Pada Mata Kuliah Matematika Ekonomi Di Universitas PGRI Palembang Merlyn.” </w:t>
      </w:r>
      <w:r w:rsidRPr="002B01CA">
        <w:rPr>
          <w:rFonts w:ascii="Times New Roman" w:hAnsi="Times New Roman" w:cs="Times New Roman"/>
          <w:i/>
          <w:iCs/>
          <w:noProof/>
          <w:sz w:val="24"/>
          <w:szCs w:val="24"/>
        </w:rPr>
        <w:t>Jurnal PINUS</w:t>
      </w:r>
      <w:r w:rsidRPr="002B01CA">
        <w:rPr>
          <w:rFonts w:ascii="Times New Roman" w:hAnsi="Times New Roman" w:cs="Times New Roman"/>
          <w:noProof/>
          <w:sz w:val="24"/>
          <w:szCs w:val="24"/>
        </w:rPr>
        <w:t xml:space="preserve"> 3 (1): 41–48. https://ojs.unpkediri.ac.id/index.php/pinus/article/view/972/675.</w:t>
      </w:r>
    </w:p>
    <w:p w14:paraId="2C0756EF"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Maslow, Abraham Harold. n.d. “"A Theory of Human Motivation.” </w:t>
      </w:r>
      <w:r w:rsidRPr="002B01CA">
        <w:rPr>
          <w:rFonts w:ascii="Times New Roman" w:hAnsi="Times New Roman" w:cs="Times New Roman"/>
          <w:i/>
          <w:iCs/>
          <w:noProof/>
          <w:sz w:val="24"/>
          <w:szCs w:val="24"/>
        </w:rPr>
        <w:t>Psychological Review</w:t>
      </w:r>
      <w:r w:rsidRPr="002B01CA">
        <w:rPr>
          <w:rFonts w:ascii="Times New Roman" w:hAnsi="Times New Roman" w:cs="Times New Roman"/>
          <w:noProof/>
          <w:sz w:val="24"/>
          <w:szCs w:val="24"/>
        </w:rPr>
        <w:t xml:space="preserve"> 5 (2).</w:t>
      </w:r>
    </w:p>
    <w:p w14:paraId="309ED46F"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Miarso, Yusufhadi. 2011. </w:t>
      </w:r>
      <w:r w:rsidRPr="002B01CA">
        <w:rPr>
          <w:rFonts w:ascii="Times New Roman" w:hAnsi="Times New Roman" w:cs="Times New Roman"/>
          <w:i/>
          <w:iCs/>
          <w:noProof/>
          <w:sz w:val="24"/>
          <w:szCs w:val="24"/>
        </w:rPr>
        <w:t>Menyemai Benih Teknologi Pendidikan</w:t>
      </w:r>
      <w:r w:rsidRPr="002B01CA">
        <w:rPr>
          <w:rFonts w:ascii="Times New Roman" w:hAnsi="Times New Roman" w:cs="Times New Roman"/>
          <w:noProof/>
          <w:sz w:val="24"/>
          <w:szCs w:val="24"/>
        </w:rPr>
        <w:t>. Jakarta: Kencana.</w:t>
      </w:r>
    </w:p>
    <w:p w14:paraId="58487659"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Moreno, Roxane. 2010. </w:t>
      </w:r>
      <w:r w:rsidRPr="002B01CA">
        <w:rPr>
          <w:rFonts w:ascii="Times New Roman" w:hAnsi="Times New Roman" w:cs="Times New Roman"/>
          <w:i/>
          <w:iCs/>
          <w:noProof/>
          <w:sz w:val="24"/>
          <w:szCs w:val="24"/>
        </w:rPr>
        <w:t>Educational Psychology</w:t>
      </w:r>
      <w:r w:rsidRPr="002B01CA">
        <w:rPr>
          <w:rFonts w:ascii="Times New Roman" w:hAnsi="Times New Roman" w:cs="Times New Roman"/>
          <w:noProof/>
          <w:sz w:val="24"/>
          <w:szCs w:val="24"/>
        </w:rPr>
        <w:t>. University of New Mexico.</w:t>
      </w:r>
    </w:p>
    <w:p w14:paraId="6EF10DDE"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Mustami, Muh Khalifah Dian Safitri. 2018. “The Effects of Numbered Heads Together-Assurance Relevance Interest Assessment Satisfaction on Students’ Motivation.” </w:t>
      </w:r>
      <w:r w:rsidRPr="002B01CA">
        <w:rPr>
          <w:rFonts w:ascii="Times New Roman" w:hAnsi="Times New Roman" w:cs="Times New Roman"/>
          <w:i/>
          <w:iCs/>
          <w:noProof/>
          <w:sz w:val="24"/>
          <w:szCs w:val="24"/>
        </w:rPr>
        <w:t>International Journal of Instruction</w:t>
      </w:r>
      <w:r w:rsidRPr="002B01CA">
        <w:rPr>
          <w:rFonts w:ascii="Times New Roman" w:hAnsi="Times New Roman" w:cs="Times New Roman"/>
          <w:noProof/>
          <w:sz w:val="24"/>
          <w:szCs w:val="24"/>
        </w:rPr>
        <w:t xml:space="preserve"> 11 (3): 124.</w:t>
      </w:r>
    </w:p>
    <w:p w14:paraId="30AE002D"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Myori, Dwiprima Elvanny. 2019. “Peningkatan Kompetensi Guru Dalam Penguasaan Teknologi Informasi Dan Komunikasi Melalui Pelatihan Pengembangan Media Pembelajaran Berbasis Android.” </w:t>
      </w:r>
      <w:r w:rsidRPr="002B01CA">
        <w:rPr>
          <w:rFonts w:ascii="Times New Roman" w:hAnsi="Times New Roman" w:cs="Times New Roman"/>
          <w:i/>
          <w:iCs/>
          <w:noProof/>
          <w:sz w:val="24"/>
          <w:szCs w:val="24"/>
        </w:rPr>
        <w:t>JTEV (Jurnal Teknik Elektro Dan Vokasional)</w:t>
      </w:r>
      <w:r w:rsidRPr="002B01CA">
        <w:rPr>
          <w:rFonts w:ascii="Times New Roman" w:hAnsi="Times New Roman" w:cs="Times New Roman"/>
          <w:noProof/>
          <w:sz w:val="24"/>
          <w:szCs w:val="24"/>
        </w:rPr>
        <w:t xml:space="preserve"> 5 (2): 102–9.</w:t>
      </w:r>
    </w:p>
    <w:p w14:paraId="1E498203"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lastRenderedPageBreak/>
        <w:t>Prasetya, S. P. 2018. “The Effect of Textbooks on Learning Outcome Viewed from Different Learning Motivation” 173 (Icei 2017): 316–18. https://doi.org/10.2991/icei-17.2018.83.</w:t>
      </w:r>
    </w:p>
    <w:p w14:paraId="050D6165"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Prastowo, Andi. 2012. </w:t>
      </w:r>
      <w:r w:rsidRPr="002B01CA">
        <w:rPr>
          <w:rFonts w:ascii="Times New Roman" w:hAnsi="Times New Roman" w:cs="Times New Roman"/>
          <w:i/>
          <w:iCs/>
          <w:noProof/>
          <w:sz w:val="24"/>
          <w:szCs w:val="24"/>
        </w:rPr>
        <w:t>Panduan Kreatif Membuat Bahan Ajar Inovatif</w:t>
      </w:r>
      <w:r w:rsidRPr="002B01CA">
        <w:rPr>
          <w:rFonts w:ascii="Times New Roman" w:hAnsi="Times New Roman" w:cs="Times New Roman"/>
          <w:noProof/>
          <w:sz w:val="24"/>
          <w:szCs w:val="24"/>
        </w:rPr>
        <w:t>. Cet. ke-4. Yogyakarta: Diva Press.</w:t>
      </w:r>
    </w:p>
    <w:p w14:paraId="6D5E0AEC"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Priansa, Ani Setiani dan Donni Juni. 2015. </w:t>
      </w:r>
      <w:r w:rsidRPr="002B01CA">
        <w:rPr>
          <w:rFonts w:ascii="Times New Roman" w:hAnsi="Times New Roman" w:cs="Times New Roman"/>
          <w:i/>
          <w:iCs/>
          <w:noProof/>
          <w:sz w:val="24"/>
          <w:szCs w:val="24"/>
        </w:rPr>
        <w:t>Manajemen Peserta Didik Dan Model Pembelajaran</w:t>
      </w:r>
      <w:r w:rsidRPr="002B01CA">
        <w:rPr>
          <w:rFonts w:ascii="Times New Roman" w:hAnsi="Times New Roman" w:cs="Times New Roman"/>
          <w:noProof/>
          <w:sz w:val="24"/>
          <w:szCs w:val="24"/>
        </w:rPr>
        <w:t>. Cet. Ke: 1. Bandung: Alfabeta.</w:t>
      </w:r>
    </w:p>
    <w:p w14:paraId="4BD5F885"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Rachman, Maman. 2015. </w:t>
      </w:r>
      <w:r w:rsidRPr="002B01CA">
        <w:rPr>
          <w:rFonts w:ascii="Times New Roman" w:hAnsi="Times New Roman" w:cs="Times New Roman"/>
          <w:i/>
          <w:iCs/>
          <w:noProof/>
          <w:sz w:val="24"/>
          <w:szCs w:val="24"/>
        </w:rPr>
        <w:t>Teori Belajar Dan Motivasi</w:t>
      </w:r>
      <w:r w:rsidRPr="002B01CA">
        <w:rPr>
          <w:rFonts w:ascii="Times New Roman" w:hAnsi="Times New Roman" w:cs="Times New Roman"/>
          <w:noProof/>
          <w:sz w:val="24"/>
          <w:szCs w:val="24"/>
        </w:rPr>
        <w:t>. Universitas Negeri Semarang: Lembaga Pengembangan Pendidikan dan Profesi.</w:t>
      </w:r>
    </w:p>
    <w:p w14:paraId="6AABD8A9"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Rasyidin, A., &amp; Nasution, W. N. 2011. </w:t>
      </w:r>
      <w:r w:rsidRPr="002B01CA">
        <w:rPr>
          <w:rFonts w:ascii="Times New Roman" w:hAnsi="Times New Roman" w:cs="Times New Roman"/>
          <w:i/>
          <w:iCs/>
          <w:noProof/>
          <w:sz w:val="24"/>
          <w:szCs w:val="24"/>
        </w:rPr>
        <w:t>Teori Belajar Dan Pembelajaran</w:t>
      </w:r>
      <w:r w:rsidRPr="002B01CA">
        <w:rPr>
          <w:rFonts w:ascii="Times New Roman" w:hAnsi="Times New Roman" w:cs="Times New Roman"/>
          <w:noProof/>
          <w:sz w:val="24"/>
          <w:szCs w:val="24"/>
        </w:rPr>
        <w:t>. Medan: Perdana Publishing.</w:t>
      </w:r>
    </w:p>
    <w:p w14:paraId="5DA3BD22"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Rusdiana, Zaenal Mukaron dan. 2017. </w:t>
      </w:r>
      <w:r w:rsidRPr="002B01CA">
        <w:rPr>
          <w:rFonts w:ascii="Times New Roman" w:hAnsi="Times New Roman" w:cs="Times New Roman"/>
          <w:i/>
          <w:iCs/>
          <w:noProof/>
          <w:sz w:val="24"/>
          <w:szCs w:val="24"/>
        </w:rPr>
        <w:t>Komunikasi Dan Teknologi Informasi Pendidikan, Filosofi, Konsep Dan Aplikasi</w:t>
      </w:r>
      <w:r w:rsidRPr="002B01CA">
        <w:rPr>
          <w:rFonts w:ascii="Times New Roman" w:hAnsi="Times New Roman" w:cs="Times New Roman"/>
          <w:noProof/>
          <w:sz w:val="24"/>
          <w:szCs w:val="24"/>
        </w:rPr>
        <w:t>. Cet: 1. CV. Pustaka Setia.</w:t>
      </w:r>
    </w:p>
    <w:p w14:paraId="6D9BB736"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Sholeh, Muhammad Edhy Sutanta. 2019. “Pendampingan Pengembangan Bahan Ajar Dengan Videoscribe Pada Guru Smk Tembarak Temanggung.” </w:t>
      </w:r>
      <w:r w:rsidRPr="002B01CA">
        <w:rPr>
          <w:rFonts w:ascii="Times New Roman" w:hAnsi="Times New Roman" w:cs="Times New Roman"/>
          <w:i/>
          <w:iCs/>
          <w:noProof/>
          <w:sz w:val="24"/>
          <w:szCs w:val="24"/>
        </w:rPr>
        <w:t>JURNAL ABDIMAS BSI Jurnal Pengabdian Kepada Masyarakat</w:t>
      </w:r>
      <w:r w:rsidRPr="002B01CA">
        <w:rPr>
          <w:rFonts w:ascii="Times New Roman" w:hAnsi="Times New Roman" w:cs="Times New Roman"/>
          <w:noProof/>
          <w:sz w:val="24"/>
          <w:szCs w:val="24"/>
        </w:rPr>
        <w:t xml:space="preserve"> 2 (1): 1–9. http://ejournal.bsi.ac.id/ejurnal/index.php/abdimas.</w:t>
      </w:r>
    </w:p>
    <w:p w14:paraId="09D0881C"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Slavin, Robert E. 2019. </w:t>
      </w:r>
      <w:r w:rsidRPr="002B01CA">
        <w:rPr>
          <w:rFonts w:ascii="Times New Roman" w:hAnsi="Times New Roman" w:cs="Times New Roman"/>
          <w:i/>
          <w:iCs/>
          <w:noProof/>
          <w:sz w:val="24"/>
          <w:szCs w:val="24"/>
        </w:rPr>
        <w:t>Educational Psychology: Theory and Practice</w:t>
      </w:r>
      <w:r w:rsidRPr="002B01CA">
        <w:rPr>
          <w:rFonts w:ascii="Times New Roman" w:hAnsi="Times New Roman" w:cs="Times New Roman"/>
          <w:noProof/>
          <w:sz w:val="24"/>
          <w:szCs w:val="24"/>
        </w:rPr>
        <w:t>.</w:t>
      </w:r>
    </w:p>
    <w:p w14:paraId="20024675"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Suratman, Asep. 2019. “Pembelajaran Berbasis TIK Terhadap Hasil Belajar Matematika Dan Motivasi Belajar Matematika Siswa.” </w:t>
      </w:r>
      <w:r w:rsidRPr="002B01CA">
        <w:rPr>
          <w:rFonts w:ascii="Times New Roman" w:hAnsi="Times New Roman" w:cs="Times New Roman"/>
          <w:i/>
          <w:iCs/>
          <w:noProof/>
          <w:sz w:val="24"/>
          <w:szCs w:val="24"/>
        </w:rPr>
        <w:t>Jurnal Analisa</w:t>
      </w:r>
      <w:r w:rsidRPr="002B01CA">
        <w:rPr>
          <w:rFonts w:ascii="Times New Roman" w:hAnsi="Times New Roman" w:cs="Times New Roman"/>
          <w:noProof/>
          <w:sz w:val="24"/>
          <w:szCs w:val="24"/>
        </w:rPr>
        <w:t xml:space="preserve"> 5 (1): 41–50. https://doi.org/10.15575/ja.v5i1.4828.</w:t>
      </w:r>
    </w:p>
    <w:p w14:paraId="1255B765"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Susanto, Nanang Hasan. 2018. “Mengurai Problematika Pendidikan Nasional Berbasis Teori Motivasi Abraham Maslow Dan David Mcclelland.” </w:t>
      </w:r>
      <w:r w:rsidRPr="002B01CA">
        <w:rPr>
          <w:rFonts w:ascii="Times New Roman" w:hAnsi="Times New Roman" w:cs="Times New Roman"/>
          <w:i/>
          <w:iCs/>
          <w:noProof/>
          <w:sz w:val="24"/>
          <w:szCs w:val="24"/>
        </w:rPr>
        <w:t>Jurnal Lembaran Ilmu Kependidikan</w:t>
      </w:r>
      <w:r w:rsidRPr="002B01CA">
        <w:rPr>
          <w:rFonts w:ascii="Times New Roman" w:hAnsi="Times New Roman" w:cs="Times New Roman"/>
          <w:noProof/>
          <w:sz w:val="24"/>
          <w:szCs w:val="24"/>
        </w:rPr>
        <w:t xml:space="preserve"> 47 (1): 32.</w:t>
      </w:r>
    </w:p>
    <w:p w14:paraId="7D695CB4"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Sutopo, Ariesto Hadi. 2012. </w:t>
      </w:r>
      <w:r w:rsidRPr="002B01CA">
        <w:rPr>
          <w:rFonts w:ascii="Times New Roman" w:hAnsi="Times New Roman" w:cs="Times New Roman"/>
          <w:i/>
          <w:iCs/>
          <w:noProof/>
          <w:sz w:val="24"/>
          <w:szCs w:val="24"/>
        </w:rPr>
        <w:t>Teknologi Informasi Dan Komunikasi Dalam Pendidikan</w:t>
      </w:r>
      <w:r w:rsidRPr="002B01CA">
        <w:rPr>
          <w:rFonts w:ascii="Times New Roman" w:hAnsi="Times New Roman" w:cs="Times New Roman"/>
          <w:noProof/>
          <w:sz w:val="24"/>
          <w:szCs w:val="24"/>
        </w:rPr>
        <w:t>. Cet. 1: Graha Ilmu.</w:t>
      </w:r>
    </w:p>
    <w:p w14:paraId="4E165C60"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Uno, Hamzah B. 2016. </w:t>
      </w:r>
      <w:r w:rsidRPr="002B01CA">
        <w:rPr>
          <w:rFonts w:ascii="Times New Roman" w:hAnsi="Times New Roman" w:cs="Times New Roman"/>
          <w:i/>
          <w:iCs/>
          <w:noProof/>
          <w:sz w:val="24"/>
          <w:szCs w:val="24"/>
        </w:rPr>
        <w:t>Teori Motivasi Dan Pengukurannya, Analisis Di Bidang Pendidikan</w:t>
      </w:r>
      <w:r w:rsidRPr="002B01CA">
        <w:rPr>
          <w:rFonts w:ascii="Times New Roman" w:hAnsi="Times New Roman" w:cs="Times New Roman"/>
          <w:noProof/>
          <w:sz w:val="24"/>
          <w:szCs w:val="24"/>
        </w:rPr>
        <w:t>. Cet: 14. Jakarta: PT Bumi Aksara.</w:t>
      </w:r>
    </w:p>
    <w:p w14:paraId="4AE2B9CC"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Waidi, Didin Saefudin, and dan Endin Mujahidin. 2019. “PENGARUH MOTIVASI KELUARGA TERHADAP PRESTASI BELAJAR SISWA: Studi Kasus Di MTs Al-Azhar Tuwel.” </w:t>
      </w:r>
      <w:r w:rsidRPr="002B01CA">
        <w:rPr>
          <w:rFonts w:ascii="Times New Roman" w:hAnsi="Times New Roman" w:cs="Times New Roman"/>
          <w:i/>
          <w:iCs/>
          <w:noProof/>
          <w:sz w:val="24"/>
          <w:szCs w:val="24"/>
        </w:rPr>
        <w:t>Edukasi Islami: Jurnal Pendidikan Islam</w:t>
      </w:r>
      <w:r w:rsidRPr="002B01CA">
        <w:rPr>
          <w:rFonts w:ascii="Times New Roman" w:hAnsi="Times New Roman" w:cs="Times New Roman"/>
          <w:noProof/>
          <w:sz w:val="24"/>
          <w:szCs w:val="24"/>
        </w:rPr>
        <w:t xml:space="preserve"> 08 (02): 210.</w:t>
      </w:r>
    </w:p>
    <w:p w14:paraId="76FEA8AA"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Winda, Novia. 2016. “Implementasi Kurikulum 2013 Dalam Pembelajaran Bahasa Indonesia Berbasis Teknologi Informasi Dan Komunikasi.” </w:t>
      </w:r>
      <w:r w:rsidRPr="002B01CA">
        <w:rPr>
          <w:rFonts w:ascii="Times New Roman" w:hAnsi="Times New Roman" w:cs="Times New Roman"/>
          <w:i/>
          <w:iCs/>
          <w:noProof/>
          <w:sz w:val="24"/>
          <w:szCs w:val="24"/>
        </w:rPr>
        <w:t>STILISTIKA: Jurnal Bahasa, Sastra, Dan Pengajarannya</w:t>
      </w:r>
      <w:r w:rsidRPr="002B01CA">
        <w:rPr>
          <w:rFonts w:ascii="Times New Roman" w:hAnsi="Times New Roman" w:cs="Times New Roman"/>
          <w:noProof/>
          <w:sz w:val="24"/>
          <w:szCs w:val="24"/>
        </w:rPr>
        <w:t xml:space="preserve"> 1 (1): 87–94. https://doi.org/10.33654/sti.v1i1.343.</w:t>
      </w:r>
    </w:p>
    <w:p w14:paraId="22996EA1"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szCs w:val="24"/>
        </w:rPr>
      </w:pPr>
      <w:r w:rsidRPr="002B01CA">
        <w:rPr>
          <w:rFonts w:ascii="Times New Roman" w:hAnsi="Times New Roman" w:cs="Times New Roman"/>
          <w:noProof/>
          <w:sz w:val="24"/>
          <w:szCs w:val="24"/>
        </w:rPr>
        <w:t xml:space="preserve">Yaumi, DRC Ohio State dalam Muhammad. 2018. </w:t>
      </w:r>
      <w:r w:rsidRPr="002B01CA">
        <w:rPr>
          <w:rFonts w:ascii="Times New Roman" w:hAnsi="Times New Roman" w:cs="Times New Roman"/>
          <w:i/>
          <w:iCs/>
          <w:noProof/>
          <w:sz w:val="24"/>
          <w:szCs w:val="24"/>
        </w:rPr>
        <w:t>Media Dan Teknologi Pembelajaran</w:t>
      </w:r>
      <w:r w:rsidRPr="002B01CA">
        <w:rPr>
          <w:rFonts w:ascii="Times New Roman" w:hAnsi="Times New Roman" w:cs="Times New Roman"/>
          <w:noProof/>
          <w:sz w:val="24"/>
          <w:szCs w:val="24"/>
        </w:rPr>
        <w:t>. Cet. Ke-1. Jakarta: Prenamedia Group.</w:t>
      </w:r>
    </w:p>
    <w:p w14:paraId="7335ED7A" w14:textId="77777777" w:rsidR="002B01CA" w:rsidRPr="002B01CA" w:rsidRDefault="002B01CA" w:rsidP="002B01CA">
      <w:pPr>
        <w:widowControl w:val="0"/>
        <w:autoSpaceDE w:val="0"/>
        <w:autoSpaceDN w:val="0"/>
        <w:adjustRightInd w:val="0"/>
        <w:spacing w:after="120" w:line="240" w:lineRule="exact"/>
        <w:ind w:left="851" w:hanging="851"/>
        <w:jc w:val="both"/>
        <w:rPr>
          <w:rFonts w:ascii="Times New Roman" w:hAnsi="Times New Roman" w:cs="Times New Roman"/>
          <w:noProof/>
          <w:sz w:val="24"/>
        </w:rPr>
      </w:pPr>
      <w:r w:rsidRPr="002B01CA">
        <w:rPr>
          <w:rFonts w:ascii="Times New Roman" w:hAnsi="Times New Roman" w:cs="Times New Roman"/>
          <w:noProof/>
          <w:sz w:val="24"/>
          <w:szCs w:val="24"/>
        </w:rPr>
        <w:t xml:space="preserve">Youlinda Loviyani Putri, Achmad Rifai. 2019. “Pengaruh Sikap Dan Minat Belajar Terhadap Motivasi Belajar Peserta Didik Paket C.” </w:t>
      </w:r>
      <w:r w:rsidRPr="002B01CA">
        <w:rPr>
          <w:rFonts w:ascii="Times New Roman" w:hAnsi="Times New Roman" w:cs="Times New Roman"/>
          <w:i/>
          <w:iCs/>
          <w:noProof/>
          <w:sz w:val="24"/>
          <w:szCs w:val="24"/>
        </w:rPr>
        <w:t>Journal of Nonformal Education and Community Empowerment</w:t>
      </w:r>
      <w:r w:rsidRPr="002B01CA">
        <w:rPr>
          <w:rFonts w:ascii="Times New Roman" w:hAnsi="Times New Roman" w:cs="Times New Roman"/>
          <w:noProof/>
          <w:sz w:val="24"/>
          <w:szCs w:val="24"/>
        </w:rPr>
        <w:t xml:space="preserve"> 3 (2): 173–84. https://doi.org/10.15294/pls.v2i1.23448.</w:t>
      </w:r>
    </w:p>
    <w:p w14:paraId="51C53662" w14:textId="41E4A59C" w:rsidR="00145C0C" w:rsidRDefault="002B01CA" w:rsidP="00A40E71">
      <w:pPr>
        <w:spacing w:after="0" w:line="480" w:lineRule="exact"/>
        <w:jc w:val="both"/>
        <w:rPr>
          <w:rFonts w:asciiTheme="majorBidi" w:hAnsiTheme="majorBidi" w:cstheme="majorBidi"/>
          <w:b/>
          <w:bCs/>
          <w:sz w:val="24"/>
          <w:szCs w:val="24"/>
        </w:rPr>
      </w:pPr>
      <w:r>
        <w:rPr>
          <w:rFonts w:asciiTheme="majorBidi" w:hAnsiTheme="majorBidi" w:cstheme="majorBidi"/>
          <w:b/>
          <w:bCs/>
          <w:sz w:val="24"/>
          <w:szCs w:val="24"/>
        </w:rPr>
        <w:fldChar w:fldCharType="end"/>
      </w:r>
    </w:p>
    <w:p w14:paraId="6D26593F" w14:textId="08505B5A" w:rsidR="00173E3F" w:rsidRPr="00173E3F" w:rsidRDefault="00173E3F" w:rsidP="00EC4964">
      <w:pPr>
        <w:spacing w:after="120" w:line="240" w:lineRule="exact"/>
        <w:ind w:left="851" w:hanging="851"/>
        <w:jc w:val="both"/>
      </w:pPr>
    </w:p>
    <w:sectPr w:rsidR="00173E3F" w:rsidRPr="00173E3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F1A09" w14:textId="77777777" w:rsidR="007113EC" w:rsidRDefault="007113EC" w:rsidP="00055AD7">
      <w:pPr>
        <w:spacing w:after="0" w:line="240" w:lineRule="auto"/>
      </w:pPr>
      <w:r>
        <w:separator/>
      </w:r>
    </w:p>
  </w:endnote>
  <w:endnote w:type="continuationSeparator" w:id="0">
    <w:p w14:paraId="7AAED9F1" w14:textId="77777777" w:rsidR="007113EC" w:rsidRDefault="007113EC" w:rsidP="0005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Arabic">
    <w:altName w:val="Times New Roman"/>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260114"/>
      <w:docPartObj>
        <w:docPartGallery w:val="Page Numbers (Bottom of Page)"/>
        <w:docPartUnique/>
      </w:docPartObj>
    </w:sdtPr>
    <w:sdtEndPr>
      <w:rPr>
        <w:noProof/>
      </w:rPr>
    </w:sdtEndPr>
    <w:sdtContent>
      <w:p w14:paraId="40034D55" w14:textId="77777777" w:rsidR="003B793A" w:rsidRDefault="003B793A">
        <w:pPr>
          <w:pStyle w:val="Footer"/>
          <w:jc w:val="center"/>
        </w:pPr>
        <w:r>
          <w:fldChar w:fldCharType="begin"/>
        </w:r>
        <w:r>
          <w:instrText xml:space="preserve"> PAGE   \* MERGEFORMAT </w:instrText>
        </w:r>
        <w:r>
          <w:fldChar w:fldCharType="separate"/>
        </w:r>
        <w:r w:rsidR="00685516">
          <w:rPr>
            <w:noProof/>
          </w:rPr>
          <w:t>2</w:t>
        </w:r>
        <w:r>
          <w:rPr>
            <w:noProof/>
          </w:rPr>
          <w:fldChar w:fldCharType="end"/>
        </w:r>
      </w:p>
    </w:sdtContent>
  </w:sdt>
  <w:p w14:paraId="59BA7EDC" w14:textId="77777777" w:rsidR="003B793A" w:rsidRDefault="003B7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B9C80" w14:textId="77777777" w:rsidR="007113EC" w:rsidRDefault="007113EC" w:rsidP="00055AD7">
      <w:pPr>
        <w:spacing w:after="0" w:line="240" w:lineRule="auto"/>
      </w:pPr>
      <w:r>
        <w:separator/>
      </w:r>
    </w:p>
  </w:footnote>
  <w:footnote w:type="continuationSeparator" w:id="0">
    <w:p w14:paraId="66DB001C" w14:textId="77777777" w:rsidR="007113EC" w:rsidRDefault="007113EC" w:rsidP="00055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0C1"/>
    <w:multiLevelType w:val="hybridMultilevel"/>
    <w:tmpl w:val="66262802"/>
    <w:lvl w:ilvl="0" w:tplc="0409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15:restartNumberingAfterBreak="0">
    <w:nsid w:val="0A691FB8"/>
    <w:multiLevelType w:val="hybridMultilevel"/>
    <w:tmpl w:val="6318F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71B29"/>
    <w:multiLevelType w:val="hybridMultilevel"/>
    <w:tmpl w:val="0A024A28"/>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25FC728D"/>
    <w:multiLevelType w:val="hybridMultilevel"/>
    <w:tmpl w:val="C2468E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5B6731"/>
    <w:multiLevelType w:val="hybridMultilevel"/>
    <w:tmpl w:val="B596E0E8"/>
    <w:lvl w:ilvl="0" w:tplc="C778F07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A1D593C"/>
    <w:multiLevelType w:val="hybridMultilevel"/>
    <w:tmpl w:val="E3B4119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15:restartNumberingAfterBreak="0">
    <w:nsid w:val="2F42233A"/>
    <w:multiLevelType w:val="hybridMultilevel"/>
    <w:tmpl w:val="B73AB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97E2D"/>
    <w:multiLevelType w:val="hybridMultilevel"/>
    <w:tmpl w:val="E39EA6A2"/>
    <w:lvl w:ilvl="0" w:tplc="91284F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237343"/>
    <w:multiLevelType w:val="hybridMultilevel"/>
    <w:tmpl w:val="C860AB30"/>
    <w:lvl w:ilvl="0" w:tplc="F964371A">
      <w:start w:val="1"/>
      <w:numFmt w:val="decimal"/>
      <w:lvlText w:val="%1."/>
      <w:lvlJc w:val="left"/>
      <w:pPr>
        <w:ind w:left="1069" w:hanging="360"/>
      </w:pPr>
      <w:rPr>
        <w:rFonts w:hint="default"/>
        <w:b w:val="0"/>
        <w:color w:val="auto"/>
        <w:sz w:val="24"/>
        <w:szCs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15:restartNumberingAfterBreak="0">
    <w:nsid w:val="5F227671"/>
    <w:multiLevelType w:val="hybridMultilevel"/>
    <w:tmpl w:val="3626CAE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65594A1B"/>
    <w:multiLevelType w:val="hybridMultilevel"/>
    <w:tmpl w:val="E700B01A"/>
    <w:lvl w:ilvl="0" w:tplc="5B14A0D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A70A84"/>
    <w:multiLevelType w:val="hybridMultilevel"/>
    <w:tmpl w:val="2348E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D87400"/>
    <w:multiLevelType w:val="hybridMultilevel"/>
    <w:tmpl w:val="381AA34C"/>
    <w:lvl w:ilvl="0" w:tplc="871A60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60456F"/>
    <w:multiLevelType w:val="hybridMultilevel"/>
    <w:tmpl w:val="0A024A2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D5458BA"/>
    <w:multiLevelType w:val="hybridMultilevel"/>
    <w:tmpl w:val="7B2E00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1"/>
  </w:num>
  <w:num w:numId="4">
    <w:abstractNumId w:val="4"/>
  </w:num>
  <w:num w:numId="5">
    <w:abstractNumId w:val="10"/>
  </w:num>
  <w:num w:numId="6">
    <w:abstractNumId w:val="8"/>
  </w:num>
  <w:num w:numId="7">
    <w:abstractNumId w:val="0"/>
  </w:num>
  <w:num w:numId="8">
    <w:abstractNumId w:val="6"/>
  </w:num>
  <w:num w:numId="9">
    <w:abstractNumId w:val="12"/>
  </w:num>
  <w:num w:numId="10">
    <w:abstractNumId w:val="5"/>
  </w:num>
  <w:num w:numId="11">
    <w:abstractNumId w:val="7"/>
  </w:num>
  <w:num w:numId="12">
    <w:abstractNumId w:val="13"/>
  </w:num>
  <w:num w:numId="13">
    <w:abstractNumId w:val="1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06D2A"/>
    <w:rsid w:val="000143CB"/>
    <w:rsid w:val="0001564C"/>
    <w:rsid w:val="00017CE1"/>
    <w:rsid w:val="00020698"/>
    <w:rsid w:val="000232F4"/>
    <w:rsid w:val="00025860"/>
    <w:rsid w:val="00025F9B"/>
    <w:rsid w:val="000445B5"/>
    <w:rsid w:val="0004460F"/>
    <w:rsid w:val="00044C47"/>
    <w:rsid w:val="00055AD7"/>
    <w:rsid w:val="00057D2A"/>
    <w:rsid w:val="00063F86"/>
    <w:rsid w:val="000706D1"/>
    <w:rsid w:val="00074CAF"/>
    <w:rsid w:val="000754FF"/>
    <w:rsid w:val="00080C7E"/>
    <w:rsid w:val="00083257"/>
    <w:rsid w:val="00093B58"/>
    <w:rsid w:val="000B1431"/>
    <w:rsid w:val="000B1566"/>
    <w:rsid w:val="000D111E"/>
    <w:rsid w:val="000E6320"/>
    <w:rsid w:val="0011778A"/>
    <w:rsid w:val="0012266B"/>
    <w:rsid w:val="00126492"/>
    <w:rsid w:val="00130204"/>
    <w:rsid w:val="00145C0C"/>
    <w:rsid w:val="00162ACE"/>
    <w:rsid w:val="00171E8A"/>
    <w:rsid w:val="00173D28"/>
    <w:rsid w:val="00173E3F"/>
    <w:rsid w:val="00174604"/>
    <w:rsid w:val="00181FA8"/>
    <w:rsid w:val="00184BF5"/>
    <w:rsid w:val="00196D83"/>
    <w:rsid w:val="001A48CB"/>
    <w:rsid w:val="001B0271"/>
    <w:rsid w:val="001B1C63"/>
    <w:rsid w:val="001B2213"/>
    <w:rsid w:val="001C217C"/>
    <w:rsid w:val="001D6FB8"/>
    <w:rsid w:val="001F44CB"/>
    <w:rsid w:val="001F57A2"/>
    <w:rsid w:val="002023DB"/>
    <w:rsid w:val="002146A3"/>
    <w:rsid w:val="00223FD9"/>
    <w:rsid w:val="00225CE2"/>
    <w:rsid w:val="002276D6"/>
    <w:rsid w:val="00230129"/>
    <w:rsid w:val="00233E8E"/>
    <w:rsid w:val="00236A90"/>
    <w:rsid w:val="0024439F"/>
    <w:rsid w:val="00257350"/>
    <w:rsid w:val="00260EE9"/>
    <w:rsid w:val="00265457"/>
    <w:rsid w:val="00271D7C"/>
    <w:rsid w:val="0028183E"/>
    <w:rsid w:val="002A71A2"/>
    <w:rsid w:val="002B01CA"/>
    <w:rsid w:val="002C15B2"/>
    <w:rsid w:val="002C4CFE"/>
    <w:rsid w:val="002C5013"/>
    <w:rsid w:val="002C5551"/>
    <w:rsid w:val="002C5ADF"/>
    <w:rsid w:val="002C627A"/>
    <w:rsid w:val="002D3D28"/>
    <w:rsid w:val="002E15E6"/>
    <w:rsid w:val="002F3FE6"/>
    <w:rsid w:val="0030065A"/>
    <w:rsid w:val="00302D51"/>
    <w:rsid w:val="003112A4"/>
    <w:rsid w:val="00314792"/>
    <w:rsid w:val="00323042"/>
    <w:rsid w:val="00325190"/>
    <w:rsid w:val="0033412B"/>
    <w:rsid w:val="003359FD"/>
    <w:rsid w:val="003414EE"/>
    <w:rsid w:val="003474A3"/>
    <w:rsid w:val="00351E03"/>
    <w:rsid w:val="003535FB"/>
    <w:rsid w:val="00354C46"/>
    <w:rsid w:val="00361BAC"/>
    <w:rsid w:val="0037338A"/>
    <w:rsid w:val="00397BA1"/>
    <w:rsid w:val="003A5134"/>
    <w:rsid w:val="003A6EE6"/>
    <w:rsid w:val="003B1AE1"/>
    <w:rsid w:val="003B793A"/>
    <w:rsid w:val="003C1607"/>
    <w:rsid w:val="003C793D"/>
    <w:rsid w:val="003D7617"/>
    <w:rsid w:val="003E3A1D"/>
    <w:rsid w:val="003E406D"/>
    <w:rsid w:val="003F4228"/>
    <w:rsid w:val="003F4EF8"/>
    <w:rsid w:val="003F68CB"/>
    <w:rsid w:val="00402BBC"/>
    <w:rsid w:val="00403777"/>
    <w:rsid w:val="00406F43"/>
    <w:rsid w:val="0042441A"/>
    <w:rsid w:val="00432492"/>
    <w:rsid w:val="004333B6"/>
    <w:rsid w:val="00435490"/>
    <w:rsid w:val="004369F3"/>
    <w:rsid w:val="004411F5"/>
    <w:rsid w:val="004433EB"/>
    <w:rsid w:val="004511DB"/>
    <w:rsid w:val="00457D76"/>
    <w:rsid w:val="004620AE"/>
    <w:rsid w:val="004637DF"/>
    <w:rsid w:val="004658A5"/>
    <w:rsid w:val="004727DF"/>
    <w:rsid w:val="00473A18"/>
    <w:rsid w:val="004757B3"/>
    <w:rsid w:val="00475AA3"/>
    <w:rsid w:val="00485E72"/>
    <w:rsid w:val="004B5312"/>
    <w:rsid w:val="004B767D"/>
    <w:rsid w:val="004C1900"/>
    <w:rsid w:val="004C1BA8"/>
    <w:rsid w:val="004C2A93"/>
    <w:rsid w:val="004C7859"/>
    <w:rsid w:val="004D41AC"/>
    <w:rsid w:val="004D51AC"/>
    <w:rsid w:val="00502F36"/>
    <w:rsid w:val="005064D5"/>
    <w:rsid w:val="005077BA"/>
    <w:rsid w:val="005154A0"/>
    <w:rsid w:val="00516F15"/>
    <w:rsid w:val="00520347"/>
    <w:rsid w:val="00520B12"/>
    <w:rsid w:val="00522FC2"/>
    <w:rsid w:val="0053176F"/>
    <w:rsid w:val="00531FE2"/>
    <w:rsid w:val="00532185"/>
    <w:rsid w:val="00544864"/>
    <w:rsid w:val="005558A2"/>
    <w:rsid w:val="00564460"/>
    <w:rsid w:val="005669EF"/>
    <w:rsid w:val="00581400"/>
    <w:rsid w:val="00582677"/>
    <w:rsid w:val="00583DE9"/>
    <w:rsid w:val="00590C8C"/>
    <w:rsid w:val="005A7BB3"/>
    <w:rsid w:val="005B0E1E"/>
    <w:rsid w:val="005B5925"/>
    <w:rsid w:val="005C3AD2"/>
    <w:rsid w:val="005C6ED6"/>
    <w:rsid w:val="005E7825"/>
    <w:rsid w:val="00603007"/>
    <w:rsid w:val="00630858"/>
    <w:rsid w:val="006401E2"/>
    <w:rsid w:val="00652B11"/>
    <w:rsid w:val="00652EDC"/>
    <w:rsid w:val="00656004"/>
    <w:rsid w:val="00666450"/>
    <w:rsid w:val="006671AE"/>
    <w:rsid w:val="00684527"/>
    <w:rsid w:val="00685516"/>
    <w:rsid w:val="00687E90"/>
    <w:rsid w:val="00690813"/>
    <w:rsid w:val="006C160A"/>
    <w:rsid w:val="006C4292"/>
    <w:rsid w:val="006D378E"/>
    <w:rsid w:val="006D37BF"/>
    <w:rsid w:val="006E2F30"/>
    <w:rsid w:val="006F07C9"/>
    <w:rsid w:val="006F0825"/>
    <w:rsid w:val="006F1FA6"/>
    <w:rsid w:val="00705368"/>
    <w:rsid w:val="00705725"/>
    <w:rsid w:val="007113EC"/>
    <w:rsid w:val="00715269"/>
    <w:rsid w:val="00727D6C"/>
    <w:rsid w:val="007404B0"/>
    <w:rsid w:val="0074404A"/>
    <w:rsid w:val="00751FC6"/>
    <w:rsid w:val="00755098"/>
    <w:rsid w:val="00756683"/>
    <w:rsid w:val="00762B28"/>
    <w:rsid w:val="007702DD"/>
    <w:rsid w:val="00774625"/>
    <w:rsid w:val="0078446A"/>
    <w:rsid w:val="00793FAD"/>
    <w:rsid w:val="00794998"/>
    <w:rsid w:val="007A16AC"/>
    <w:rsid w:val="007A3321"/>
    <w:rsid w:val="007B1DF1"/>
    <w:rsid w:val="007B2EF1"/>
    <w:rsid w:val="007B450F"/>
    <w:rsid w:val="007C2B2C"/>
    <w:rsid w:val="007C42AD"/>
    <w:rsid w:val="007C69A8"/>
    <w:rsid w:val="007D0C7D"/>
    <w:rsid w:val="007E2648"/>
    <w:rsid w:val="007F5274"/>
    <w:rsid w:val="00800BE4"/>
    <w:rsid w:val="00801C2C"/>
    <w:rsid w:val="00807660"/>
    <w:rsid w:val="008164D5"/>
    <w:rsid w:val="00825EBE"/>
    <w:rsid w:val="00830C24"/>
    <w:rsid w:val="00831093"/>
    <w:rsid w:val="00831606"/>
    <w:rsid w:val="00845E7F"/>
    <w:rsid w:val="008467C2"/>
    <w:rsid w:val="00847C66"/>
    <w:rsid w:val="008518D5"/>
    <w:rsid w:val="00854AA6"/>
    <w:rsid w:val="008620F3"/>
    <w:rsid w:val="00865392"/>
    <w:rsid w:val="00866EFF"/>
    <w:rsid w:val="00871244"/>
    <w:rsid w:val="00880271"/>
    <w:rsid w:val="008860CF"/>
    <w:rsid w:val="0089253A"/>
    <w:rsid w:val="008A080D"/>
    <w:rsid w:val="008A6321"/>
    <w:rsid w:val="008A7D62"/>
    <w:rsid w:val="008C0ECB"/>
    <w:rsid w:val="008C1730"/>
    <w:rsid w:val="008E3A88"/>
    <w:rsid w:val="008E5304"/>
    <w:rsid w:val="008F68A1"/>
    <w:rsid w:val="00904A91"/>
    <w:rsid w:val="00920B3E"/>
    <w:rsid w:val="0092173D"/>
    <w:rsid w:val="0093495D"/>
    <w:rsid w:val="00935FBE"/>
    <w:rsid w:val="00940E8B"/>
    <w:rsid w:val="009419D9"/>
    <w:rsid w:val="009453B2"/>
    <w:rsid w:val="00947FE3"/>
    <w:rsid w:val="009549CA"/>
    <w:rsid w:val="00955B65"/>
    <w:rsid w:val="0095765E"/>
    <w:rsid w:val="00977117"/>
    <w:rsid w:val="00984ADD"/>
    <w:rsid w:val="009953F1"/>
    <w:rsid w:val="009A6BCA"/>
    <w:rsid w:val="009B77A7"/>
    <w:rsid w:val="009B7B2E"/>
    <w:rsid w:val="009D3791"/>
    <w:rsid w:val="009E15A6"/>
    <w:rsid w:val="009E22FC"/>
    <w:rsid w:val="009E3DEA"/>
    <w:rsid w:val="009F040A"/>
    <w:rsid w:val="009F7C94"/>
    <w:rsid w:val="00A06596"/>
    <w:rsid w:val="00A15233"/>
    <w:rsid w:val="00A16309"/>
    <w:rsid w:val="00A40E71"/>
    <w:rsid w:val="00A413E5"/>
    <w:rsid w:val="00A4455F"/>
    <w:rsid w:val="00A6571C"/>
    <w:rsid w:val="00A713D7"/>
    <w:rsid w:val="00A77494"/>
    <w:rsid w:val="00A92F53"/>
    <w:rsid w:val="00AA6852"/>
    <w:rsid w:val="00AB6200"/>
    <w:rsid w:val="00AC0E62"/>
    <w:rsid w:val="00AF07A3"/>
    <w:rsid w:val="00AF71BB"/>
    <w:rsid w:val="00B05F9B"/>
    <w:rsid w:val="00B07218"/>
    <w:rsid w:val="00B17440"/>
    <w:rsid w:val="00B45107"/>
    <w:rsid w:val="00B45758"/>
    <w:rsid w:val="00B47EC1"/>
    <w:rsid w:val="00B50256"/>
    <w:rsid w:val="00B53E3C"/>
    <w:rsid w:val="00B669EE"/>
    <w:rsid w:val="00B73903"/>
    <w:rsid w:val="00B7563F"/>
    <w:rsid w:val="00B75E40"/>
    <w:rsid w:val="00B764CC"/>
    <w:rsid w:val="00B80E23"/>
    <w:rsid w:val="00B85A5B"/>
    <w:rsid w:val="00B945AB"/>
    <w:rsid w:val="00BA145A"/>
    <w:rsid w:val="00BC7A9D"/>
    <w:rsid w:val="00BE28F6"/>
    <w:rsid w:val="00BE3287"/>
    <w:rsid w:val="00BE56EB"/>
    <w:rsid w:val="00BE6D12"/>
    <w:rsid w:val="00C016AA"/>
    <w:rsid w:val="00C01B57"/>
    <w:rsid w:val="00C067D5"/>
    <w:rsid w:val="00C072E2"/>
    <w:rsid w:val="00C108CF"/>
    <w:rsid w:val="00C43DE4"/>
    <w:rsid w:val="00C47E02"/>
    <w:rsid w:val="00C558B7"/>
    <w:rsid w:val="00C562CB"/>
    <w:rsid w:val="00C80508"/>
    <w:rsid w:val="00C853E9"/>
    <w:rsid w:val="00CA318D"/>
    <w:rsid w:val="00CA6FDF"/>
    <w:rsid w:val="00CA7CF4"/>
    <w:rsid w:val="00CB5A54"/>
    <w:rsid w:val="00CF05A1"/>
    <w:rsid w:val="00CF6C70"/>
    <w:rsid w:val="00CF70D8"/>
    <w:rsid w:val="00D010A1"/>
    <w:rsid w:val="00D07B2C"/>
    <w:rsid w:val="00D14061"/>
    <w:rsid w:val="00D404EE"/>
    <w:rsid w:val="00D743BD"/>
    <w:rsid w:val="00D827A7"/>
    <w:rsid w:val="00D86B9C"/>
    <w:rsid w:val="00D96882"/>
    <w:rsid w:val="00DA26FB"/>
    <w:rsid w:val="00DB3465"/>
    <w:rsid w:val="00DC56DA"/>
    <w:rsid w:val="00DD1D81"/>
    <w:rsid w:val="00DE0863"/>
    <w:rsid w:val="00E0386D"/>
    <w:rsid w:val="00E06111"/>
    <w:rsid w:val="00E076DD"/>
    <w:rsid w:val="00E131EB"/>
    <w:rsid w:val="00E21634"/>
    <w:rsid w:val="00E2385A"/>
    <w:rsid w:val="00E32A8E"/>
    <w:rsid w:val="00E33050"/>
    <w:rsid w:val="00E43AD6"/>
    <w:rsid w:val="00E44596"/>
    <w:rsid w:val="00E4490A"/>
    <w:rsid w:val="00E47EE6"/>
    <w:rsid w:val="00E6282D"/>
    <w:rsid w:val="00E74D50"/>
    <w:rsid w:val="00E863F0"/>
    <w:rsid w:val="00E96376"/>
    <w:rsid w:val="00E9676C"/>
    <w:rsid w:val="00EA63EE"/>
    <w:rsid w:val="00EC4964"/>
    <w:rsid w:val="00EC577B"/>
    <w:rsid w:val="00EC6181"/>
    <w:rsid w:val="00ED0217"/>
    <w:rsid w:val="00ED4C66"/>
    <w:rsid w:val="00EE17A6"/>
    <w:rsid w:val="00EE517E"/>
    <w:rsid w:val="00EF1FD5"/>
    <w:rsid w:val="00EF38DF"/>
    <w:rsid w:val="00F00609"/>
    <w:rsid w:val="00F00CCA"/>
    <w:rsid w:val="00F010B8"/>
    <w:rsid w:val="00F035B9"/>
    <w:rsid w:val="00F03DFC"/>
    <w:rsid w:val="00F07E5F"/>
    <w:rsid w:val="00F1192A"/>
    <w:rsid w:val="00F125E8"/>
    <w:rsid w:val="00F15135"/>
    <w:rsid w:val="00F20CF7"/>
    <w:rsid w:val="00F2296C"/>
    <w:rsid w:val="00F22A08"/>
    <w:rsid w:val="00F27B8B"/>
    <w:rsid w:val="00F30587"/>
    <w:rsid w:val="00F317FC"/>
    <w:rsid w:val="00F31D6B"/>
    <w:rsid w:val="00F330F5"/>
    <w:rsid w:val="00F35C0D"/>
    <w:rsid w:val="00F43D60"/>
    <w:rsid w:val="00F4593E"/>
    <w:rsid w:val="00F462C9"/>
    <w:rsid w:val="00F509F4"/>
    <w:rsid w:val="00F6432F"/>
    <w:rsid w:val="00F674F3"/>
    <w:rsid w:val="00F70673"/>
    <w:rsid w:val="00F71C9A"/>
    <w:rsid w:val="00F778C3"/>
    <w:rsid w:val="00F87369"/>
    <w:rsid w:val="00F87DB7"/>
    <w:rsid w:val="00F92F9D"/>
    <w:rsid w:val="00F96D4E"/>
    <w:rsid w:val="00FA32C4"/>
    <w:rsid w:val="00FB1601"/>
    <w:rsid w:val="00FB61BE"/>
    <w:rsid w:val="00FD44E6"/>
    <w:rsid w:val="00FE2F1F"/>
    <w:rsid w:val="00FE4B83"/>
    <w:rsid w:val="00FE6F4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961F8"/>
  <w15:docId w15:val="{CA822082-61AF-4970-83D5-1D830D09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8CF"/>
    <w:rPr>
      <w:lang w:val="en-US"/>
    </w:rPr>
  </w:style>
  <w:style w:type="character" w:default="1" w:styleId="DefaultParagraphFont">
    <w:name w:val="Default Paragraph Font"/>
    <w:uiPriority w:val="1"/>
    <w:semiHidden/>
    <w:unhideWhenUsed/>
    <w:rsid w:val="00C108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08CF"/>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paragraph" w:styleId="FootnoteText">
    <w:name w:val="footnote text"/>
    <w:basedOn w:val="Normal"/>
    <w:link w:val="FootnoteTextChar"/>
    <w:uiPriority w:val="99"/>
    <w:unhideWhenUsed/>
    <w:rsid w:val="00173E3F"/>
    <w:pPr>
      <w:spacing w:after="0" w:line="240" w:lineRule="auto"/>
    </w:pPr>
    <w:rPr>
      <w:sz w:val="20"/>
      <w:szCs w:val="20"/>
    </w:rPr>
  </w:style>
  <w:style w:type="character" w:customStyle="1" w:styleId="FootnoteTextChar">
    <w:name w:val="Footnote Text Char"/>
    <w:basedOn w:val="DefaultParagraphFont"/>
    <w:link w:val="FootnoteText"/>
    <w:uiPriority w:val="99"/>
    <w:rsid w:val="00173E3F"/>
    <w:rPr>
      <w:sz w:val="20"/>
      <w:szCs w:val="20"/>
    </w:rPr>
  </w:style>
  <w:style w:type="character" w:styleId="FootnoteReference">
    <w:name w:val="footnote reference"/>
    <w:basedOn w:val="DefaultParagraphFont"/>
    <w:uiPriority w:val="99"/>
    <w:semiHidden/>
    <w:unhideWhenUsed/>
    <w:rsid w:val="00173E3F"/>
    <w:rPr>
      <w:vertAlign w:val="superscript"/>
    </w:rPr>
  </w:style>
  <w:style w:type="character" w:styleId="Hyperlink">
    <w:name w:val="Hyperlink"/>
    <w:basedOn w:val="DefaultParagraphFont"/>
    <w:uiPriority w:val="99"/>
    <w:unhideWhenUsed/>
    <w:rsid w:val="00E06111"/>
    <w:rPr>
      <w:color w:val="0563C1" w:themeColor="hyperlink"/>
      <w:u w:val="single"/>
    </w:rPr>
  </w:style>
  <w:style w:type="paragraph" w:styleId="ListParagraph">
    <w:name w:val="List Paragraph"/>
    <w:basedOn w:val="Normal"/>
    <w:link w:val="ListParagraphChar"/>
    <w:uiPriority w:val="34"/>
    <w:qFormat/>
    <w:rsid w:val="00F30587"/>
    <w:pPr>
      <w:ind w:left="720"/>
      <w:contextualSpacing/>
    </w:pPr>
  </w:style>
  <w:style w:type="character" w:customStyle="1" w:styleId="articleidentifierslabel-sc-1a7kdpb-0">
    <w:name w:val="articleidentifiers__label-sc-1a7kdpb-0"/>
    <w:basedOn w:val="DefaultParagraphFont"/>
    <w:rsid w:val="00126492"/>
  </w:style>
  <w:style w:type="character" w:customStyle="1" w:styleId="label">
    <w:name w:val="label"/>
    <w:basedOn w:val="DefaultParagraphFont"/>
    <w:rsid w:val="00CA6FDF"/>
  </w:style>
  <w:style w:type="character" w:customStyle="1" w:styleId="value">
    <w:name w:val="value"/>
    <w:basedOn w:val="DefaultParagraphFont"/>
    <w:rsid w:val="00CA6FDF"/>
  </w:style>
  <w:style w:type="character" w:styleId="Strong">
    <w:name w:val="Strong"/>
    <w:basedOn w:val="DefaultParagraphFont"/>
    <w:uiPriority w:val="22"/>
    <w:qFormat/>
    <w:rsid w:val="00880271"/>
    <w:rPr>
      <w:b/>
      <w:bCs/>
    </w:rPr>
  </w:style>
  <w:style w:type="character" w:styleId="FollowedHyperlink">
    <w:name w:val="FollowedHyperlink"/>
    <w:basedOn w:val="DefaultParagraphFont"/>
    <w:uiPriority w:val="99"/>
    <w:semiHidden/>
    <w:unhideWhenUsed/>
    <w:rsid w:val="00E74D50"/>
    <w:rPr>
      <w:color w:val="954F72" w:themeColor="followedHyperlink"/>
      <w:u w:val="single"/>
    </w:rPr>
  </w:style>
  <w:style w:type="character" w:customStyle="1" w:styleId="ListParagraphChar">
    <w:name w:val="List Paragraph Char"/>
    <w:basedOn w:val="DefaultParagraphFont"/>
    <w:link w:val="ListParagraph"/>
    <w:uiPriority w:val="1"/>
    <w:locked/>
    <w:rsid w:val="00CF6C70"/>
    <w:rPr>
      <w:lang w:val="en-US"/>
    </w:rPr>
  </w:style>
  <w:style w:type="character" w:styleId="CommentReference">
    <w:name w:val="annotation reference"/>
    <w:basedOn w:val="DefaultParagraphFont"/>
    <w:uiPriority w:val="99"/>
    <w:semiHidden/>
    <w:unhideWhenUsed/>
    <w:rsid w:val="005E7825"/>
    <w:rPr>
      <w:sz w:val="16"/>
      <w:szCs w:val="16"/>
    </w:rPr>
  </w:style>
  <w:style w:type="paragraph" w:styleId="CommentText">
    <w:name w:val="annotation text"/>
    <w:basedOn w:val="Normal"/>
    <w:link w:val="CommentTextChar"/>
    <w:uiPriority w:val="99"/>
    <w:semiHidden/>
    <w:unhideWhenUsed/>
    <w:rsid w:val="005E7825"/>
    <w:pPr>
      <w:spacing w:line="240" w:lineRule="auto"/>
    </w:pPr>
    <w:rPr>
      <w:sz w:val="20"/>
      <w:szCs w:val="20"/>
    </w:rPr>
  </w:style>
  <w:style w:type="character" w:customStyle="1" w:styleId="CommentTextChar">
    <w:name w:val="Comment Text Char"/>
    <w:basedOn w:val="DefaultParagraphFont"/>
    <w:link w:val="CommentText"/>
    <w:uiPriority w:val="99"/>
    <w:semiHidden/>
    <w:rsid w:val="005E7825"/>
    <w:rPr>
      <w:sz w:val="20"/>
      <w:szCs w:val="20"/>
      <w:lang w:val="en-US"/>
    </w:rPr>
  </w:style>
  <w:style w:type="paragraph" w:styleId="CommentSubject">
    <w:name w:val="annotation subject"/>
    <w:basedOn w:val="CommentText"/>
    <w:next w:val="CommentText"/>
    <w:link w:val="CommentSubjectChar"/>
    <w:uiPriority w:val="99"/>
    <w:semiHidden/>
    <w:unhideWhenUsed/>
    <w:rsid w:val="005E7825"/>
    <w:rPr>
      <w:b/>
      <w:bCs/>
    </w:rPr>
  </w:style>
  <w:style w:type="character" w:customStyle="1" w:styleId="CommentSubjectChar">
    <w:name w:val="Comment Subject Char"/>
    <w:basedOn w:val="CommentTextChar"/>
    <w:link w:val="CommentSubject"/>
    <w:uiPriority w:val="99"/>
    <w:semiHidden/>
    <w:rsid w:val="005E7825"/>
    <w:rPr>
      <w:b/>
      <w:bCs/>
      <w:sz w:val="20"/>
      <w:szCs w:val="20"/>
      <w:lang w:val="en-US"/>
    </w:rPr>
  </w:style>
  <w:style w:type="table" w:styleId="TableGrid">
    <w:name w:val="Table Grid"/>
    <w:basedOn w:val="TableNormal"/>
    <w:uiPriority w:val="39"/>
    <w:rsid w:val="00E96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783295">
      <w:bodyDiv w:val="1"/>
      <w:marLeft w:val="0"/>
      <w:marRight w:val="0"/>
      <w:marTop w:val="0"/>
      <w:marBottom w:val="0"/>
      <w:divBdr>
        <w:top w:val="none" w:sz="0" w:space="0" w:color="auto"/>
        <w:left w:val="none" w:sz="0" w:space="0" w:color="auto"/>
        <w:bottom w:val="none" w:sz="0" w:space="0" w:color="auto"/>
        <w:right w:val="none" w:sz="0" w:space="0" w:color="auto"/>
      </w:divBdr>
    </w:div>
    <w:div w:id="1255481461">
      <w:bodyDiv w:val="1"/>
      <w:marLeft w:val="0"/>
      <w:marRight w:val="0"/>
      <w:marTop w:val="0"/>
      <w:marBottom w:val="0"/>
      <w:divBdr>
        <w:top w:val="none" w:sz="0" w:space="0" w:color="auto"/>
        <w:left w:val="none" w:sz="0" w:space="0" w:color="auto"/>
        <w:bottom w:val="none" w:sz="0" w:space="0" w:color="auto"/>
        <w:right w:val="none" w:sz="0" w:space="0" w:color="auto"/>
      </w:divBdr>
    </w:div>
    <w:div w:id="1398094798">
      <w:bodyDiv w:val="1"/>
      <w:marLeft w:val="0"/>
      <w:marRight w:val="0"/>
      <w:marTop w:val="0"/>
      <w:marBottom w:val="0"/>
      <w:divBdr>
        <w:top w:val="none" w:sz="0" w:space="0" w:color="auto"/>
        <w:left w:val="none" w:sz="0" w:space="0" w:color="auto"/>
        <w:bottom w:val="none" w:sz="0" w:space="0" w:color="auto"/>
        <w:right w:val="none" w:sz="0" w:space="0" w:color="auto"/>
      </w:divBdr>
    </w:div>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 w:id="1727491254">
      <w:bodyDiv w:val="1"/>
      <w:marLeft w:val="0"/>
      <w:marRight w:val="0"/>
      <w:marTop w:val="0"/>
      <w:marBottom w:val="0"/>
      <w:divBdr>
        <w:top w:val="none" w:sz="0" w:space="0" w:color="auto"/>
        <w:left w:val="none" w:sz="0" w:space="0" w:color="auto"/>
        <w:bottom w:val="none" w:sz="0" w:space="0" w:color="auto"/>
        <w:right w:val="none" w:sz="0" w:space="0" w:color="auto"/>
      </w:divBdr>
    </w:div>
    <w:div w:id="213262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36487-720D-4A53-8F4A-75CD101E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16918</Words>
  <Characters>96436</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ASUS</cp:lastModifiedBy>
  <cp:revision>4</cp:revision>
  <cp:lastPrinted>2021-12-28T02:44:00Z</cp:lastPrinted>
  <dcterms:created xsi:type="dcterms:W3CDTF">2021-12-28T02:22:00Z</dcterms:created>
  <dcterms:modified xsi:type="dcterms:W3CDTF">2021-12-28T02:58:00Z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http://www.zotero.org/styles/chicago-author-date</vt:lpwstr>
  </property>
  <property fmtid="{D5CDD505-2E9C-101B-9397-08002B2CF9AE}" pid="4" name="Mendeley Unique User Id_1">
    <vt:lpwstr>532682b1-2696-3005-b286-8a0e8dd972b7</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