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8AB" w:rsidRDefault="005368AB" w:rsidP="0086514C">
      <w:pPr>
        <w:spacing w:line="240" w:lineRule="auto"/>
        <w:jc w:val="center"/>
        <w:rPr>
          <w:rFonts w:cs="Arial"/>
          <w:b/>
          <w:bCs/>
          <w:szCs w:val="28"/>
          <w:lang w:val="en-US"/>
        </w:rPr>
      </w:pPr>
      <w:r>
        <w:rPr>
          <w:rFonts w:cs="Arial"/>
          <w:b/>
          <w:bCs/>
          <w:szCs w:val="28"/>
          <w:lang w:val="en-US"/>
        </w:rPr>
        <w:t>PENGEMBANGAN BUDAYA PESANTREN BERBASIS KEARIFAN LOKAL</w:t>
      </w:r>
    </w:p>
    <w:p w:rsidR="005368AB" w:rsidRDefault="005368AB" w:rsidP="0086514C">
      <w:pPr>
        <w:spacing w:line="240" w:lineRule="auto"/>
        <w:jc w:val="center"/>
        <w:rPr>
          <w:rFonts w:cs="Arial"/>
          <w:b/>
          <w:bCs/>
          <w:szCs w:val="28"/>
          <w:lang w:val="en-US"/>
        </w:rPr>
      </w:pPr>
      <w:r>
        <w:rPr>
          <w:rFonts w:cs="Arial"/>
          <w:b/>
          <w:bCs/>
          <w:szCs w:val="28"/>
          <w:lang w:val="en-US"/>
        </w:rPr>
        <w:t>DI PONDOK PESANTREN PUTRI SALAFIYAH BANGIL DAN</w:t>
      </w:r>
    </w:p>
    <w:p w:rsidR="003C545E" w:rsidRDefault="005368AB" w:rsidP="0086514C">
      <w:pPr>
        <w:spacing w:line="240" w:lineRule="auto"/>
        <w:jc w:val="center"/>
        <w:rPr>
          <w:rFonts w:cs="Arial"/>
          <w:b/>
          <w:bCs/>
          <w:szCs w:val="28"/>
          <w:lang w:val="en-US"/>
        </w:rPr>
      </w:pPr>
      <w:r>
        <w:rPr>
          <w:rFonts w:cs="Arial"/>
          <w:b/>
          <w:bCs/>
          <w:szCs w:val="28"/>
          <w:lang w:val="en-US"/>
        </w:rPr>
        <w:t>PONDOK PESANTREN ALI BA’ALAWI KENCONG JEMBER</w:t>
      </w:r>
    </w:p>
    <w:p w:rsidR="005562CA" w:rsidRDefault="005562CA" w:rsidP="005368AB">
      <w:pPr>
        <w:jc w:val="center"/>
        <w:rPr>
          <w:rFonts w:cs="Arial"/>
          <w:b/>
          <w:bCs/>
          <w:lang w:val="en-US"/>
        </w:rPr>
      </w:pPr>
    </w:p>
    <w:p w:rsidR="005368AB" w:rsidRPr="005562CA" w:rsidRDefault="005562CA" w:rsidP="005368AB">
      <w:pPr>
        <w:jc w:val="center"/>
        <w:rPr>
          <w:rFonts w:cs="Arial"/>
          <w:lang w:val="en-US"/>
        </w:rPr>
      </w:pPr>
      <w:r w:rsidRPr="005562CA">
        <w:rPr>
          <w:rFonts w:cs="Arial"/>
          <w:lang w:val="en-US"/>
        </w:rPr>
        <w:t>Syarifatul Marwiyah</w:t>
      </w:r>
    </w:p>
    <w:p w:rsidR="005368AB" w:rsidRPr="005562CA" w:rsidRDefault="005562CA" w:rsidP="005368AB">
      <w:pPr>
        <w:jc w:val="center"/>
        <w:rPr>
          <w:rFonts w:eastAsia="Times New Roman"/>
          <w:color w:val="000000"/>
          <w:szCs w:val="26"/>
        </w:rPr>
      </w:pPr>
      <w:r w:rsidRPr="005562CA">
        <w:rPr>
          <w:rFonts w:eastAsia="Times New Roman"/>
          <w:color w:val="000000"/>
          <w:szCs w:val="26"/>
        </w:rPr>
        <w:t xml:space="preserve">Institut Agama Islam </w:t>
      </w:r>
      <w:r w:rsidR="002254F2">
        <w:rPr>
          <w:rFonts w:eastAsia="Times New Roman"/>
          <w:color w:val="000000"/>
          <w:szCs w:val="26"/>
        </w:rPr>
        <w:t xml:space="preserve">Al Falah As Sunniyyah Kencong </w:t>
      </w:r>
      <w:r w:rsidRPr="005562CA">
        <w:rPr>
          <w:rFonts w:eastAsia="Times New Roman"/>
          <w:color w:val="000000"/>
          <w:szCs w:val="26"/>
        </w:rPr>
        <w:t>Jember</w:t>
      </w:r>
    </w:p>
    <w:p w:rsidR="005562CA" w:rsidRDefault="005562CA" w:rsidP="005368AB">
      <w:pPr>
        <w:jc w:val="center"/>
        <w:rPr>
          <w:rFonts w:cs="Times New Roman"/>
          <w:szCs w:val="24"/>
          <w:lang w:val="fi-FI"/>
        </w:rPr>
      </w:pPr>
      <w:r w:rsidRPr="005562CA">
        <w:rPr>
          <w:rFonts w:cs="Times New Roman"/>
          <w:szCs w:val="24"/>
          <w:lang w:val="fi-FI"/>
        </w:rPr>
        <w:t xml:space="preserve">E-mail: </w:t>
      </w:r>
      <w:hyperlink r:id="rId7" w:history="1">
        <w:r w:rsidR="0086514C" w:rsidRPr="005B6C4E">
          <w:rPr>
            <w:rStyle w:val="Hyperlink"/>
            <w:rFonts w:cs="Times New Roman"/>
            <w:szCs w:val="24"/>
            <w:lang w:val="fi-FI"/>
          </w:rPr>
          <w:t>2119068401@inaifas.ac.id</w:t>
        </w:r>
      </w:hyperlink>
    </w:p>
    <w:p w:rsidR="0086514C" w:rsidRPr="005562CA" w:rsidRDefault="0086514C" w:rsidP="005368AB">
      <w:pPr>
        <w:jc w:val="center"/>
        <w:rPr>
          <w:rFonts w:cs="Arial"/>
          <w:lang w:val="en-US"/>
        </w:rPr>
      </w:pPr>
    </w:p>
    <w:p w:rsidR="005540C1" w:rsidRDefault="005540C1" w:rsidP="005368AB">
      <w:pPr>
        <w:jc w:val="both"/>
        <w:rPr>
          <w:rFonts w:asciiTheme="majorBidi" w:hAnsiTheme="majorBidi" w:cstheme="majorBidi"/>
          <w:szCs w:val="24"/>
        </w:rPr>
      </w:pPr>
    </w:p>
    <w:p w:rsidR="005540C1" w:rsidRPr="00EC6F63" w:rsidRDefault="005540C1" w:rsidP="005540C1">
      <w:pPr>
        <w:jc w:val="center"/>
        <w:rPr>
          <w:rFonts w:asciiTheme="majorBidi" w:hAnsiTheme="majorBidi" w:cstheme="majorBidi"/>
          <w:b/>
          <w:bCs/>
          <w:szCs w:val="24"/>
        </w:rPr>
      </w:pPr>
      <w:r w:rsidRPr="00EC6F63">
        <w:rPr>
          <w:rFonts w:asciiTheme="majorBidi" w:hAnsiTheme="majorBidi" w:cstheme="majorBidi"/>
          <w:b/>
          <w:bCs/>
          <w:szCs w:val="24"/>
        </w:rPr>
        <w:t>ABSTRACT</w:t>
      </w:r>
    </w:p>
    <w:p w:rsidR="005540C1" w:rsidRDefault="005540C1" w:rsidP="00786262">
      <w:pPr>
        <w:spacing w:line="240" w:lineRule="auto"/>
        <w:ind w:left="851" w:right="805"/>
        <w:jc w:val="both"/>
        <w:rPr>
          <w:rFonts w:asciiTheme="majorBidi" w:hAnsiTheme="majorBidi" w:cstheme="majorBidi"/>
          <w:i/>
          <w:iCs/>
          <w:szCs w:val="24"/>
        </w:rPr>
      </w:pPr>
      <w:r w:rsidRPr="005540C1">
        <w:rPr>
          <w:rFonts w:asciiTheme="majorBidi" w:hAnsiTheme="majorBidi" w:cstheme="majorBidi"/>
          <w:i/>
          <w:iCs/>
          <w:szCs w:val="24"/>
        </w:rPr>
        <w:t>The objective of this study is to examine the development islamic boarding school of culture based on local wisdom</w:t>
      </w:r>
      <w:r w:rsidRPr="005540C1">
        <w:rPr>
          <w:i/>
          <w:iCs/>
        </w:rPr>
        <w:t xml:space="preserve"> </w:t>
      </w:r>
      <w:r w:rsidRPr="005540C1">
        <w:rPr>
          <w:rFonts w:asciiTheme="majorBidi" w:hAnsiTheme="majorBidi" w:cstheme="majorBidi"/>
          <w:i/>
          <w:iCs/>
          <w:szCs w:val="24"/>
        </w:rPr>
        <w:t>in islamic boarding school Salafiyah Bangil and Islamic boarding school Ali Ba’alawi Kencong Jember. This study is qualitative research with a transcendental phenomenological approach with a multi-site design. The techniques of data collection by using in-depth interviews, observation, and documentation. The data were analyzed in two steps, they are by analysing the single site data analysis and cross site data analysis. The validity of the data is tested through the degree of trust, alienation, dependability and certainty.</w:t>
      </w:r>
      <w:r w:rsidRPr="005540C1">
        <w:rPr>
          <w:i/>
          <w:iCs/>
          <w:lang w:val="en-US"/>
        </w:rPr>
        <w:t xml:space="preserve"> </w:t>
      </w:r>
      <w:r w:rsidRPr="005540C1">
        <w:rPr>
          <w:rFonts w:asciiTheme="majorBidi" w:hAnsiTheme="majorBidi" w:cstheme="majorBidi"/>
          <w:i/>
          <w:iCs/>
          <w:szCs w:val="24"/>
        </w:rPr>
        <w:t>The findings of this study were: first, form (configuration) of islamic boarding school culture based on local wisdom is to integrate the salaf patterns which are adaptive to local culture and contain elements of modern which are termed of Moderate Traditionalists. Second, the style of islamic boarding school culture based on local wisdom is a mix figurative which is a mix of post figurative, co figurative, and pre figurative. Third, the typology of the development of islamic boarding school culture based on local skills is charismatic democratic.</w:t>
      </w:r>
    </w:p>
    <w:p w:rsidR="005540C1" w:rsidRPr="005540C1" w:rsidRDefault="005540C1" w:rsidP="00786262">
      <w:pPr>
        <w:ind w:left="851"/>
        <w:jc w:val="both"/>
        <w:rPr>
          <w:rFonts w:asciiTheme="majorBidi" w:hAnsiTheme="majorBidi" w:cstheme="majorBidi"/>
          <w:i/>
          <w:iCs/>
          <w:szCs w:val="24"/>
        </w:rPr>
      </w:pPr>
      <w:r w:rsidRPr="0086514C">
        <w:rPr>
          <w:rFonts w:asciiTheme="majorBidi" w:hAnsiTheme="majorBidi" w:cstheme="majorBidi"/>
          <w:b/>
          <w:i/>
          <w:iCs/>
          <w:szCs w:val="24"/>
        </w:rPr>
        <w:t>Keywords:</w:t>
      </w:r>
      <w:r w:rsidRPr="005540C1">
        <w:rPr>
          <w:rFonts w:asciiTheme="majorBidi" w:hAnsiTheme="majorBidi" w:cstheme="majorBidi"/>
          <w:i/>
          <w:iCs/>
          <w:szCs w:val="24"/>
        </w:rPr>
        <w:t xml:space="preserve"> Development, Islamic Boarding School Culture, Local Wisdom.</w:t>
      </w:r>
    </w:p>
    <w:p w:rsidR="005368AB" w:rsidRDefault="005368AB" w:rsidP="005368AB">
      <w:pPr>
        <w:jc w:val="both"/>
        <w:rPr>
          <w:rFonts w:cs="Arial"/>
          <w:b/>
          <w:bCs/>
          <w:lang w:val="en-US"/>
        </w:rPr>
      </w:pPr>
    </w:p>
    <w:p w:rsidR="003E298D" w:rsidRDefault="005368AB" w:rsidP="007D20AD">
      <w:pPr>
        <w:spacing w:line="360" w:lineRule="auto"/>
        <w:jc w:val="both"/>
        <w:rPr>
          <w:rFonts w:cs="Arial"/>
          <w:b/>
          <w:bCs/>
          <w:lang w:val="en-US"/>
        </w:rPr>
      </w:pPr>
      <w:r>
        <w:rPr>
          <w:rFonts w:cs="Arial"/>
          <w:b/>
          <w:bCs/>
          <w:lang w:val="en-US"/>
        </w:rPr>
        <w:t>PENDAHULUAN</w:t>
      </w:r>
    </w:p>
    <w:p w:rsidR="00786262" w:rsidRDefault="003E298D" w:rsidP="002254F2">
      <w:pPr>
        <w:spacing w:line="360" w:lineRule="auto"/>
        <w:ind w:firstLine="720"/>
        <w:jc w:val="both"/>
        <w:rPr>
          <w:rFonts w:asciiTheme="majorBidi" w:hAnsiTheme="majorBidi" w:cstheme="majorBidi"/>
          <w:szCs w:val="24"/>
        </w:rPr>
      </w:pPr>
      <w:r w:rsidRPr="00B71C9C">
        <w:rPr>
          <w:rFonts w:asciiTheme="majorBidi" w:hAnsiTheme="majorBidi" w:cstheme="majorBidi"/>
          <w:szCs w:val="24"/>
        </w:rPr>
        <w:t>Masalah perdamaian dan kemanusiaan adalah hal yang sangat penting yang dihadapi dunia saat ini. Perdamaian, keadilan</w:t>
      </w:r>
      <w:r>
        <w:rPr>
          <w:rFonts w:asciiTheme="majorBidi" w:hAnsiTheme="majorBidi" w:cstheme="majorBidi"/>
          <w:szCs w:val="24"/>
          <w:lang w:val="en-US"/>
        </w:rPr>
        <w:t>,</w:t>
      </w:r>
      <w:r w:rsidRPr="00B71C9C">
        <w:rPr>
          <w:rFonts w:asciiTheme="majorBidi" w:hAnsiTheme="majorBidi" w:cstheme="majorBidi"/>
          <w:szCs w:val="24"/>
        </w:rPr>
        <w:t xml:space="preserve"> dan kelembagaan yang</w:t>
      </w:r>
      <w:bookmarkStart w:id="0" w:name="_GoBack"/>
      <w:bookmarkEnd w:id="0"/>
      <w:r w:rsidRPr="00B71C9C">
        <w:rPr>
          <w:rFonts w:asciiTheme="majorBidi" w:hAnsiTheme="majorBidi" w:cstheme="majorBidi"/>
          <w:szCs w:val="24"/>
        </w:rPr>
        <w:t xml:space="preserve"> tangguh (</w:t>
      </w:r>
      <w:r w:rsidRPr="00B71C9C">
        <w:rPr>
          <w:rFonts w:asciiTheme="majorBidi" w:hAnsiTheme="majorBidi" w:cstheme="majorBidi"/>
          <w:i/>
          <w:iCs/>
          <w:szCs w:val="24"/>
        </w:rPr>
        <w:t>Peace, Justice, and Strong Institution</w:t>
      </w:r>
      <w:r w:rsidRPr="00B71C9C">
        <w:rPr>
          <w:rFonts w:asciiTheme="majorBidi" w:hAnsiTheme="majorBidi" w:cstheme="majorBidi"/>
          <w:szCs w:val="24"/>
        </w:rPr>
        <w:t xml:space="preserve">) adalah salah satu dari 17 Tujuan Pembangunan Berkelanjutan atau </w:t>
      </w:r>
      <w:r w:rsidRPr="00B71C9C">
        <w:rPr>
          <w:rFonts w:asciiTheme="majorBidi" w:hAnsiTheme="majorBidi" w:cstheme="majorBidi"/>
          <w:i/>
          <w:iCs/>
          <w:szCs w:val="24"/>
        </w:rPr>
        <w:t>Sustainable Development Goals</w:t>
      </w:r>
      <w:r w:rsidRPr="00B71C9C">
        <w:rPr>
          <w:rFonts w:asciiTheme="majorBidi" w:hAnsiTheme="majorBidi" w:cstheme="majorBidi"/>
          <w:szCs w:val="24"/>
        </w:rPr>
        <w:t xml:space="preserve"> (SDGs)  yang merupakan agenda internasional yang menjadi kelanjutan dari Tujuan Pembangunan Milenium atau </w:t>
      </w:r>
      <w:r w:rsidRPr="00B71C9C">
        <w:rPr>
          <w:rFonts w:asciiTheme="majorBidi" w:hAnsiTheme="majorBidi" w:cstheme="majorBidi"/>
          <w:i/>
          <w:iCs/>
          <w:szCs w:val="24"/>
        </w:rPr>
        <w:t>Millenium Development Goals</w:t>
      </w:r>
      <w:r w:rsidRPr="00B71C9C">
        <w:rPr>
          <w:rFonts w:asciiTheme="majorBidi" w:hAnsiTheme="majorBidi" w:cstheme="majorBidi"/>
          <w:szCs w:val="24"/>
        </w:rPr>
        <w:t xml:space="preserve"> (MDGs).</w:t>
      </w:r>
      <w:r w:rsidRPr="00B71C9C">
        <w:rPr>
          <w:rStyle w:val="FootnoteReference"/>
          <w:rFonts w:asciiTheme="majorBidi" w:hAnsiTheme="majorBidi" w:cstheme="majorBidi"/>
          <w:szCs w:val="24"/>
        </w:rPr>
        <w:footnoteReference w:id="1"/>
      </w:r>
      <w:r w:rsidRPr="00B71C9C">
        <w:rPr>
          <w:rFonts w:asciiTheme="majorBidi" w:hAnsiTheme="majorBidi" w:cstheme="majorBidi"/>
          <w:szCs w:val="24"/>
        </w:rPr>
        <w:t xml:space="preserve"> Indonesia tercatat sebagai Negara yang memiliki rekam jejak baik dalam menghadapi isu kemanusiaan.</w:t>
      </w:r>
      <w:r w:rsidRPr="00B71C9C">
        <w:rPr>
          <w:rStyle w:val="FootnoteReference"/>
          <w:rFonts w:asciiTheme="majorBidi" w:hAnsiTheme="majorBidi" w:cstheme="majorBidi"/>
          <w:szCs w:val="24"/>
        </w:rPr>
        <w:footnoteReference w:id="2"/>
      </w:r>
      <w:r w:rsidRPr="00B71C9C">
        <w:rPr>
          <w:rFonts w:asciiTheme="majorBidi" w:hAnsiTheme="majorBidi" w:cstheme="majorBidi"/>
          <w:szCs w:val="24"/>
        </w:rPr>
        <w:t xml:space="preserve"> Pemerintah Indonesia terus berperan aktif dalam mendukung upaya penanganan dan penyelesaian krisis kemanusiaan global</w:t>
      </w:r>
      <w:r w:rsidRPr="00B71C9C">
        <w:rPr>
          <w:rStyle w:val="FootnoteReference"/>
          <w:rFonts w:asciiTheme="majorBidi" w:hAnsiTheme="majorBidi" w:cstheme="majorBidi"/>
          <w:szCs w:val="24"/>
        </w:rPr>
        <w:footnoteReference w:id="3"/>
      </w:r>
      <w:r w:rsidRPr="00B71C9C">
        <w:rPr>
          <w:rFonts w:asciiTheme="majorBidi" w:hAnsiTheme="majorBidi" w:cstheme="majorBidi"/>
          <w:szCs w:val="24"/>
        </w:rPr>
        <w:t xml:space="preserve">. </w:t>
      </w:r>
    </w:p>
    <w:p w:rsidR="00786262" w:rsidRDefault="003E298D" w:rsidP="002254F2">
      <w:pPr>
        <w:spacing w:line="360" w:lineRule="auto"/>
        <w:ind w:firstLine="720"/>
        <w:jc w:val="both"/>
        <w:rPr>
          <w:rFonts w:asciiTheme="majorBidi" w:hAnsiTheme="majorBidi" w:cstheme="majorBidi"/>
          <w:szCs w:val="24"/>
        </w:rPr>
      </w:pPr>
      <w:r w:rsidRPr="00B71C9C">
        <w:rPr>
          <w:rFonts w:asciiTheme="majorBidi" w:hAnsiTheme="majorBidi" w:cstheme="majorBidi"/>
          <w:szCs w:val="24"/>
        </w:rPr>
        <w:lastRenderedPageBreak/>
        <w:t xml:space="preserve">Sementara itu di kawasan ASEAN, menyambut terbentuknya ASEAN </w:t>
      </w:r>
      <w:r w:rsidRPr="00B71C9C">
        <w:rPr>
          <w:rFonts w:asciiTheme="majorBidi" w:hAnsiTheme="majorBidi" w:cstheme="majorBidi"/>
          <w:i/>
          <w:szCs w:val="24"/>
        </w:rPr>
        <w:t>Community</w:t>
      </w:r>
      <w:r w:rsidRPr="00B71C9C">
        <w:rPr>
          <w:rFonts w:asciiTheme="majorBidi" w:hAnsiTheme="majorBidi" w:cstheme="majorBidi"/>
          <w:szCs w:val="24"/>
        </w:rPr>
        <w:t xml:space="preserve"> pada tahun 2015</w:t>
      </w:r>
      <w:r w:rsidRPr="00B71C9C">
        <w:rPr>
          <w:rStyle w:val="FootnoteReference"/>
          <w:rFonts w:asciiTheme="majorBidi" w:hAnsiTheme="majorBidi" w:cstheme="majorBidi"/>
          <w:szCs w:val="24"/>
        </w:rPr>
        <w:footnoteReference w:id="4"/>
      </w:r>
      <w:r w:rsidRPr="00B71C9C">
        <w:rPr>
          <w:rFonts w:asciiTheme="majorBidi" w:hAnsiTheme="majorBidi" w:cstheme="majorBidi"/>
          <w:szCs w:val="24"/>
        </w:rPr>
        <w:t xml:space="preserve"> terutama dalam hal stabilitas keamanan, disebutkan bahwa kearifan lokal suatu bangsa dan norma sosial yang mereka miliki mampu menjadi solusi ampuh dalam menjaga keberagaman, keharmonisan dalam kehidupan berbangsa dan solusi dalam mengatasi keamanan politik suatu negara. </w:t>
      </w:r>
      <w:r w:rsidRPr="002254F2">
        <w:rPr>
          <w:rFonts w:asciiTheme="majorBidi" w:hAnsiTheme="majorBidi" w:cstheme="majorBidi"/>
          <w:i/>
          <w:iCs/>
          <w:szCs w:val="24"/>
        </w:rPr>
        <w:t>Indonesia</w:t>
      </w:r>
      <w:r w:rsidRPr="00B71C9C">
        <w:rPr>
          <w:rFonts w:asciiTheme="majorBidi" w:hAnsiTheme="majorBidi" w:cstheme="majorBidi"/>
          <w:szCs w:val="24"/>
        </w:rPr>
        <w:t xml:space="preserve"> sebagai Negara yang mayoritas penduduknya beragama Islam wajib mempromosikan bahwa Indonesia adalah negara yang memiliki toleransi yang tinggi, tidak mengenal kekerasan dan menjunjung tinggi keharmonisan dalam kehidupan bernegara.</w:t>
      </w:r>
    </w:p>
    <w:p w:rsidR="00786262" w:rsidRDefault="003E298D" w:rsidP="002254F2">
      <w:pPr>
        <w:spacing w:line="360" w:lineRule="auto"/>
        <w:ind w:firstLine="720"/>
        <w:jc w:val="both"/>
        <w:rPr>
          <w:rFonts w:asciiTheme="majorBidi" w:hAnsiTheme="majorBidi" w:cstheme="majorBidi"/>
          <w:szCs w:val="24"/>
        </w:rPr>
      </w:pPr>
      <w:r w:rsidRPr="00B71C9C">
        <w:rPr>
          <w:rFonts w:asciiTheme="majorBidi" w:hAnsiTheme="majorBidi" w:cstheme="majorBidi"/>
          <w:szCs w:val="24"/>
        </w:rPr>
        <w:t>Di Indonesia, mulai dari Sabang sampai Merauke, dari Miangas sampai Pulau Rote memiliki keberagaman suku, agama, bahasa, budaya, adat, dan tradisi. Keberagaman ini merupakan kearifan lokal Nusantara sekaligus potensi dan kekuatan bangsa yang harus dijaga, dirawat, dan dilestarikan untuk memperkuat jati diri bangsa (identitas nasional), memantapkan budaya nasional, memperkokoh ketahanan nasional. Hal ini sesuai dengan pasal 32 ayat 1 dan 2 UUD 1945 yang berbunyi “Negara memajukan kebudayaan nasional Indonesia di tengah peradaban dunia dengan menjamin kebebasan masyarakat dalam memelihara dan mengembangkan nilai-nilai budayanya”. “Negara menghormati dan memelihara bahasa daerah sebagai kekayaan budaya nasional”.</w:t>
      </w:r>
      <w:r w:rsidRPr="00B71C9C">
        <w:rPr>
          <w:rStyle w:val="FootnoteReference"/>
          <w:rFonts w:asciiTheme="majorBidi" w:hAnsiTheme="majorBidi" w:cstheme="majorBidi"/>
          <w:szCs w:val="24"/>
        </w:rPr>
        <w:footnoteReference w:id="5"/>
      </w:r>
      <w:r w:rsidRPr="00B71C9C">
        <w:rPr>
          <w:rFonts w:asciiTheme="majorBidi" w:hAnsiTheme="majorBidi" w:cstheme="majorBidi"/>
          <w:szCs w:val="24"/>
        </w:rPr>
        <w:t xml:space="preserve"> </w:t>
      </w:r>
    </w:p>
    <w:p w:rsidR="00786262" w:rsidRDefault="003E298D" w:rsidP="002254F2">
      <w:pPr>
        <w:spacing w:line="360" w:lineRule="auto"/>
        <w:ind w:firstLine="720"/>
        <w:jc w:val="both"/>
        <w:rPr>
          <w:rFonts w:asciiTheme="majorBidi" w:hAnsiTheme="majorBidi" w:cstheme="majorBidi"/>
          <w:szCs w:val="24"/>
        </w:rPr>
      </w:pPr>
      <w:r w:rsidRPr="00B71C9C">
        <w:rPr>
          <w:rFonts w:asciiTheme="majorBidi" w:hAnsiTheme="majorBidi" w:cstheme="majorBidi"/>
          <w:szCs w:val="24"/>
        </w:rPr>
        <w:t>Pesantren sebagai lembaga pendidikan yang telah berdiri ratusan tahun silam. Berdasarkan data statistik, Pondok Pesantren di Indonesia terutama di Jawa Timur terdapat 4.450 pesantren dengan jumlah santri mukim 323.293 dan jumlah santri tidak mukim 241.047.</w:t>
      </w:r>
      <w:r w:rsidRPr="00B71C9C">
        <w:rPr>
          <w:rStyle w:val="FootnoteReference"/>
          <w:rFonts w:asciiTheme="majorBidi" w:hAnsiTheme="majorBidi" w:cstheme="majorBidi"/>
          <w:szCs w:val="24"/>
        </w:rPr>
        <w:footnoteReference w:id="6"/>
      </w:r>
      <w:r w:rsidRPr="00B71C9C">
        <w:rPr>
          <w:rFonts w:asciiTheme="majorBidi" w:hAnsiTheme="majorBidi" w:cstheme="majorBidi"/>
          <w:szCs w:val="24"/>
        </w:rPr>
        <w:t xml:space="preserve"> Pesantren-pesantren ini tidak hanya identik dengan makna keislaman, akan tetapi juga mengandung makna keaslian Indonesia (</w:t>
      </w:r>
      <w:r w:rsidRPr="00B71C9C">
        <w:rPr>
          <w:rFonts w:asciiTheme="majorBidi" w:hAnsiTheme="majorBidi" w:cstheme="majorBidi"/>
          <w:i/>
          <w:iCs/>
          <w:szCs w:val="24"/>
        </w:rPr>
        <w:t>Indigenous</w:t>
      </w:r>
      <w:r w:rsidRPr="00B71C9C">
        <w:rPr>
          <w:rFonts w:asciiTheme="majorBidi" w:hAnsiTheme="majorBidi" w:cstheme="majorBidi"/>
          <w:szCs w:val="24"/>
        </w:rPr>
        <w:t>).</w:t>
      </w:r>
      <w:r w:rsidRPr="00B71C9C">
        <w:rPr>
          <w:rStyle w:val="FootnoteReference"/>
          <w:rFonts w:asciiTheme="majorBidi" w:hAnsiTheme="majorBidi" w:cstheme="majorBidi"/>
          <w:szCs w:val="24"/>
        </w:rPr>
        <w:footnoteReference w:id="7"/>
      </w:r>
      <w:r w:rsidRPr="00B71C9C">
        <w:rPr>
          <w:rFonts w:asciiTheme="majorBidi" w:hAnsiTheme="majorBidi" w:cstheme="majorBidi"/>
          <w:szCs w:val="24"/>
        </w:rPr>
        <w:t xml:space="preserve"> Sebagai lembaga pendidikan Islam </w:t>
      </w:r>
      <w:r w:rsidRPr="00B71C9C">
        <w:rPr>
          <w:rFonts w:asciiTheme="majorBidi" w:hAnsiTheme="majorBidi" w:cstheme="majorBidi"/>
          <w:i/>
          <w:iCs/>
          <w:szCs w:val="24"/>
        </w:rPr>
        <w:t>indigenous</w:t>
      </w:r>
      <w:r w:rsidRPr="00B71C9C">
        <w:rPr>
          <w:rFonts w:asciiTheme="majorBidi" w:hAnsiTheme="majorBidi" w:cstheme="majorBidi"/>
          <w:szCs w:val="24"/>
        </w:rPr>
        <w:t>, tumbuhnya pesantren banyak dipengaruhi oleh nilai-nilai tradisionalisme Islam yang diwariskan oleh para ulama’ Nusantara terdahulu, Hal ini dapat memberikan peluang bagi institusi tersebut dalam berperan melestarikan nilai-nilai kearifan lokal masyarakat dan budaya keislaman Nusantara.</w:t>
      </w:r>
    </w:p>
    <w:p w:rsidR="0076688D" w:rsidRPr="003C20A0" w:rsidRDefault="003E298D" w:rsidP="007D20AD">
      <w:pPr>
        <w:spacing w:line="360" w:lineRule="auto"/>
        <w:ind w:firstLine="720"/>
        <w:jc w:val="both"/>
        <w:rPr>
          <w:rFonts w:asciiTheme="majorBidi" w:hAnsiTheme="majorBidi" w:cstheme="majorBidi"/>
          <w:szCs w:val="24"/>
        </w:rPr>
      </w:pPr>
      <w:r w:rsidRPr="00B71C9C">
        <w:rPr>
          <w:rFonts w:asciiTheme="majorBidi" w:hAnsiTheme="majorBidi" w:cstheme="majorBidi"/>
          <w:szCs w:val="24"/>
        </w:rPr>
        <w:t xml:space="preserve">Lain halnya dengan Pondok Pesantren Putri Salafiyah Bangil yang selanjutnya disingkat dengan PPP Salafiyah Bangil. PPP Salafiyah Bangil adalah Pondok pesantren khusus putri yang didirikan oleh K.H. Abdur Rohim Rohani pada tahun 1957 M yang beralamat di Jl. </w:t>
      </w:r>
      <w:r w:rsidRPr="00B71C9C">
        <w:rPr>
          <w:rFonts w:asciiTheme="majorBidi" w:hAnsiTheme="majorBidi" w:cstheme="majorBidi"/>
          <w:szCs w:val="24"/>
        </w:rPr>
        <w:lastRenderedPageBreak/>
        <w:t>Mujair 274 Kauman Tengah Kecamatan Bangil Kabupaten Pasuruan Propinsi Jawa Timur. Varian pondok pesantren ini adalah pondok yang memadukan pola tradisional dan modern, pondok pesantren tipe D yakni pondok pesantren yang menyelenggarakan sistem pondok pesantren (dengan pengajaran tradisional) dan sekaligus sistem sekolah.</w:t>
      </w:r>
      <w:r w:rsidRPr="00B71C9C">
        <w:rPr>
          <w:rStyle w:val="FootnoteReference"/>
          <w:rFonts w:asciiTheme="majorBidi" w:hAnsiTheme="majorBidi" w:cstheme="majorBidi"/>
          <w:szCs w:val="24"/>
        </w:rPr>
        <w:footnoteReference w:id="8"/>
      </w:r>
      <w:r w:rsidRPr="00B71C9C">
        <w:rPr>
          <w:rFonts w:asciiTheme="majorBidi" w:hAnsiTheme="majorBidi" w:cstheme="majorBidi"/>
          <w:szCs w:val="24"/>
        </w:rPr>
        <w:t xml:space="preserve"> </w:t>
      </w:r>
      <w:r w:rsidR="00273018" w:rsidRPr="00273018">
        <w:rPr>
          <w:rFonts w:asciiTheme="majorBidi" w:hAnsiTheme="majorBidi" w:cstheme="majorBidi"/>
          <w:szCs w:val="24"/>
        </w:rPr>
        <w:t xml:space="preserve">Sedangkan </w:t>
      </w:r>
      <w:r w:rsidRPr="00B71C9C">
        <w:rPr>
          <w:rFonts w:asciiTheme="majorBidi" w:hAnsiTheme="majorBidi" w:cstheme="majorBidi"/>
          <w:szCs w:val="24"/>
        </w:rPr>
        <w:t>Pondok Pesantren Ali Ba’alawi Kencong Jember yang selanjutnya disingkat dengan PP Ali Ba’alawi Kencong Jember</w:t>
      </w:r>
      <w:r w:rsidR="00273018" w:rsidRPr="00273018">
        <w:rPr>
          <w:rFonts w:asciiTheme="majorBidi" w:hAnsiTheme="majorBidi" w:cstheme="majorBidi"/>
          <w:szCs w:val="24"/>
        </w:rPr>
        <w:t xml:space="preserve"> yang</w:t>
      </w:r>
      <w:r w:rsidRPr="00B71C9C">
        <w:rPr>
          <w:rFonts w:asciiTheme="majorBidi" w:hAnsiTheme="majorBidi" w:cstheme="majorBidi"/>
          <w:szCs w:val="24"/>
        </w:rPr>
        <w:t xml:space="preserve"> berada di Desa Kencong Kecamatan Kencong Kabup</w:t>
      </w:r>
      <w:r w:rsidR="00273018">
        <w:rPr>
          <w:rFonts w:asciiTheme="majorBidi" w:hAnsiTheme="majorBidi" w:cstheme="majorBidi"/>
          <w:szCs w:val="24"/>
        </w:rPr>
        <w:t>aten Jember Propinsi Jawa Timur</w:t>
      </w:r>
      <w:r w:rsidR="00273018" w:rsidRPr="00273018">
        <w:rPr>
          <w:rFonts w:asciiTheme="majorBidi" w:hAnsiTheme="majorBidi" w:cstheme="majorBidi"/>
          <w:szCs w:val="24"/>
        </w:rPr>
        <w:t>,</w:t>
      </w:r>
      <w:r w:rsidRPr="00B71C9C">
        <w:rPr>
          <w:rFonts w:asciiTheme="majorBidi" w:hAnsiTheme="majorBidi" w:cstheme="majorBidi"/>
          <w:szCs w:val="24"/>
        </w:rPr>
        <w:t xml:space="preserve"> berdiri pada tahun 2006 M. Pengasuhnya adalah K.H. Sholahuddin Munshif murid dari K.H. Maimoon Zubair Sarang Rembang. Beliau juga salah satu murid kepercayaan Sayyid Muhammad bin Alawi al-Maliki. Varian pondok pesantren ini adalah salafi, pondok pesantren tradisional dan </w:t>
      </w:r>
      <w:r w:rsidR="0076688D">
        <w:rPr>
          <w:rFonts w:asciiTheme="majorBidi" w:hAnsiTheme="majorBidi" w:cstheme="majorBidi"/>
          <w:szCs w:val="24"/>
        </w:rPr>
        <w:t>pondok pesantren tipe D</w:t>
      </w:r>
      <w:r w:rsidR="0076688D">
        <w:rPr>
          <w:rFonts w:asciiTheme="majorBidi" w:hAnsiTheme="majorBidi" w:cstheme="majorBidi"/>
          <w:szCs w:val="24"/>
          <w:lang w:val="en-US"/>
        </w:rPr>
        <w:t>.</w:t>
      </w:r>
    </w:p>
    <w:p w:rsidR="0076688D" w:rsidRDefault="003E298D" w:rsidP="002254F2">
      <w:pPr>
        <w:spacing w:line="360" w:lineRule="auto"/>
        <w:ind w:firstLine="720"/>
        <w:jc w:val="both"/>
        <w:rPr>
          <w:rFonts w:asciiTheme="majorBidi" w:hAnsiTheme="majorBidi" w:cstheme="majorBidi"/>
          <w:szCs w:val="24"/>
        </w:rPr>
      </w:pPr>
      <w:r w:rsidRPr="00B71C9C">
        <w:rPr>
          <w:rFonts w:asciiTheme="majorBidi" w:hAnsiTheme="majorBidi" w:cstheme="majorBidi"/>
          <w:szCs w:val="24"/>
        </w:rPr>
        <w:t xml:space="preserve">Berdasarkan hasil </w:t>
      </w:r>
      <w:r w:rsidRPr="00B71C9C">
        <w:rPr>
          <w:rFonts w:asciiTheme="majorBidi" w:hAnsiTheme="majorBidi" w:cstheme="majorBidi"/>
          <w:i/>
          <w:iCs/>
          <w:szCs w:val="24"/>
        </w:rPr>
        <w:t xml:space="preserve">mapping </w:t>
      </w:r>
      <w:r w:rsidRPr="00B71C9C">
        <w:rPr>
          <w:rFonts w:asciiTheme="majorBidi" w:hAnsiTheme="majorBidi" w:cstheme="majorBidi"/>
          <w:szCs w:val="24"/>
        </w:rPr>
        <w:t xml:space="preserve">di </w:t>
      </w:r>
      <w:r w:rsidR="00273018">
        <w:rPr>
          <w:rFonts w:asciiTheme="majorBidi" w:hAnsiTheme="majorBidi" w:cstheme="majorBidi"/>
          <w:szCs w:val="24"/>
          <w:lang w:val="en-US"/>
        </w:rPr>
        <w:t>dua situs tersebut,</w:t>
      </w:r>
      <w:r w:rsidR="00273018">
        <w:rPr>
          <w:rFonts w:asciiTheme="majorBidi" w:hAnsiTheme="majorBidi" w:cstheme="majorBidi"/>
          <w:szCs w:val="24"/>
        </w:rPr>
        <w:t xml:space="preserve"> kedua</w:t>
      </w:r>
      <w:r w:rsidR="00273018">
        <w:rPr>
          <w:rFonts w:asciiTheme="majorBidi" w:hAnsiTheme="majorBidi" w:cstheme="majorBidi"/>
          <w:szCs w:val="24"/>
          <w:lang w:val="en-US"/>
        </w:rPr>
        <w:t xml:space="preserve">nya </w:t>
      </w:r>
      <w:r w:rsidRPr="00B71C9C">
        <w:rPr>
          <w:rFonts w:asciiTheme="majorBidi" w:hAnsiTheme="majorBidi" w:cstheme="majorBidi"/>
          <w:szCs w:val="24"/>
        </w:rPr>
        <w:t>memiliki keunikan yakni memadukan budaya pesantren yang adaptif dengan kearifan lokal dan berusaha untuk hidup sesuai dengan zaman dan konstelasi dunia sebagai akibat dari interaksi dengan kaum modernis, kecanggihan teknologi dan peradaban dunia hari ini</w:t>
      </w:r>
      <w:r w:rsidR="00786262">
        <w:rPr>
          <w:rFonts w:asciiTheme="majorBidi" w:hAnsiTheme="majorBidi" w:cstheme="majorBidi"/>
          <w:szCs w:val="24"/>
        </w:rPr>
        <w:t>.</w:t>
      </w:r>
      <w:r w:rsidR="00273018">
        <w:rPr>
          <w:rFonts w:asciiTheme="majorBidi" w:hAnsiTheme="majorBidi" w:cstheme="majorBidi"/>
          <w:szCs w:val="24"/>
          <w:lang w:val="en-US"/>
        </w:rPr>
        <w:t xml:space="preserve"> K</w:t>
      </w:r>
      <w:r w:rsidRPr="00B71C9C">
        <w:rPr>
          <w:rFonts w:asciiTheme="majorBidi" w:hAnsiTheme="majorBidi" w:cstheme="majorBidi"/>
          <w:szCs w:val="24"/>
        </w:rPr>
        <w:t>eunikan lain</w:t>
      </w:r>
      <w:r w:rsidR="00273018">
        <w:rPr>
          <w:rFonts w:asciiTheme="majorBidi" w:hAnsiTheme="majorBidi" w:cstheme="majorBidi"/>
          <w:szCs w:val="24"/>
          <w:lang w:val="en-US"/>
        </w:rPr>
        <w:t>nya</w:t>
      </w:r>
      <w:r w:rsidRPr="00B71C9C">
        <w:rPr>
          <w:rFonts w:asciiTheme="majorBidi" w:hAnsiTheme="majorBidi" w:cstheme="majorBidi"/>
          <w:szCs w:val="24"/>
        </w:rPr>
        <w:t xml:space="preserve"> yaitu </w:t>
      </w:r>
      <w:r w:rsidR="00273018">
        <w:rPr>
          <w:rFonts w:asciiTheme="majorBidi" w:hAnsiTheme="majorBidi" w:cstheme="majorBidi"/>
          <w:szCs w:val="24"/>
          <w:lang w:val="en-US"/>
        </w:rPr>
        <w:t xml:space="preserve">keduanya </w:t>
      </w:r>
      <w:r w:rsidRPr="00B71C9C">
        <w:rPr>
          <w:rFonts w:asciiTheme="majorBidi" w:hAnsiTheme="majorBidi" w:cstheme="majorBidi"/>
          <w:szCs w:val="24"/>
        </w:rPr>
        <w:t xml:space="preserve">mengembangkan kearifan lokal berdasarkan </w:t>
      </w:r>
      <w:r w:rsidRPr="00B71C9C">
        <w:rPr>
          <w:rFonts w:asciiTheme="majorBidi" w:hAnsiTheme="majorBidi" w:cstheme="majorBidi"/>
          <w:i/>
          <w:iCs/>
          <w:szCs w:val="24"/>
        </w:rPr>
        <w:t>six value systems</w:t>
      </w:r>
      <w:r w:rsidRPr="00B71C9C">
        <w:rPr>
          <w:rFonts w:asciiTheme="majorBidi" w:hAnsiTheme="majorBidi" w:cstheme="majorBidi"/>
          <w:szCs w:val="24"/>
        </w:rPr>
        <w:t xml:space="preserve"> (enam sistem nilai) yaitu </w:t>
      </w:r>
      <w:r w:rsidRPr="00B71C9C">
        <w:rPr>
          <w:rFonts w:asciiTheme="majorBidi" w:hAnsiTheme="majorBidi" w:cstheme="majorBidi"/>
          <w:i/>
          <w:iCs/>
          <w:szCs w:val="24"/>
        </w:rPr>
        <w:t>theological value</w:t>
      </w:r>
      <w:r w:rsidRPr="00B71C9C">
        <w:rPr>
          <w:rFonts w:asciiTheme="majorBidi" w:hAnsiTheme="majorBidi" w:cstheme="majorBidi"/>
          <w:szCs w:val="24"/>
        </w:rPr>
        <w:t xml:space="preserve">, </w:t>
      </w:r>
      <w:r w:rsidRPr="00B71C9C">
        <w:rPr>
          <w:rFonts w:asciiTheme="majorBidi" w:hAnsiTheme="majorBidi" w:cstheme="majorBidi"/>
          <w:i/>
          <w:iCs/>
          <w:szCs w:val="24"/>
        </w:rPr>
        <w:t>physical and psychological value</w:t>
      </w:r>
      <w:r w:rsidRPr="00B71C9C">
        <w:rPr>
          <w:rFonts w:asciiTheme="majorBidi" w:hAnsiTheme="majorBidi" w:cstheme="majorBidi"/>
          <w:szCs w:val="24"/>
        </w:rPr>
        <w:t xml:space="preserve">, </w:t>
      </w:r>
      <w:r w:rsidRPr="00B71C9C">
        <w:rPr>
          <w:rFonts w:asciiTheme="majorBidi" w:hAnsiTheme="majorBidi" w:cstheme="majorBidi"/>
          <w:i/>
          <w:iCs/>
          <w:szCs w:val="24"/>
        </w:rPr>
        <w:t>logic value</w:t>
      </w:r>
      <w:r w:rsidRPr="00B71C9C">
        <w:rPr>
          <w:rFonts w:asciiTheme="majorBidi" w:hAnsiTheme="majorBidi" w:cstheme="majorBidi"/>
          <w:szCs w:val="24"/>
        </w:rPr>
        <w:t xml:space="preserve">, </w:t>
      </w:r>
      <w:r w:rsidRPr="00B71C9C">
        <w:rPr>
          <w:rFonts w:asciiTheme="majorBidi" w:hAnsiTheme="majorBidi" w:cstheme="majorBidi"/>
          <w:i/>
          <w:iCs/>
          <w:szCs w:val="24"/>
        </w:rPr>
        <w:t>ethical value</w:t>
      </w:r>
      <w:r w:rsidRPr="00B71C9C">
        <w:rPr>
          <w:rFonts w:asciiTheme="majorBidi" w:hAnsiTheme="majorBidi" w:cstheme="majorBidi"/>
          <w:szCs w:val="24"/>
        </w:rPr>
        <w:t xml:space="preserve">, </w:t>
      </w:r>
      <w:r w:rsidRPr="00B71C9C">
        <w:rPr>
          <w:rFonts w:asciiTheme="majorBidi" w:hAnsiTheme="majorBidi" w:cstheme="majorBidi"/>
          <w:i/>
          <w:iCs/>
          <w:szCs w:val="24"/>
        </w:rPr>
        <w:t>aesthetic value</w:t>
      </w:r>
      <w:r w:rsidRPr="00B71C9C">
        <w:rPr>
          <w:rFonts w:asciiTheme="majorBidi" w:hAnsiTheme="majorBidi" w:cstheme="majorBidi"/>
          <w:szCs w:val="24"/>
        </w:rPr>
        <w:t xml:space="preserve">, </w:t>
      </w:r>
      <w:r w:rsidRPr="00B71C9C">
        <w:rPr>
          <w:rFonts w:asciiTheme="majorBidi" w:hAnsiTheme="majorBidi" w:cstheme="majorBidi"/>
          <w:i/>
          <w:iCs/>
          <w:szCs w:val="24"/>
        </w:rPr>
        <w:t>teleological value</w:t>
      </w:r>
      <w:r w:rsidR="001B2A5B">
        <w:rPr>
          <w:rFonts w:asciiTheme="majorBidi" w:hAnsiTheme="majorBidi" w:cstheme="majorBidi"/>
          <w:i/>
          <w:iCs/>
          <w:szCs w:val="24"/>
          <w:lang w:val="en-US"/>
        </w:rPr>
        <w:t xml:space="preserve"> </w:t>
      </w:r>
      <w:r w:rsidRPr="00B71C9C">
        <w:rPr>
          <w:rFonts w:asciiTheme="majorBidi" w:hAnsiTheme="majorBidi" w:cstheme="majorBidi"/>
          <w:szCs w:val="24"/>
        </w:rPr>
        <w:t>dalam aktifitas-aktifitas santri,</w:t>
      </w:r>
      <w:r w:rsidRPr="00B71C9C">
        <w:rPr>
          <w:rStyle w:val="FootnoteReference"/>
          <w:rFonts w:asciiTheme="majorBidi" w:hAnsiTheme="majorBidi" w:cstheme="majorBidi"/>
          <w:szCs w:val="24"/>
        </w:rPr>
        <w:footnoteReference w:id="9"/>
      </w:r>
      <w:r w:rsidRPr="00B71C9C">
        <w:rPr>
          <w:rFonts w:asciiTheme="majorBidi" w:hAnsiTheme="majorBidi" w:cstheme="majorBidi"/>
          <w:szCs w:val="24"/>
        </w:rPr>
        <w:t xml:space="preserve"> serta mengembangkan panca jiwa pesantren yang meliputi jiwa keikhlasan (</w:t>
      </w:r>
      <w:r w:rsidRPr="00B71C9C">
        <w:rPr>
          <w:rFonts w:asciiTheme="majorBidi" w:hAnsiTheme="majorBidi" w:cstheme="majorBidi"/>
          <w:i/>
          <w:iCs/>
          <w:szCs w:val="24"/>
        </w:rPr>
        <w:t>sincerity</w:t>
      </w:r>
      <w:r w:rsidRPr="00B71C9C">
        <w:rPr>
          <w:rFonts w:asciiTheme="majorBidi" w:hAnsiTheme="majorBidi" w:cstheme="majorBidi"/>
          <w:szCs w:val="24"/>
        </w:rPr>
        <w:t>), jiwa kesederhanaan (</w:t>
      </w:r>
      <w:r w:rsidRPr="00B71C9C">
        <w:rPr>
          <w:rFonts w:asciiTheme="majorBidi" w:hAnsiTheme="majorBidi" w:cstheme="majorBidi"/>
          <w:i/>
          <w:iCs/>
          <w:szCs w:val="24"/>
        </w:rPr>
        <w:t>simplicity</w:t>
      </w:r>
      <w:r w:rsidRPr="00B71C9C">
        <w:rPr>
          <w:rFonts w:asciiTheme="majorBidi" w:hAnsiTheme="majorBidi" w:cstheme="majorBidi"/>
          <w:szCs w:val="24"/>
        </w:rPr>
        <w:t>), jiwa kemandirian (</w:t>
      </w:r>
      <w:r w:rsidRPr="00B71C9C">
        <w:rPr>
          <w:rFonts w:asciiTheme="majorBidi" w:hAnsiTheme="majorBidi" w:cstheme="majorBidi"/>
          <w:i/>
          <w:iCs/>
          <w:szCs w:val="24"/>
        </w:rPr>
        <w:t>self-help</w:t>
      </w:r>
      <w:r w:rsidRPr="00B71C9C">
        <w:rPr>
          <w:rFonts w:asciiTheme="majorBidi" w:hAnsiTheme="majorBidi" w:cstheme="majorBidi"/>
          <w:szCs w:val="24"/>
        </w:rPr>
        <w:t>), jiwa ukhuwah islamiyah (</w:t>
      </w:r>
      <w:r w:rsidRPr="00B71C9C">
        <w:rPr>
          <w:rFonts w:asciiTheme="majorBidi" w:hAnsiTheme="majorBidi" w:cstheme="majorBidi"/>
          <w:i/>
          <w:iCs/>
          <w:szCs w:val="24"/>
        </w:rPr>
        <w:t>islamic brotherhood</w:t>
      </w:r>
      <w:r w:rsidRPr="00B71C9C">
        <w:rPr>
          <w:rFonts w:asciiTheme="majorBidi" w:hAnsiTheme="majorBidi" w:cstheme="majorBidi"/>
          <w:szCs w:val="24"/>
        </w:rPr>
        <w:t>), dan jiwa kebebasan (</w:t>
      </w:r>
      <w:r w:rsidRPr="00B71C9C">
        <w:rPr>
          <w:rFonts w:asciiTheme="majorBidi" w:hAnsiTheme="majorBidi" w:cstheme="majorBidi"/>
          <w:i/>
          <w:iCs/>
          <w:szCs w:val="24"/>
        </w:rPr>
        <w:t>freedom</w:t>
      </w:r>
      <w:r w:rsidRPr="00B71C9C">
        <w:rPr>
          <w:rFonts w:asciiTheme="majorBidi" w:hAnsiTheme="majorBidi" w:cstheme="majorBidi"/>
          <w:szCs w:val="24"/>
        </w:rPr>
        <w:t>) yang bertanggung jawab.</w:t>
      </w:r>
      <w:r w:rsidRPr="00B71C9C">
        <w:rPr>
          <w:rStyle w:val="FootnoteReference"/>
          <w:rFonts w:asciiTheme="majorBidi" w:hAnsiTheme="majorBidi" w:cstheme="majorBidi"/>
          <w:szCs w:val="24"/>
        </w:rPr>
        <w:footnoteReference w:id="10"/>
      </w:r>
      <w:r w:rsidRPr="00B71C9C">
        <w:rPr>
          <w:rFonts w:asciiTheme="majorBidi" w:hAnsiTheme="majorBidi" w:cstheme="majorBidi"/>
          <w:szCs w:val="24"/>
        </w:rPr>
        <w:t xml:space="preserve"> </w:t>
      </w:r>
    </w:p>
    <w:p w:rsidR="0076688D" w:rsidRDefault="003E298D" w:rsidP="002254F2">
      <w:pPr>
        <w:spacing w:line="360" w:lineRule="auto"/>
        <w:ind w:firstLine="720"/>
        <w:jc w:val="both"/>
        <w:rPr>
          <w:rFonts w:asciiTheme="majorBidi" w:hAnsiTheme="majorBidi" w:cstheme="majorBidi"/>
          <w:szCs w:val="24"/>
        </w:rPr>
      </w:pPr>
      <w:r w:rsidRPr="00B71C9C">
        <w:rPr>
          <w:rFonts w:asciiTheme="majorBidi" w:hAnsiTheme="majorBidi" w:cstheme="majorBidi"/>
          <w:szCs w:val="24"/>
        </w:rPr>
        <w:t xml:space="preserve">Akan tetapi selain keunikan-keunikan di atas terdapat sejumlah persepsi santri bahwa budaya yang mencerminkan kearifan lokal yang berlaku di pesantren adalah cermin kusut bagi pewarisnya. </w:t>
      </w:r>
      <w:r w:rsidR="00273018">
        <w:rPr>
          <w:rFonts w:asciiTheme="majorBidi" w:hAnsiTheme="majorBidi" w:cstheme="majorBidi"/>
          <w:szCs w:val="24"/>
          <w:lang w:val="en-US"/>
        </w:rPr>
        <w:t>K</w:t>
      </w:r>
      <w:r w:rsidRPr="00B71C9C">
        <w:rPr>
          <w:rFonts w:asciiTheme="majorBidi" w:hAnsiTheme="majorBidi" w:cstheme="majorBidi"/>
          <w:szCs w:val="24"/>
        </w:rPr>
        <w:t xml:space="preserve">onsep besar yang melatar belakangi lahirnya budaya yang mencerminkan kearifan lokal kurang dipahami. Akhirnya eksistensi yang tampak sekedar rutinitas belaka sehingga keberadaannya sebagai sebuah manifestasi dari obsesi besar misi dakwah dan sistem pendidikan Islam kurang teraplikasi dengan baik. </w:t>
      </w:r>
      <w:r w:rsidR="008437C6">
        <w:rPr>
          <w:rFonts w:asciiTheme="majorBidi" w:hAnsiTheme="majorBidi" w:cstheme="majorBidi"/>
          <w:szCs w:val="24"/>
          <w:lang w:val="en-US"/>
        </w:rPr>
        <w:t>P</w:t>
      </w:r>
      <w:r w:rsidRPr="00B71C9C">
        <w:rPr>
          <w:rFonts w:asciiTheme="majorBidi" w:hAnsiTheme="majorBidi" w:cstheme="majorBidi"/>
          <w:szCs w:val="24"/>
        </w:rPr>
        <w:t xml:space="preserve">esantren sebagai </w:t>
      </w:r>
      <w:r w:rsidRPr="00B71C9C">
        <w:rPr>
          <w:rFonts w:asciiTheme="majorBidi" w:hAnsiTheme="majorBidi" w:cstheme="majorBidi"/>
          <w:i/>
          <w:iCs/>
          <w:szCs w:val="24"/>
        </w:rPr>
        <w:t>local specific</w:t>
      </w:r>
      <w:r w:rsidRPr="00B71C9C">
        <w:rPr>
          <w:rFonts w:asciiTheme="majorBidi" w:hAnsiTheme="majorBidi" w:cstheme="majorBidi"/>
          <w:szCs w:val="24"/>
        </w:rPr>
        <w:t xml:space="preserve"> juga memiliki kearifan lokal</w:t>
      </w:r>
      <w:r w:rsidR="008437C6">
        <w:rPr>
          <w:rFonts w:asciiTheme="majorBidi" w:hAnsiTheme="majorBidi" w:cstheme="majorBidi"/>
          <w:szCs w:val="24"/>
          <w:lang w:val="en-US"/>
        </w:rPr>
        <w:t>,</w:t>
      </w:r>
      <w:r w:rsidRPr="00B71C9C">
        <w:rPr>
          <w:rFonts w:asciiTheme="majorBidi" w:hAnsiTheme="majorBidi" w:cstheme="majorBidi"/>
          <w:szCs w:val="24"/>
        </w:rPr>
        <w:t xml:space="preserve"> </w:t>
      </w:r>
      <w:r w:rsidR="008437C6">
        <w:rPr>
          <w:rFonts w:asciiTheme="majorBidi" w:hAnsiTheme="majorBidi" w:cstheme="majorBidi"/>
          <w:szCs w:val="24"/>
          <w:lang w:val="en-US"/>
        </w:rPr>
        <w:t>namun</w:t>
      </w:r>
      <w:r w:rsidRPr="00B71C9C">
        <w:rPr>
          <w:rFonts w:asciiTheme="majorBidi" w:hAnsiTheme="majorBidi" w:cstheme="majorBidi"/>
          <w:szCs w:val="24"/>
        </w:rPr>
        <w:t xml:space="preserve"> ekplorasi terhadap kearifan lokal Nusantara kurang.</w:t>
      </w:r>
    </w:p>
    <w:p w:rsidR="0076688D" w:rsidRDefault="003E298D" w:rsidP="002254F2">
      <w:pPr>
        <w:spacing w:line="360" w:lineRule="auto"/>
        <w:ind w:firstLine="720"/>
        <w:jc w:val="both"/>
        <w:rPr>
          <w:rFonts w:asciiTheme="majorBidi" w:hAnsiTheme="majorBidi" w:cstheme="majorBidi"/>
          <w:szCs w:val="24"/>
        </w:rPr>
      </w:pPr>
      <w:r w:rsidRPr="00B71C9C">
        <w:rPr>
          <w:rFonts w:asciiTheme="majorBidi" w:hAnsiTheme="majorBidi" w:cstheme="majorBidi"/>
          <w:szCs w:val="24"/>
        </w:rPr>
        <w:t xml:space="preserve">Keunikan-keunikan dan persepsi di atas merupakan kondisi objektif dari dua situs pesantren yang mendorong peneliti untuk melakukan penelitian tentang pengembangan budaya pesantren berbasis kearifan lokal dengan beberapa tujuan. </w:t>
      </w:r>
      <w:r w:rsidRPr="00B71C9C">
        <w:rPr>
          <w:rFonts w:asciiTheme="majorBidi" w:hAnsiTheme="majorBidi" w:cstheme="majorBidi"/>
          <w:i/>
          <w:iCs/>
          <w:szCs w:val="24"/>
        </w:rPr>
        <w:t>Pertama,</w:t>
      </w:r>
      <w:r w:rsidRPr="00B71C9C">
        <w:rPr>
          <w:rFonts w:asciiTheme="majorBidi" w:hAnsiTheme="majorBidi" w:cstheme="majorBidi"/>
          <w:szCs w:val="24"/>
        </w:rPr>
        <w:t xml:space="preserve"> memahami bentuk budaya </w:t>
      </w:r>
      <w:r w:rsidRPr="00B71C9C">
        <w:rPr>
          <w:rFonts w:asciiTheme="majorBidi" w:hAnsiTheme="majorBidi" w:cstheme="majorBidi"/>
          <w:szCs w:val="24"/>
        </w:rPr>
        <w:lastRenderedPageBreak/>
        <w:t>pesantren berbasis kearifan lokal di PPP</w:t>
      </w:r>
      <w:r w:rsidRPr="00B71C9C">
        <w:rPr>
          <w:rFonts w:asciiTheme="majorBidi" w:hAnsiTheme="majorBidi" w:cstheme="majorBidi"/>
          <w:szCs w:val="24"/>
          <w:lang w:val="sv-SE"/>
        </w:rPr>
        <w:t xml:space="preserve"> Salafiyah Bangil dan </w:t>
      </w:r>
      <w:r w:rsidRPr="00B71C9C">
        <w:rPr>
          <w:rFonts w:asciiTheme="majorBidi" w:hAnsiTheme="majorBidi" w:cstheme="majorBidi"/>
          <w:szCs w:val="24"/>
        </w:rPr>
        <w:t>PP</w:t>
      </w:r>
      <w:r w:rsidRPr="00B71C9C">
        <w:rPr>
          <w:rFonts w:asciiTheme="majorBidi" w:hAnsiTheme="majorBidi" w:cstheme="majorBidi"/>
          <w:szCs w:val="24"/>
          <w:lang w:val="sv-SE"/>
        </w:rPr>
        <w:t xml:space="preserve"> Ali Ba</w:t>
      </w:r>
      <w:r w:rsidRPr="00B71C9C">
        <w:rPr>
          <w:rFonts w:asciiTheme="majorBidi" w:hAnsiTheme="majorBidi" w:cstheme="majorBidi"/>
          <w:szCs w:val="24"/>
        </w:rPr>
        <w:t>’a</w:t>
      </w:r>
      <w:r w:rsidRPr="00B71C9C">
        <w:rPr>
          <w:rFonts w:asciiTheme="majorBidi" w:hAnsiTheme="majorBidi" w:cstheme="majorBidi"/>
          <w:szCs w:val="24"/>
          <w:lang w:val="sv-SE"/>
        </w:rPr>
        <w:t>lawi Kencong Jember</w:t>
      </w:r>
      <w:r w:rsidRPr="00B71C9C">
        <w:rPr>
          <w:rFonts w:asciiTheme="majorBidi" w:hAnsiTheme="majorBidi" w:cstheme="majorBidi"/>
          <w:szCs w:val="24"/>
        </w:rPr>
        <w:t xml:space="preserve">. </w:t>
      </w:r>
      <w:r w:rsidRPr="00B71C9C">
        <w:rPr>
          <w:rFonts w:asciiTheme="majorBidi" w:hAnsiTheme="majorBidi" w:cstheme="majorBidi"/>
          <w:i/>
          <w:iCs/>
          <w:szCs w:val="24"/>
        </w:rPr>
        <w:t>Kedua</w:t>
      </w:r>
      <w:r w:rsidRPr="00B71C9C">
        <w:rPr>
          <w:rFonts w:asciiTheme="majorBidi" w:hAnsiTheme="majorBidi" w:cstheme="majorBidi"/>
          <w:szCs w:val="24"/>
          <w:lang w:val="sv-SE"/>
        </w:rPr>
        <w:t xml:space="preserve">, </w:t>
      </w:r>
      <w:r w:rsidRPr="00B71C9C">
        <w:rPr>
          <w:rFonts w:asciiTheme="majorBidi" w:hAnsiTheme="majorBidi" w:cstheme="majorBidi"/>
          <w:szCs w:val="24"/>
        </w:rPr>
        <w:t xml:space="preserve">memahami </w:t>
      </w:r>
      <w:r w:rsidRPr="00B71C9C">
        <w:rPr>
          <w:rFonts w:asciiTheme="majorBidi" w:hAnsiTheme="majorBidi" w:cstheme="majorBidi"/>
          <w:szCs w:val="24"/>
          <w:lang w:val="sv-SE"/>
        </w:rPr>
        <w:t xml:space="preserve">corak budaya pesantren berbasis kearifan lokal </w:t>
      </w:r>
      <w:r w:rsidRPr="00B71C9C">
        <w:rPr>
          <w:rFonts w:asciiTheme="majorBidi" w:hAnsiTheme="majorBidi" w:cstheme="majorBidi"/>
          <w:szCs w:val="24"/>
        </w:rPr>
        <w:t>di PPP</w:t>
      </w:r>
      <w:r w:rsidRPr="00B71C9C">
        <w:rPr>
          <w:rFonts w:asciiTheme="majorBidi" w:hAnsiTheme="majorBidi" w:cstheme="majorBidi"/>
          <w:szCs w:val="24"/>
          <w:lang w:val="sv-SE"/>
        </w:rPr>
        <w:t xml:space="preserve"> Salafiyah Bangil dan </w:t>
      </w:r>
      <w:r w:rsidRPr="00B71C9C">
        <w:rPr>
          <w:rFonts w:asciiTheme="majorBidi" w:hAnsiTheme="majorBidi" w:cstheme="majorBidi"/>
          <w:szCs w:val="24"/>
        </w:rPr>
        <w:t>PP</w:t>
      </w:r>
      <w:r w:rsidRPr="00B71C9C">
        <w:rPr>
          <w:rFonts w:asciiTheme="majorBidi" w:hAnsiTheme="majorBidi" w:cstheme="majorBidi"/>
          <w:szCs w:val="24"/>
          <w:lang w:val="sv-SE"/>
        </w:rPr>
        <w:t xml:space="preserve"> Ali Ba</w:t>
      </w:r>
      <w:r w:rsidRPr="00B71C9C">
        <w:rPr>
          <w:rFonts w:asciiTheme="majorBidi" w:hAnsiTheme="majorBidi" w:cstheme="majorBidi"/>
          <w:szCs w:val="24"/>
        </w:rPr>
        <w:t>’a</w:t>
      </w:r>
      <w:r w:rsidRPr="00B71C9C">
        <w:rPr>
          <w:rFonts w:asciiTheme="majorBidi" w:hAnsiTheme="majorBidi" w:cstheme="majorBidi"/>
          <w:szCs w:val="24"/>
          <w:lang w:val="sv-SE"/>
        </w:rPr>
        <w:t xml:space="preserve">lawi Kencong Jember. </w:t>
      </w:r>
      <w:r w:rsidRPr="00B71C9C">
        <w:rPr>
          <w:rFonts w:asciiTheme="majorBidi" w:hAnsiTheme="majorBidi" w:cstheme="majorBidi"/>
          <w:i/>
          <w:iCs/>
          <w:szCs w:val="24"/>
          <w:lang w:val="sv-SE"/>
        </w:rPr>
        <w:t>Ketiga,</w:t>
      </w:r>
      <w:r w:rsidRPr="00B71C9C">
        <w:rPr>
          <w:rFonts w:asciiTheme="majorBidi" w:hAnsiTheme="majorBidi" w:cstheme="majorBidi"/>
          <w:szCs w:val="24"/>
        </w:rPr>
        <w:t xml:space="preserve"> memahami tipologi pengembangan budaya pesantren </w:t>
      </w:r>
      <w:r w:rsidRPr="00B71C9C">
        <w:rPr>
          <w:rFonts w:asciiTheme="majorBidi" w:hAnsiTheme="majorBidi" w:cstheme="majorBidi"/>
          <w:szCs w:val="24"/>
          <w:lang w:val="sv-SE"/>
        </w:rPr>
        <w:t xml:space="preserve">berbasis kearifan lokal </w:t>
      </w:r>
      <w:r w:rsidRPr="00B71C9C">
        <w:rPr>
          <w:rFonts w:asciiTheme="majorBidi" w:hAnsiTheme="majorBidi" w:cstheme="majorBidi"/>
          <w:szCs w:val="24"/>
        </w:rPr>
        <w:t>di PPP</w:t>
      </w:r>
      <w:r w:rsidRPr="00B71C9C">
        <w:rPr>
          <w:rFonts w:asciiTheme="majorBidi" w:hAnsiTheme="majorBidi" w:cstheme="majorBidi"/>
          <w:szCs w:val="24"/>
          <w:lang w:val="sv-SE"/>
        </w:rPr>
        <w:t xml:space="preserve"> Salafiyah Bangil dan </w:t>
      </w:r>
      <w:r w:rsidRPr="00B71C9C">
        <w:rPr>
          <w:rFonts w:asciiTheme="majorBidi" w:hAnsiTheme="majorBidi" w:cstheme="majorBidi"/>
          <w:szCs w:val="24"/>
        </w:rPr>
        <w:t>PP</w:t>
      </w:r>
      <w:r w:rsidRPr="00B71C9C">
        <w:rPr>
          <w:rFonts w:asciiTheme="majorBidi" w:hAnsiTheme="majorBidi" w:cstheme="majorBidi"/>
          <w:szCs w:val="24"/>
          <w:lang w:val="sv-SE"/>
        </w:rPr>
        <w:t xml:space="preserve"> Ali Ba</w:t>
      </w:r>
      <w:r w:rsidRPr="00B71C9C">
        <w:rPr>
          <w:rFonts w:asciiTheme="majorBidi" w:hAnsiTheme="majorBidi" w:cstheme="majorBidi"/>
          <w:szCs w:val="24"/>
        </w:rPr>
        <w:t>’a</w:t>
      </w:r>
      <w:r w:rsidRPr="00B71C9C">
        <w:rPr>
          <w:rFonts w:asciiTheme="majorBidi" w:hAnsiTheme="majorBidi" w:cstheme="majorBidi"/>
          <w:szCs w:val="24"/>
          <w:lang w:val="sv-SE"/>
        </w:rPr>
        <w:t>lawi Kencong</w:t>
      </w:r>
      <w:r w:rsidRPr="00B71C9C">
        <w:rPr>
          <w:rFonts w:asciiTheme="majorBidi" w:hAnsiTheme="majorBidi" w:cstheme="majorBidi"/>
          <w:szCs w:val="24"/>
        </w:rPr>
        <w:t>.</w:t>
      </w:r>
    </w:p>
    <w:p w:rsidR="0076688D" w:rsidRDefault="003E298D" w:rsidP="002254F2">
      <w:pPr>
        <w:spacing w:line="360" w:lineRule="auto"/>
        <w:ind w:firstLine="720"/>
        <w:jc w:val="both"/>
        <w:rPr>
          <w:rFonts w:asciiTheme="majorBidi" w:hAnsiTheme="majorBidi" w:cstheme="majorBidi"/>
          <w:szCs w:val="24"/>
        </w:rPr>
      </w:pPr>
      <w:r w:rsidRPr="00B71C9C">
        <w:rPr>
          <w:rFonts w:asciiTheme="majorBidi" w:hAnsiTheme="majorBidi" w:cstheme="majorBidi"/>
          <w:szCs w:val="24"/>
        </w:rPr>
        <w:t>Penelitian ini bermanfaat bagi para pengembang budaya pesantren sebab budaya adalah suatu kekuatan sosial yang tidak tampak, yang dapat menggerakkan orang-orang dalam pesantren untuk melakukan aktifitas sesuai dengan tujuan pesantren. Internalisasi nilai kearifan lokal pada budaya pesantren dapat dijadikan modal sosial (</w:t>
      </w:r>
      <w:r w:rsidRPr="00B71C9C">
        <w:rPr>
          <w:rFonts w:asciiTheme="majorBidi" w:hAnsiTheme="majorBidi" w:cstheme="majorBidi"/>
          <w:i/>
          <w:iCs/>
          <w:szCs w:val="24"/>
        </w:rPr>
        <w:t>social capital</w:t>
      </w:r>
      <w:r w:rsidRPr="00B71C9C">
        <w:rPr>
          <w:rFonts w:asciiTheme="majorBidi" w:hAnsiTheme="majorBidi" w:cstheme="majorBidi"/>
          <w:szCs w:val="24"/>
        </w:rPr>
        <w:t>) dan menjadi keyakinan dasar (</w:t>
      </w:r>
      <w:r w:rsidRPr="00B71C9C">
        <w:rPr>
          <w:rFonts w:asciiTheme="majorBidi" w:hAnsiTheme="majorBidi" w:cstheme="majorBidi"/>
          <w:i/>
          <w:iCs/>
          <w:szCs w:val="24"/>
        </w:rPr>
        <w:t>core belief and core values</w:t>
      </w:r>
      <w:r w:rsidRPr="00B71C9C">
        <w:rPr>
          <w:rFonts w:asciiTheme="majorBidi" w:hAnsiTheme="majorBidi" w:cstheme="majorBidi"/>
          <w:szCs w:val="24"/>
        </w:rPr>
        <w:t>) bagi pesantren dalam memban</w:t>
      </w:r>
      <w:r w:rsidR="00EC0692">
        <w:rPr>
          <w:rFonts w:asciiTheme="majorBidi" w:hAnsiTheme="majorBidi" w:cstheme="majorBidi"/>
          <w:szCs w:val="24"/>
        </w:rPr>
        <w:t>gun Manajemen Pendidikan Islam</w:t>
      </w:r>
      <w:r w:rsidR="00EC0692">
        <w:rPr>
          <w:rFonts w:asciiTheme="majorBidi" w:hAnsiTheme="majorBidi" w:cstheme="majorBidi"/>
          <w:szCs w:val="24"/>
          <w:lang w:val="en-US"/>
        </w:rPr>
        <w:t xml:space="preserve">, juga </w:t>
      </w:r>
      <w:r w:rsidRPr="00B71C9C">
        <w:rPr>
          <w:rFonts w:asciiTheme="majorBidi" w:hAnsiTheme="majorBidi" w:cstheme="majorBidi"/>
          <w:szCs w:val="24"/>
        </w:rPr>
        <w:t xml:space="preserve">bermanfaat merancang pesantren masa depan yang </w:t>
      </w:r>
      <w:r w:rsidR="00EC0692">
        <w:rPr>
          <w:rFonts w:asciiTheme="majorBidi" w:hAnsiTheme="majorBidi" w:cstheme="majorBidi"/>
          <w:szCs w:val="24"/>
          <w:lang w:val="en-US"/>
        </w:rPr>
        <w:t>menyiapkan</w:t>
      </w:r>
      <w:r w:rsidRPr="00B71C9C">
        <w:rPr>
          <w:rFonts w:asciiTheme="majorBidi" w:hAnsiTheme="majorBidi" w:cstheme="majorBidi"/>
          <w:szCs w:val="24"/>
        </w:rPr>
        <w:t xml:space="preserve"> generasi dengan segala potensi yang mengakar kuat pada kearifan lokal Nusantara.</w:t>
      </w:r>
    </w:p>
    <w:p w:rsidR="005368AB" w:rsidRPr="00E650ED" w:rsidRDefault="005368AB" w:rsidP="002254F2">
      <w:pPr>
        <w:spacing w:line="360" w:lineRule="auto"/>
        <w:jc w:val="both"/>
        <w:rPr>
          <w:b/>
          <w:bCs/>
          <w:lang w:val="en-US"/>
        </w:rPr>
      </w:pPr>
      <w:r w:rsidRPr="00E650ED">
        <w:rPr>
          <w:b/>
          <w:bCs/>
          <w:lang w:val="en-US"/>
        </w:rPr>
        <w:t xml:space="preserve">METODE </w:t>
      </w:r>
    </w:p>
    <w:p w:rsidR="008437C6" w:rsidRDefault="00E650ED" w:rsidP="002254F2">
      <w:pPr>
        <w:spacing w:line="360" w:lineRule="auto"/>
        <w:ind w:firstLine="708"/>
        <w:jc w:val="both"/>
        <w:rPr>
          <w:rFonts w:asciiTheme="majorBidi" w:eastAsia="Calibri" w:hAnsiTheme="majorBidi" w:cstheme="majorBidi"/>
          <w:szCs w:val="24"/>
          <w:lang w:val="en-US"/>
        </w:rPr>
      </w:pPr>
      <w:r w:rsidRPr="00A71B3D">
        <w:rPr>
          <w:rFonts w:asciiTheme="majorBidi" w:hAnsiTheme="majorBidi" w:cstheme="majorBidi"/>
          <w:szCs w:val="24"/>
        </w:rPr>
        <w:t xml:space="preserve">Jenis penelitian ini </w:t>
      </w:r>
      <w:r w:rsidRPr="002254F2">
        <w:rPr>
          <w:rFonts w:asciiTheme="majorBidi" w:hAnsiTheme="majorBidi" w:cstheme="majorBidi"/>
          <w:bCs/>
          <w:szCs w:val="24"/>
        </w:rPr>
        <w:t>adalah</w:t>
      </w:r>
      <w:r w:rsidRPr="00A71B3D">
        <w:rPr>
          <w:rFonts w:asciiTheme="majorBidi" w:hAnsiTheme="majorBidi" w:cstheme="majorBidi"/>
          <w:szCs w:val="24"/>
        </w:rPr>
        <w:t xml:space="preserve"> kualitatif (</w:t>
      </w:r>
      <w:r w:rsidRPr="00A71B3D">
        <w:rPr>
          <w:rFonts w:asciiTheme="majorBidi" w:hAnsiTheme="majorBidi" w:cstheme="majorBidi"/>
          <w:i/>
          <w:iCs/>
          <w:szCs w:val="24"/>
        </w:rPr>
        <w:t>qualitative research</w:t>
      </w:r>
      <w:r w:rsidRPr="00A71B3D">
        <w:rPr>
          <w:rFonts w:asciiTheme="majorBidi" w:hAnsiTheme="majorBidi" w:cstheme="majorBidi"/>
          <w:szCs w:val="24"/>
        </w:rPr>
        <w:t xml:space="preserve">). Karena jenis penelitian ini adalah kualitatif maka hasil </w:t>
      </w:r>
      <w:r w:rsidRPr="00B71847">
        <w:rPr>
          <w:rFonts w:asciiTheme="majorBidi" w:hAnsiTheme="majorBidi" w:cstheme="majorBidi"/>
          <w:szCs w:val="24"/>
        </w:rPr>
        <w:t>dari penelitian ini berupa data deskriptif berupa kata-kata tertulis atau lisan orang-orang dan perilaku yang diamati berdasarkan teori yang dikemukakan oleh Bogdan dan Biklen</w:t>
      </w:r>
      <w:r w:rsidRPr="00B71847">
        <w:rPr>
          <w:rStyle w:val="FootnoteReference"/>
          <w:rFonts w:asciiTheme="majorBidi" w:hAnsiTheme="majorBidi" w:cstheme="majorBidi"/>
          <w:szCs w:val="24"/>
        </w:rPr>
        <w:footnoteReference w:id="11"/>
      </w:r>
      <w:r w:rsidRPr="00B71847">
        <w:rPr>
          <w:rFonts w:asciiTheme="majorBidi" w:hAnsiTheme="majorBidi" w:cstheme="majorBidi"/>
          <w:szCs w:val="24"/>
        </w:rPr>
        <w:t xml:space="preserve"> serta Lincoln dan Guba.</w:t>
      </w:r>
      <w:r w:rsidRPr="00B71847">
        <w:rPr>
          <w:rStyle w:val="FootnoteReference"/>
          <w:rFonts w:asciiTheme="majorBidi" w:hAnsiTheme="majorBidi" w:cstheme="majorBidi"/>
          <w:szCs w:val="24"/>
        </w:rPr>
        <w:footnoteReference w:id="12"/>
      </w:r>
      <w:r w:rsidR="00273018">
        <w:rPr>
          <w:rFonts w:asciiTheme="majorBidi" w:hAnsiTheme="majorBidi" w:cstheme="majorBidi"/>
          <w:szCs w:val="24"/>
          <w:lang w:val="en-US"/>
        </w:rPr>
        <w:t xml:space="preserve"> </w:t>
      </w:r>
      <w:r w:rsidRPr="00D70362">
        <w:rPr>
          <w:rFonts w:asciiTheme="majorBidi" w:hAnsiTheme="majorBidi" w:cstheme="majorBidi"/>
          <w:szCs w:val="24"/>
        </w:rPr>
        <w:t xml:space="preserve">Sedangkan </w:t>
      </w:r>
      <w:r w:rsidRPr="00D70362">
        <w:rPr>
          <w:rFonts w:asciiTheme="majorBidi" w:eastAsia="Calibri" w:hAnsiTheme="majorBidi" w:cstheme="majorBidi"/>
          <w:szCs w:val="24"/>
        </w:rPr>
        <w:t>pendekatan dalam penelitian ini</w:t>
      </w:r>
      <w:r w:rsidR="00273018">
        <w:rPr>
          <w:rFonts w:asciiTheme="majorBidi" w:eastAsia="Calibri" w:hAnsiTheme="majorBidi" w:cstheme="majorBidi"/>
          <w:szCs w:val="24"/>
          <w:lang w:val="en-US"/>
        </w:rPr>
        <w:t xml:space="preserve"> a</w:t>
      </w:r>
      <w:r w:rsidR="007926BF">
        <w:rPr>
          <w:rFonts w:asciiTheme="majorBidi" w:eastAsia="Calibri" w:hAnsiTheme="majorBidi" w:cstheme="majorBidi"/>
          <w:szCs w:val="24"/>
        </w:rPr>
        <w:t>dalah pendekatan fenomenologis</w:t>
      </w:r>
      <w:r w:rsidR="007926BF" w:rsidRPr="00273018">
        <w:rPr>
          <w:rFonts w:asciiTheme="majorBidi" w:eastAsia="Calibri" w:hAnsiTheme="majorBidi" w:cstheme="majorBidi"/>
          <w:szCs w:val="24"/>
        </w:rPr>
        <w:t>.</w:t>
      </w:r>
      <w:r>
        <w:rPr>
          <w:rStyle w:val="FootnoteReference"/>
          <w:rFonts w:asciiTheme="majorBidi" w:eastAsia="Calibri" w:hAnsiTheme="majorBidi" w:cstheme="majorBidi"/>
          <w:szCs w:val="24"/>
        </w:rPr>
        <w:footnoteReference w:id="13"/>
      </w:r>
      <w:r w:rsidR="007926BF" w:rsidRPr="00273018">
        <w:rPr>
          <w:rFonts w:asciiTheme="majorBidi" w:eastAsia="Calibri" w:hAnsiTheme="majorBidi" w:cstheme="majorBidi"/>
          <w:szCs w:val="24"/>
        </w:rPr>
        <w:t xml:space="preserve"> </w:t>
      </w:r>
      <w:r w:rsidRPr="00D70362">
        <w:rPr>
          <w:rFonts w:asciiTheme="majorBidi" w:eastAsia="Calibri" w:hAnsiTheme="majorBidi" w:cstheme="majorBidi"/>
          <w:szCs w:val="24"/>
        </w:rPr>
        <w:t xml:space="preserve">Rancangan penelitian </w:t>
      </w:r>
      <w:r>
        <w:rPr>
          <w:rFonts w:asciiTheme="majorBidi" w:eastAsia="Calibri" w:hAnsiTheme="majorBidi" w:cstheme="majorBidi"/>
          <w:szCs w:val="24"/>
        </w:rPr>
        <w:t xml:space="preserve">ini adalah </w:t>
      </w:r>
      <w:r w:rsidRPr="00D70362">
        <w:rPr>
          <w:rFonts w:asciiTheme="majorBidi" w:eastAsia="Calibri" w:hAnsiTheme="majorBidi" w:cstheme="majorBidi"/>
          <w:szCs w:val="24"/>
        </w:rPr>
        <w:t xml:space="preserve">multi </w:t>
      </w:r>
      <w:r w:rsidRPr="00B062D9">
        <w:rPr>
          <w:rFonts w:asciiTheme="majorBidi" w:eastAsia="Calibri" w:hAnsiTheme="majorBidi" w:cstheme="majorBidi"/>
          <w:szCs w:val="24"/>
        </w:rPr>
        <w:t>situs</w:t>
      </w:r>
      <w:r>
        <w:rPr>
          <w:rStyle w:val="FootnoteReference"/>
          <w:rFonts w:asciiTheme="majorBidi" w:eastAsia="Calibri" w:hAnsiTheme="majorBidi" w:cstheme="majorBidi"/>
          <w:szCs w:val="24"/>
        </w:rPr>
        <w:footnoteReference w:id="14"/>
      </w:r>
      <w:r>
        <w:rPr>
          <w:rFonts w:asciiTheme="majorBidi" w:eastAsia="Calibri" w:hAnsiTheme="majorBidi" w:cstheme="majorBidi"/>
          <w:szCs w:val="24"/>
        </w:rPr>
        <w:t xml:space="preserve"> yakni</w:t>
      </w:r>
      <w:r w:rsidRPr="00D70362">
        <w:rPr>
          <w:rFonts w:asciiTheme="majorBidi" w:eastAsia="Calibri" w:hAnsiTheme="majorBidi" w:cstheme="majorBidi"/>
          <w:szCs w:val="24"/>
        </w:rPr>
        <w:t xml:space="preserve"> </w:t>
      </w:r>
      <w:r w:rsidRPr="00D70362">
        <w:rPr>
          <w:rFonts w:asciiTheme="majorBidi" w:eastAsia="Calibri" w:hAnsiTheme="majorBidi" w:cstheme="majorBidi"/>
          <w:szCs w:val="24"/>
        </w:rPr>
        <w:lastRenderedPageBreak/>
        <w:t xml:space="preserve">menggunakan lebih dari satu situs dan subjek penelitian </w:t>
      </w:r>
      <w:r>
        <w:rPr>
          <w:rFonts w:asciiTheme="majorBidi" w:eastAsia="Calibri" w:hAnsiTheme="majorBidi" w:cstheme="majorBidi"/>
          <w:szCs w:val="24"/>
        </w:rPr>
        <w:t xml:space="preserve">sebagai kasus </w:t>
      </w:r>
      <w:r w:rsidRPr="00723B92">
        <w:rPr>
          <w:rFonts w:asciiTheme="majorBidi" w:eastAsia="Calibri" w:hAnsiTheme="majorBidi" w:cstheme="majorBidi"/>
          <w:szCs w:val="24"/>
        </w:rPr>
        <w:t>yang</w:t>
      </w:r>
      <w:r w:rsidRPr="00D70362">
        <w:rPr>
          <w:rFonts w:asciiTheme="majorBidi" w:eastAsia="Calibri" w:hAnsiTheme="majorBidi" w:cstheme="majorBidi"/>
          <w:szCs w:val="24"/>
        </w:rPr>
        <w:t xml:space="preserve"> memiliki karakteristik yang sama</w:t>
      </w:r>
      <w:r>
        <w:rPr>
          <w:rFonts w:asciiTheme="majorBidi" w:eastAsia="Calibri" w:hAnsiTheme="majorBidi" w:cstheme="majorBidi"/>
          <w:szCs w:val="24"/>
        </w:rPr>
        <w:t xml:space="preserve"> </w:t>
      </w:r>
      <w:r w:rsidRPr="00D70362">
        <w:rPr>
          <w:rFonts w:asciiTheme="majorBidi" w:eastAsia="Calibri" w:hAnsiTheme="majorBidi" w:cstheme="majorBidi"/>
          <w:szCs w:val="24"/>
        </w:rPr>
        <w:t>dengan tujuan teori yang dihasilkan dari beberapa latar yang serupa dapat ditransfer ke situasi yang lebih luas dan lebih umum cakupannya. Adapun pendekatan yang</w:t>
      </w:r>
      <w:r w:rsidRPr="00D70362">
        <w:rPr>
          <w:rFonts w:asciiTheme="majorBidi" w:eastAsia="Calibri" w:hAnsiTheme="majorBidi" w:cstheme="majorBidi"/>
          <w:color w:val="92D050"/>
          <w:szCs w:val="24"/>
        </w:rPr>
        <w:t xml:space="preserve"> </w:t>
      </w:r>
      <w:r w:rsidRPr="00D70362">
        <w:rPr>
          <w:rFonts w:asciiTheme="majorBidi" w:eastAsia="Calibri" w:hAnsiTheme="majorBidi" w:cstheme="majorBidi"/>
          <w:szCs w:val="24"/>
        </w:rPr>
        <w:t>digunakan dalam multi situs ini ad</w:t>
      </w:r>
      <w:r>
        <w:rPr>
          <w:rFonts w:asciiTheme="majorBidi" w:eastAsia="Calibri" w:hAnsiTheme="majorBidi" w:cstheme="majorBidi"/>
          <w:szCs w:val="24"/>
        </w:rPr>
        <w:t>alah pendekatan induksi analitik yang dimodifikasi (</w:t>
      </w:r>
      <w:r>
        <w:rPr>
          <w:rFonts w:asciiTheme="majorBidi" w:eastAsia="Calibri" w:hAnsiTheme="majorBidi" w:cstheme="majorBidi"/>
          <w:i/>
          <w:iCs/>
          <w:szCs w:val="24"/>
        </w:rPr>
        <w:t>Analytic Induction Modified</w:t>
      </w:r>
      <w:r>
        <w:rPr>
          <w:rFonts w:asciiTheme="majorBidi" w:eastAsia="Calibri" w:hAnsiTheme="majorBidi" w:cstheme="majorBidi"/>
          <w:szCs w:val="24"/>
        </w:rPr>
        <w:t>)</w:t>
      </w:r>
      <w:r>
        <w:rPr>
          <w:rStyle w:val="FootnoteReference"/>
          <w:rFonts w:asciiTheme="majorBidi" w:eastAsia="Calibri" w:hAnsiTheme="majorBidi" w:cstheme="majorBidi"/>
          <w:szCs w:val="24"/>
        </w:rPr>
        <w:footnoteReference w:id="15"/>
      </w:r>
      <w:r w:rsidRPr="00D70362">
        <w:rPr>
          <w:rFonts w:asciiTheme="majorBidi" w:eastAsia="Calibri" w:hAnsiTheme="majorBidi" w:cstheme="majorBidi"/>
          <w:szCs w:val="24"/>
        </w:rPr>
        <w:t xml:space="preserve"> yakni mengumpulkan dan mengolah data untuk men</w:t>
      </w:r>
      <w:r w:rsidR="007926BF">
        <w:rPr>
          <w:rFonts w:asciiTheme="majorBidi" w:eastAsia="Calibri" w:hAnsiTheme="majorBidi" w:cstheme="majorBidi"/>
          <w:szCs w:val="24"/>
        </w:rPr>
        <w:t>gembangkan teori dan mengujinya</w:t>
      </w:r>
      <w:r w:rsidR="007926BF">
        <w:rPr>
          <w:rFonts w:asciiTheme="majorBidi" w:eastAsia="Calibri" w:hAnsiTheme="majorBidi" w:cstheme="majorBidi"/>
          <w:szCs w:val="24"/>
          <w:lang w:val="en-US"/>
        </w:rPr>
        <w:t>.</w:t>
      </w:r>
      <w:r w:rsidR="00273018">
        <w:rPr>
          <w:rFonts w:asciiTheme="majorBidi" w:eastAsia="Calibri" w:hAnsiTheme="majorBidi" w:cstheme="majorBidi"/>
          <w:szCs w:val="24"/>
          <w:lang w:val="en-US"/>
        </w:rPr>
        <w:t xml:space="preserve"> </w:t>
      </w:r>
    </w:p>
    <w:p w:rsidR="007926BF" w:rsidRPr="0096599B" w:rsidRDefault="007926BF" w:rsidP="002254F2">
      <w:pPr>
        <w:spacing w:line="360" w:lineRule="auto"/>
        <w:ind w:firstLine="708"/>
        <w:jc w:val="both"/>
        <w:rPr>
          <w:rFonts w:asciiTheme="majorBidi" w:hAnsiTheme="majorBidi" w:cstheme="majorBidi"/>
          <w:szCs w:val="24"/>
          <w:lang w:val="en-US"/>
        </w:rPr>
      </w:pPr>
      <w:r w:rsidRPr="00B27AB3">
        <w:rPr>
          <w:rFonts w:asciiTheme="majorBidi" w:hAnsiTheme="majorBidi" w:cstheme="majorBidi"/>
          <w:szCs w:val="24"/>
        </w:rPr>
        <w:t>Kehadiran peneliti dalam penelitian ini adalah sebagai instrumen kunci (</w:t>
      </w:r>
      <w:r>
        <w:rPr>
          <w:rFonts w:asciiTheme="majorBidi" w:hAnsiTheme="majorBidi" w:cstheme="majorBidi"/>
          <w:i/>
          <w:iCs/>
          <w:szCs w:val="24"/>
        </w:rPr>
        <w:t>researcher</w:t>
      </w:r>
      <w:r w:rsidRPr="00B27AB3">
        <w:rPr>
          <w:rFonts w:asciiTheme="majorBidi" w:hAnsiTheme="majorBidi" w:cstheme="majorBidi"/>
          <w:i/>
          <w:iCs/>
          <w:szCs w:val="24"/>
        </w:rPr>
        <w:t xml:space="preserve"> as key instrument)</w:t>
      </w:r>
      <w:r w:rsidRPr="00B43481">
        <w:rPr>
          <w:rStyle w:val="FootnoteReference"/>
          <w:rFonts w:asciiTheme="majorBidi" w:hAnsiTheme="majorBidi" w:cstheme="majorBidi"/>
          <w:szCs w:val="24"/>
        </w:rPr>
        <w:footnoteReference w:id="16"/>
      </w:r>
      <w:r>
        <w:rPr>
          <w:rFonts w:asciiTheme="majorBidi" w:hAnsiTheme="majorBidi" w:cstheme="majorBidi"/>
          <w:szCs w:val="24"/>
        </w:rPr>
        <w:t xml:space="preserve"> </w:t>
      </w:r>
      <w:r w:rsidRPr="00B27AB3">
        <w:rPr>
          <w:rFonts w:asciiTheme="majorBidi" w:hAnsiTheme="majorBidi" w:cstheme="majorBidi"/>
          <w:szCs w:val="24"/>
        </w:rPr>
        <w:t xml:space="preserve">yaitu </w:t>
      </w:r>
      <w:r>
        <w:rPr>
          <w:rFonts w:asciiTheme="majorBidi" w:hAnsiTheme="majorBidi" w:cstheme="majorBidi"/>
          <w:szCs w:val="24"/>
        </w:rPr>
        <w:t xml:space="preserve">sebagai </w:t>
      </w:r>
      <w:r w:rsidRPr="00A34F66">
        <w:rPr>
          <w:rFonts w:asciiTheme="majorBidi" w:hAnsiTheme="majorBidi" w:cstheme="majorBidi"/>
          <w:szCs w:val="24"/>
        </w:rPr>
        <w:t xml:space="preserve">perencana, peninjau, pelaksana pengumpulan data, </w:t>
      </w:r>
      <w:r>
        <w:rPr>
          <w:rFonts w:asciiTheme="majorBidi" w:hAnsiTheme="majorBidi" w:cstheme="majorBidi"/>
          <w:szCs w:val="24"/>
        </w:rPr>
        <w:t>penganalisis, penafsir data, dan</w:t>
      </w:r>
      <w:r w:rsidRPr="00A34F66">
        <w:rPr>
          <w:rFonts w:asciiTheme="majorBidi" w:hAnsiTheme="majorBidi" w:cstheme="majorBidi"/>
          <w:szCs w:val="24"/>
        </w:rPr>
        <w:t xml:space="preserve"> pelapor hasil penelitiannya.</w:t>
      </w:r>
      <w:r w:rsidRPr="00A34F66">
        <w:rPr>
          <w:rStyle w:val="FootnoteReference"/>
          <w:rFonts w:asciiTheme="majorBidi" w:hAnsiTheme="majorBidi" w:cstheme="majorBidi"/>
          <w:szCs w:val="24"/>
        </w:rPr>
        <w:footnoteReference w:id="17"/>
      </w:r>
      <w:r>
        <w:rPr>
          <w:rFonts w:asciiTheme="majorBidi" w:hAnsiTheme="majorBidi" w:cstheme="majorBidi"/>
          <w:color w:val="FF0000"/>
          <w:szCs w:val="24"/>
          <w:lang w:val="en-US"/>
        </w:rPr>
        <w:t xml:space="preserve"> </w:t>
      </w:r>
      <w:r w:rsidRPr="00A85DF7">
        <w:rPr>
          <w:rFonts w:asciiTheme="majorBidi" w:hAnsiTheme="majorBidi" w:cstheme="majorBidi"/>
          <w:szCs w:val="24"/>
        </w:rPr>
        <w:t xml:space="preserve">Dalam penelitian ini peneliti menggunakan pendekatan fenomenologi transedental empiris dari Moustakas. Posisi peneliti dalam penelitian ini adalah sebagaimana konsep dari Husserls yakni </w:t>
      </w:r>
      <w:r w:rsidRPr="00A85DF7">
        <w:rPr>
          <w:rFonts w:asciiTheme="majorBidi" w:hAnsiTheme="majorBidi" w:cstheme="majorBidi"/>
          <w:i/>
          <w:iCs/>
          <w:szCs w:val="24"/>
        </w:rPr>
        <w:t>ephoce</w:t>
      </w:r>
      <w:r w:rsidRPr="00A85DF7">
        <w:rPr>
          <w:rFonts w:asciiTheme="majorBidi" w:hAnsiTheme="majorBidi" w:cstheme="majorBidi"/>
          <w:szCs w:val="24"/>
        </w:rPr>
        <w:t xml:space="preserve"> (pengurungan).</w:t>
      </w:r>
      <w:r w:rsidR="0096599B">
        <w:rPr>
          <w:rFonts w:asciiTheme="majorBidi" w:hAnsiTheme="majorBidi" w:cstheme="majorBidi"/>
          <w:szCs w:val="24"/>
          <w:lang w:val="en-US"/>
        </w:rPr>
        <w:t xml:space="preserve"> </w:t>
      </w:r>
      <w:r w:rsidRPr="007126D1">
        <w:rPr>
          <w:rFonts w:asciiTheme="majorBidi" w:hAnsiTheme="majorBidi" w:cstheme="majorBidi"/>
          <w:szCs w:val="24"/>
        </w:rPr>
        <w:t xml:space="preserve">Analisis </w:t>
      </w:r>
      <w:r>
        <w:rPr>
          <w:rFonts w:asciiTheme="majorBidi" w:hAnsiTheme="majorBidi" w:cstheme="majorBidi"/>
          <w:szCs w:val="24"/>
        </w:rPr>
        <w:t>data</w:t>
      </w:r>
      <w:r>
        <w:rPr>
          <w:rStyle w:val="FootnoteReference"/>
          <w:rFonts w:asciiTheme="majorBidi" w:hAnsiTheme="majorBidi" w:cstheme="majorBidi"/>
          <w:szCs w:val="24"/>
        </w:rPr>
        <w:footnoteReference w:id="18"/>
      </w:r>
      <w:r>
        <w:rPr>
          <w:rFonts w:asciiTheme="majorBidi" w:hAnsiTheme="majorBidi" w:cstheme="majorBidi"/>
          <w:szCs w:val="24"/>
        </w:rPr>
        <w:t xml:space="preserve"> </w:t>
      </w:r>
      <w:r w:rsidRPr="007126D1">
        <w:rPr>
          <w:rFonts w:asciiTheme="majorBidi" w:hAnsiTheme="majorBidi" w:cstheme="majorBidi"/>
          <w:szCs w:val="24"/>
        </w:rPr>
        <w:t xml:space="preserve">dalam penelitian ini dilakukan dalam dua tahap, </w:t>
      </w:r>
      <w:r w:rsidRPr="007126D1">
        <w:rPr>
          <w:rFonts w:asciiTheme="majorBidi" w:hAnsiTheme="majorBidi" w:cstheme="majorBidi"/>
          <w:i/>
          <w:iCs/>
          <w:szCs w:val="24"/>
        </w:rPr>
        <w:t xml:space="preserve">Pertama, </w:t>
      </w:r>
      <w:r w:rsidRPr="007126D1">
        <w:rPr>
          <w:rFonts w:asciiTheme="majorBidi" w:hAnsiTheme="majorBidi" w:cstheme="majorBidi"/>
          <w:szCs w:val="24"/>
        </w:rPr>
        <w:t>analisis data dalam situs (</w:t>
      </w:r>
      <w:r>
        <w:rPr>
          <w:rFonts w:asciiTheme="majorBidi" w:hAnsiTheme="majorBidi" w:cstheme="majorBidi"/>
          <w:i/>
          <w:iCs/>
          <w:szCs w:val="24"/>
        </w:rPr>
        <w:t>within-s</w:t>
      </w:r>
      <w:r w:rsidRPr="007126D1">
        <w:rPr>
          <w:rFonts w:asciiTheme="majorBidi" w:hAnsiTheme="majorBidi" w:cstheme="majorBidi"/>
          <w:i/>
          <w:iCs/>
          <w:szCs w:val="24"/>
        </w:rPr>
        <w:t>ite</w:t>
      </w:r>
      <w:r w:rsidRPr="007126D1">
        <w:rPr>
          <w:rFonts w:asciiTheme="majorBidi" w:hAnsiTheme="majorBidi" w:cstheme="majorBidi"/>
          <w:szCs w:val="24"/>
        </w:rPr>
        <w:t xml:space="preserve"> </w:t>
      </w:r>
      <w:r>
        <w:rPr>
          <w:rFonts w:asciiTheme="majorBidi" w:hAnsiTheme="majorBidi" w:cstheme="majorBidi"/>
          <w:i/>
          <w:iCs/>
          <w:szCs w:val="24"/>
        </w:rPr>
        <w:t>a</w:t>
      </w:r>
      <w:r w:rsidRPr="007126D1">
        <w:rPr>
          <w:rFonts w:asciiTheme="majorBidi" w:hAnsiTheme="majorBidi" w:cstheme="majorBidi"/>
          <w:i/>
          <w:iCs/>
          <w:szCs w:val="24"/>
        </w:rPr>
        <w:t>nalysis</w:t>
      </w:r>
      <w:r w:rsidRPr="007126D1">
        <w:rPr>
          <w:rFonts w:asciiTheme="majorBidi" w:hAnsiTheme="majorBidi" w:cstheme="majorBidi"/>
          <w:szCs w:val="24"/>
        </w:rPr>
        <w:t xml:space="preserve">). </w:t>
      </w:r>
      <w:r w:rsidRPr="007126D1">
        <w:rPr>
          <w:rFonts w:asciiTheme="majorBidi" w:hAnsiTheme="majorBidi" w:cstheme="majorBidi"/>
          <w:i/>
          <w:iCs/>
          <w:szCs w:val="24"/>
        </w:rPr>
        <w:t>Kedua</w:t>
      </w:r>
      <w:r w:rsidRPr="007126D1">
        <w:rPr>
          <w:rFonts w:asciiTheme="majorBidi" w:hAnsiTheme="majorBidi" w:cstheme="majorBidi"/>
          <w:szCs w:val="24"/>
        </w:rPr>
        <w:t>, analisis data lintas situs (</w:t>
      </w:r>
      <w:r w:rsidRPr="007126D1">
        <w:rPr>
          <w:rFonts w:asciiTheme="majorBidi" w:hAnsiTheme="majorBidi" w:cstheme="majorBidi"/>
          <w:i/>
          <w:iCs/>
          <w:szCs w:val="24"/>
        </w:rPr>
        <w:t>cross-site analysis</w:t>
      </w:r>
      <w:r w:rsidRPr="007126D1">
        <w:rPr>
          <w:rFonts w:asciiTheme="majorBidi" w:hAnsiTheme="majorBidi" w:cstheme="majorBidi"/>
          <w:szCs w:val="24"/>
        </w:rPr>
        <w:t>).</w:t>
      </w:r>
      <w:r>
        <w:rPr>
          <w:rStyle w:val="FootnoteReference"/>
          <w:rFonts w:asciiTheme="majorBidi" w:hAnsiTheme="majorBidi" w:cstheme="majorBidi"/>
          <w:szCs w:val="24"/>
        </w:rPr>
        <w:footnoteReference w:id="19"/>
      </w:r>
      <w:r>
        <w:rPr>
          <w:rFonts w:asciiTheme="majorBidi" w:hAnsiTheme="majorBidi" w:cstheme="majorBidi"/>
          <w:szCs w:val="24"/>
          <w:lang w:val="en-US"/>
        </w:rPr>
        <w:t xml:space="preserve"> </w:t>
      </w:r>
      <w:r w:rsidRPr="00B27AB3">
        <w:rPr>
          <w:rFonts w:asciiTheme="majorBidi" w:hAnsiTheme="majorBidi" w:cstheme="majorBidi"/>
          <w:szCs w:val="24"/>
        </w:rPr>
        <w:t xml:space="preserve">Untuk menguji </w:t>
      </w:r>
      <w:r w:rsidRPr="002254F2">
        <w:rPr>
          <w:rFonts w:asciiTheme="majorBidi" w:hAnsiTheme="majorBidi" w:cstheme="majorBidi"/>
          <w:spacing w:val="-2"/>
        </w:rPr>
        <w:t>keabsahan</w:t>
      </w:r>
      <w:r w:rsidRPr="00B27AB3">
        <w:rPr>
          <w:rFonts w:asciiTheme="majorBidi" w:hAnsiTheme="majorBidi" w:cstheme="majorBidi"/>
          <w:szCs w:val="24"/>
        </w:rPr>
        <w:t xml:space="preserve"> data, peneliti mengikuti teori Lincoln dan Guba yakni keabsahan data dapat kualitatif dapat dijamin dengan menggunakan empat kriteria yaitu derajat kepercayaan </w:t>
      </w:r>
      <w:r w:rsidRPr="00B27AB3">
        <w:rPr>
          <w:rFonts w:asciiTheme="majorBidi" w:hAnsiTheme="majorBidi" w:cstheme="majorBidi"/>
          <w:szCs w:val="24"/>
        </w:rPr>
        <w:lastRenderedPageBreak/>
        <w:t>(</w:t>
      </w:r>
      <w:r w:rsidRPr="00B27AB3">
        <w:rPr>
          <w:rFonts w:asciiTheme="majorBidi" w:hAnsiTheme="majorBidi" w:cstheme="majorBidi"/>
          <w:i/>
          <w:iCs/>
          <w:szCs w:val="24"/>
        </w:rPr>
        <w:t>credibility</w:t>
      </w:r>
      <w:r w:rsidRPr="00B27AB3">
        <w:rPr>
          <w:rFonts w:asciiTheme="majorBidi" w:hAnsiTheme="majorBidi" w:cstheme="majorBidi"/>
          <w:szCs w:val="24"/>
        </w:rPr>
        <w:t>), keteralihan (</w:t>
      </w:r>
      <w:r w:rsidRPr="00B27AB3">
        <w:rPr>
          <w:rFonts w:asciiTheme="majorBidi" w:hAnsiTheme="majorBidi" w:cstheme="majorBidi"/>
          <w:i/>
          <w:iCs/>
          <w:szCs w:val="24"/>
        </w:rPr>
        <w:t>transferability</w:t>
      </w:r>
      <w:r>
        <w:rPr>
          <w:rFonts w:asciiTheme="majorBidi" w:hAnsiTheme="majorBidi" w:cstheme="majorBidi"/>
          <w:szCs w:val="24"/>
        </w:rPr>
        <w:t>), kebergantungan (</w:t>
      </w:r>
      <w:r w:rsidRPr="00B27AB3">
        <w:rPr>
          <w:rFonts w:asciiTheme="majorBidi" w:hAnsiTheme="majorBidi" w:cstheme="majorBidi"/>
          <w:i/>
          <w:iCs/>
          <w:szCs w:val="24"/>
        </w:rPr>
        <w:t>dependability</w:t>
      </w:r>
      <w:r w:rsidRPr="00B27AB3">
        <w:rPr>
          <w:rFonts w:asciiTheme="majorBidi" w:hAnsiTheme="majorBidi" w:cstheme="majorBidi"/>
          <w:szCs w:val="24"/>
        </w:rPr>
        <w:t>)</w:t>
      </w:r>
      <w:r>
        <w:rPr>
          <w:rFonts w:asciiTheme="majorBidi" w:hAnsiTheme="majorBidi" w:cstheme="majorBidi"/>
          <w:szCs w:val="24"/>
        </w:rPr>
        <w:t>,</w:t>
      </w:r>
      <w:r w:rsidRPr="00B27AB3">
        <w:rPr>
          <w:rFonts w:asciiTheme="majorBidi" w:hAnsiTheme="majorBidi" w:cstheme="majorBidi"/>
          <w:szCs w:val="24"/>
        </w:rPr>
        <w:t xml:space="preserve"> dan kepastian (</w:t>
      </w:r>
      <w:r w:rsidRPr="00B27AB3">
        <w:rPr>
          <w:rFonts w:asciiTheme="majorBidi" w:hAnsiTheme="majorBidi" w:cstheme="majorBidi"/>
          <w:i/>
          <w:iCs/>
          <w:szCs w:val="24"/>
        </w:rPr>
        <w:t>confirmability</w:t>
      </w:r>
      <w:r w:rsidRPr="00B27AB3">
        <w:rPr>
          <w:rFonts w:asciiTheme="majorBidi" w:hAnsiTheme="majorBidi" w:cstheme="majorBidi"/>
          <w:szCs w:val="24"/>
        </w:rPr>
        <w:t>).</w:t>
      </w:r>
    </w:p>
    <w:p w:rsidR="00142903" w:rsidRDefault="00142903" w:rsidP="002254F2">
      <w:pPr>
        <w:spacing w:line="240" w:lineRule="auto"/>
        <w:jc w:val="both"/>
        <w:rPr>
          <w:b/>
          <w:bCs/>
        </w:rPr>
      </w:pPr>
      <w:r>
        <w:rPr>
          <w:b/>
          <w:bCs/>
        </w:rPr>
        <w:t xml:space="preserve">HASIL </w:t>
      </w:r>
      <w:r w:rsidR="00A95C98">
        <w:rPr>
          <w:b/>
          <w:bCs/>
        </w:rPr>
        <w:t>DAN P</w:t>
      </w:r>
      <w:r>
        <w:rPr>
          <w:b/>
          <w:bCs/>
        </w:rPr>
        <w:t>EMBAHASAN</w:t>
      </w:r>
    </w:p>
    <w:p w:rsidR="00A96FDA" w:rsidRPr="00B86A59" w:rsidRDefault="00B86A59" w:rsidP="002254F2">
      <w:pPr>
        <w:spacing w:line="240" w:lineRule="auto"/>
        <w:jc w:val="both"/>
        <w:rPr>
          <w:b/>
          <w:bCs/>
          <w:lang w:val="en-US"/>
        </w:rPr>
      </w:pPr>
      <w:r>
        <w:rPr>
          <w:b/>
          <w:bCs/>
          <w:lang w:val="en-US"/>
        </w:rPr>
        <w:t xml:space="preserve">Bentuk Budaya Pesantren </w:t>
      </w:r>
      <w:r w:rsidRPr="00A96FDA">
        <w:rPr>
          <w:rFonts w:asciiTheme="majorBidi" w:hAnsiTheme="majorBidi" w:cstheme="majorBidi"/>
          <w:b/>
          <w:szCs w:val="24"/>
        </w:rPr>
        <w:t>Berbasis Kearifan Lokal di PPP Salafiyah Bangil</w:t>
      </w:r>
      <w:r>
        <w:rPr>
          <w:rFonts w:asciiTheme="majorBidi" w:hAnsiTheme="majorBidi" w:cstheme="majorBidi"/>
          <w:b/>
          <w:szCs w:val="24"/>
          <w:lang w:val="en-US"/>
        </w:rPr>
        <w:t xml:space="preserve"> dan</w:t>
      </w:r>
      <w:r w:rsidRPr="00A96FDA">
        <w:rPr>
          <w:rFonts w:asciiTheme="majorBidi" w:hAnsiTheme="majorBidi" w:cstheme="majorBidi"/>
          <w:b/>
          <w:szCs w:val="24"/>
        </w:rPr>
        <w:t xml:space="preserve"> PP Ali Ba’alawi Kencong Jember</w:t>
      </w:r>
    </w:p>
    <w:p w:rsidR="00A96FDA" w:rsidRPr="00FD5029" w:rsidRDefault="00A96FDA" w:rsidP="002254F2">
      <w:pPr>
        <w:spacing w:line="360" w:lineRule="auto"/>
        <w:ind w:firstLine="708"/>
        <w:jc w:val="both"/>
        <w:rPr>
          <w:rFonts w:asciiTheme="majorBidi" w:hAnsiTheme="majorBidi" w:cstheme="majorBidi"/>
        </w:rPr>
      </w:pPr>
      <w:r w:rsidRPr="00FD5029">
        <w:rPr>
          <w:rFonts w:asciiTheme="majorBidi" w:hAnsiTheme="majorBidi" w:cstheme="majorBidi"/>
        </w:rPr>
        <w:t xml:space="preserve">Sebelum membahas bentuk </w:t>
      </w:r>
      <w:r w:rsidRPr="00FD5029">
        <w:rPr>
          <w:rFonts w:asciiTheme="majorBidi" w:hAnsiTheme="majorBidi" w:cstheme="majorBidi"/>
          <w:spacing w:val="-2"/>
        </w:rPr>
        <w:t xml:space="preserve">budaya </w:t>
      </w:r>
      <w:r w:rsidRPr="00FD5029">
        <w:rPr>
          <w:rFonts w:asciiTheme="majorBidi" w:hAnsiTheme="majorBidi" w:cstheme="majorBidi"/>
        </w:rPr>
        <w:t xml:space="preserve">pesantren, terlebih dahulu ditengahkan makna budaya pesantren agar terhindar dari kesalahan dalam memahami dan menafsirkannya. Dalam buku </w:t>
      </w:r>
      <w:r w:rsidRPr="00FD5029">
        <w:rPr>
          <w:rFonts w:asciiTheme="majorBidi" w:hAnsiTheme="majorBidi" w:cstheme="majorBidi"/>
          <w:i/>
        </w:rPr>
        <w:t xml:space="preserve">Cultural a Critical Review </w:t>
      </w:r>
      <w:r w:rsidRPr="00FD5029">
        <w:rPr>
          <w:rFonts w:asciiTheme="majorBidi" w:hAnsiTheme="majorBidi" w:cstheme="majorBidi"/>
          <w:i/>
          <w:spacing w:val="-3"/>
        </w:rPr>
        <w:t xml:space="preserve">of </w:t>
      </w:r>
      <w:r w:rsidRPr="00FD5029">
        <w:rPr>
          <w:rFonts w:asciiTheme="majorBidi" w:hAnsiTheme="majorBidi" w:cstheme="majorBidi"/>
          <w:i/>
        </w:rPr>
        <w:t xml:space="preserve">Concept and Devinition, </w:t>
      </w:r>
      <w:r w:rsidRPr="00FD5029">
        <w:rPr>
          <w:rFonts w:asciiTheme="majorBidi" w:hAnsiTheme="majorBidi" w:cstheme="majorBidi"/>
        </w:rPr>
        <w:t>AL. Krober C. Kluckhohn menjelaskan bahwa ada seratus  enam  puluh  satu  definisi  kebudayaan.  Definisi  tersebut</w:t>
      </w:r>
      <w:r w:rsidRPr="00FD5029">
        <w:rPr>
          <w:rFonts w:asciiTheme="majorBidi" w:hAnsiTheme="majorBidi" w:cstheme="majorBidi"/>
          <w:spacing w:val="-2"/>
        </w:rPr>
        <w:t xml:space="preserve"> </w:t>
      </w:r>
      <w:r w:rsidRPr="00FD5029">
        <w:rPr>
          <w:rFonts w:asciiTheme="majorBidi" w:hAnsiTheme="majorBidi" w:cstheme="majorBidi"/>
        </w:rPr>
        <w:t xml:space="preserve">bervariasi, tergantung bagaimana mereka menilai </w:t>
      </w:r>
      <w:r w:rsidRPr="00FD5029">
        <w:rPr>
          <w:rFonts w:asciiTheme="majorBidi" w:hAnsiTheme="majorBidi" w:cstheme="majorBidi"/>
          <w:spacing w:val="-3"/>
        </w:rPr>
        <w:t xml:space="preserve">dan </w:t>
      </w:r>
      <w:r w:rsidRPr="00FD5029">
        <w:rPr>
          <w:rFonts w:asciiTheme="majorBidi" w:hAnsiTheme="majorBidi" w:cstheme="majorBidi"/>
        </w:rPr>
        <w:t>memandang sebuah budaya. Dari sini dapat disimpulkan bahwa kebudayaan dap</w:t>
      </w:r>
      <w:r w:rsidR="007D3267">
        <w:rPr>
          <w:rFonts w:asciiTheme="majorBidi" w:hAnsiTheme="majorBidi" w:cstheme="majorBidi"/>
        </w:rPr>
        <w:t xml:space="preserve">at dilihat dalam enam definisi yakni: </w:t>
      </w:r>
      <w:r w:rsidRPr="00FD5029">
        <w:rPr>
          <w:rFonts w:asciiTheme="majorBidi" w:hAnsiTheme="majorBidi" w:cstheme="majorBidi"/>
        </w:rPr>
        <w:t>definisi</w:t>
      </w:r>
      <w:r w:rsidRPr="00FD5029">
        <w:rPr>
          <w:rFonts w:asciiTheme="majorBidi" w:hAnsiTheme="majorBidi" w:cstheme="majorBidi"/>
          <w:spacing w:val="-10"/>
        </w:rPr>
        <w:t xml:space="preserve"> </w:t>
      </w:r>
      <w:r w:rsidR="007D3267">
        <w:rPr>
          <w:rFonts w:asciiTheme="majorBidi" w:hAnsiTheme="majorBidi" w:cstheme="majorBidi"/>
        </w:rPr>
        <w:t xml:space="preserve">deskriptif, </w:t>
      </w:r>
      <w:r w:rsidRPr="00FD5029">
        <w:rPr>
          <w:rFonts w:asciiTheme="majorBidi" w:hAnsiTheme="majorBidi" w:cstheme="majorBidi"/>
        </w:rPr>
        <w:t>historis</w:t>
      </w:r>
      <w:r w:rsidR="007D3267">
        <w:rPr>
          <w:rFonts w:asciiTheme="majorBidi" w:hAnsiTheme="majorBidi" w:cstheme="majorBidi"/>
        </w:rPr>
        <w:t xml:space="preserve">, </w:t>
      </w:r>
      <w:r w:rsidRPr="00FD5029">
        <w:rPr>
          <w:rFonts w:asciiTheme="majorBidi" w:hAnsiTheme="majorBidi" w:cstheme="majorBidi"/>
        </w:rPr>
        <w:t>normatif</w:t>
      </w:r>
      <w:r w:rsidR="007D3267">
        <w:rPr>
          <w:rFonts w:asciiTheme="majorBidi" w:hAnsiTheme="majorBidi" w:cstheme="majorBidi"/>
        </w:rPr>
        <w:t>,</w:t>
      </w:r>
      <w:r w:rsidRPr="00FD5029">
        <w:rPr>
          <w:rFonts w:asciiTheme="majorBidi" w:hAnsiTheme="majorBidi" w:cstheme="majorBidi"/>
        </w:rPr>
        <w:t xml:space="preserve"> psikologis</w:t>
      </w:r>
      <w:r w:rsidR="007D3267">
        <w:rPr>
          <w:rFonts w:asciiTheme="majorBidi" w:hAnsiTheme="majorBidi" w:cstheme="majorBidi"/>
        </w:rPr>
        <w:t>,</w:t>
      </w:r>
      <w:r w:rsidRPr="00FD5029">
        <w:rPr>
          <w:rFonts w:asciiTheme="majorBidi" w:hAnsiTheme="majorBidi" w:cstheme="majorBidi"/>
        </w:rPr>
        <w:t xml:space="preserve"> struktural</w:t>
      </w:r>
      <w:r w:rsidR="007D3267">
        <w:rPr>
          <w:rFonts w:asciiTheme="majorBidi" w:hAnsiTheme="majorBidi" w:cstheme="majorBidi"/>
        </w:rPr>
        <w:t>,</w:t>
      </w:r>
      <w:r w:rsidRPr="00FD5029">
        <w:rPr>
          <w:rFonts w:asciiTheme="majorBidi" w:hAnsiTheme="majorBidi" w:cstheme="majorBidi"/>
        </w:rPr>
        <w:t xml:space="preserve"> dan definisi genetis. Dari enam definisi di atas kebudayaan dapat ditampilkan dalam tiga bagian yaitu pengembangan intelektual, spiritual dan este</w:t>
      </w:r>
      <w:r w:rsidR="00EC0692">
        <w:rPr>
          <w:rFonts w:asciiTheme="majorBidi" w:hAnsiTheme="majorBidi" w:cstheme="majorBidi"/>
        </w:rPr>
        <w:t xml:space="preserve">tika yang bermuara pada </w:t>
      </w:r>
      <w:r w:rsidRPr="00FD5029">
        <w:rPr>
          <w:rFonts w:asciiTheme="majorBidi" w:hAnsiTheme="majorBidi" w:cstheme="majorBidi"/>
        </w:rPr>
        <w:t xml:space="preserve">kebudayaan kasat mata dan kebudayaan </w:t>
      </w:r>
      <w:r w:rsidR="00EC0692">
        <w:rPr>
          <w:rFonts w:asciiTheme="majorBidi" w:hAnsiTheme="majorBidi" w:cstheme="majorBidi"/>
        </w:rPr>
        <w:t xml:space="preserve">tak </w:t>
      </w:r>
      <w:r w:rsidRPr="00FD5029">
        <w:rPr>
          <w:rFonts w:asciiTheme="majorBidi" w:hAnsiTheme="majorBidi" w:cstheme="majorBidi"/>
        </w:rPr>
        <w:t>kasat</w:t>
      </w:r>
      <w:r w:rsidRPr="00FD5029">
        <w:rPr>
          <w:rFonts w:asciiTheme="majorBidi" w:hAnsiTheme="majorBidi" w:cstheme="majorBidi"/>
          <w:spacing w:val="-1"/>
        </w:rPr>
        <w:t xml:space="preserve"> </w:t>
      </w:r>
      <w:r w:rsidRPr="00FD5029">
        <w:rPr>
          <w:rFonts w:asciiTheme="majorBidi" w:hAnsiTheme="majorBidi" w:cstheme="majorBidi"/>
        </w:rPr>
        <w:t>mata.</w:t>
      </w:r>
    </w:p>
    <w:p w:rsidR="00A96FDA" w:rsidRPr="00FD5029" w:rsidRDefault="00A96FDA" w:rsidP="002254F2">
      <w:pPr>
        <w:pStyle w:val="BodyText"/>
        <w:spacing w:line="360" w:lineRule="auto"/>
        <w:ind w:left="0" w:right="3" w:firstLine="564"/>
        <w:rPr>
          <w:rFonts w:asciiTheme="majorBidi" w:hAnsiTheme="majorBidi" w:cstheme="majorBidi"/>
        </w:rPr>
      </w:pPr>
      <w:r w:rsidRPr="00FD5029">
        <w:rPr>
          <w:rFonts w:asciiTheme="majorBidi" w:hAnsiTheme="majorBidi" w:cstheme="majorBidi"/>
        </w:rPr>
        <w:t>Dalam penelitian ini peneliti mengunakan definisi normatif untuk mendefinisikan budaya pesantren yakni aturan yang membentuk pola perilaku dan nilai (</w:t>
      </w:r>
      <w:r w:rsidRPr="00FD5029">
        <w:rPr>
          <w:rFonts w:asciiTheme="majorBidi" w:hAnsiTheme="majorBidi" w:cstheme="majorBidi"/>
          <w:i/>
        </w:rPr>
        <w:t>value</w:t>
      </w:r>
      <w:r w:rsidRPr="00FD5029">
        <w:rPr>
          <w:rFonts w:asciiTheme="majorBidi" w:hAnsiTheme="majorBidi" w:cstheme="majorBidi"/>
        </w:rPr>
        <w:t>). Dari penjelasan di atas budaya pesantren dapat dipresentasikan sebagai keseluruhan nilai, norma-norma, kepercayaan-kepercayaan,</w:t>
      </w:r>
      <w:r w:rsidRPr="00FD5029">
        <w:rPr>
          <w:rFonts w:asciiTheme="majorBidi" w:hAnsiTheme="majorBidi" w:cstheme="majorBidi"/>
          <w:spacing w:val="-11"/>
        </w:rPr>
        <w:t xml:space="preserve"> </w:t>
      </w:r>
      <w:r w:rsidRPr="00FD5029">
        <w:rPr>
          <w:rFonts w:asciiTheme="majorBidi" w:hAnsiTheme="majorBidi" w:cstheme="majorBidi"/>
        </w:rPr>
        <w:t>opini-opini</w:t>
      </w:r>
      <w:r w:rsidRPr="00FD5029">
        <w:rPr>
          <w:rFonts w:asciiTheme="majorBidi" w:hAnsiTheme="majorBidi" w:cstheme="majorBidi"/>
          <w:spacing w:val="-7"/>
        </w:rPr>
        <w:t xml:space="preserve"> </w:t>
      </w:r>
      <w:r w:rsidRPr="00FD5029">
        <w:rPr>
          <w:rFonts w:asciiTheme="majorBidi" w:hAnsiTheme="majorBidi" w:cstheme="majorBidi"/>
        </w:rPr>
        <w:t>yang</w:t>
      </w:r>
      <w:r w:rsidRPr="00FD5029">
        <w:rPr>
          <w:rFonts w:asciiTheme="majorBidi" w:hAnsiTheme="majorBidi" w:cstheme="majorBidi"/>
          <w:spacing w:val="-15"/>
        </w:rPr>
        <w:t xml:space="preserve"> </w:t>
      </w:r>
      <w:r w:rsidRPr="00FD5029">
        <w:rPr>
          <w:rFonts w:asciiTheme="majorBidi" w:hAnsiTheme="majorBidi" w:cstheme="majorBidi"/>
        </w:rPr>
        <w:t>dianut</w:t>
      </w:r>
      <w:r w:rsidRPr="00FD5029">
        <w:rPr>
          <w:rFonts w:asciiTheme="majorBidi" w:hAnsiTheme="majorBidi" w:cstheme="majorBidi"/>
          <w:spacing w:val="-10"/>
        </w:rPr>
        <w:t xml:space="preserve"> </w:t>
      </w:r>
      <w:r w:rsidRPr="00FD5029">
        <w:rPr>
          <w:rFonts w:asciiTheme="majorBidi" w:hAnsiTheme="majorBidi" w:cstheme="majorBidi"/>
        </w:rPr>
        <w:t>dan</w:t>
      </w:r>
      <w:r w:rsidRPr="00FD5029">
        <w:rPr>
          <w:rFonts w:asciiTheme="majorBidi" w:hAnsiTheme="majorBidi" w:cstheme="majorBidi"/>
          <w:spacing w:val="-11"/>
        </w:rPr>
        <w:t xml:space="preserve"> </w:t>
      </w:r>
      <w:r w:rsidRPr="00FD5029">
        <w:rPr>
          <w:rFonts w:asciiTheme="majorBidi" w:hAnsiTheme="majorBidi" w:cstheme="majorBidi"/>
        </w:rPr>
        <w:t>dijunjung</w:t>
      </w:r>
      <w:r w:rsidRPr="00FD5029">
        <w:rPr>
          <w:rFonts w:asciiTheme="majorBidi" w:hAnsiTheme="majorBidi" w:cstheme="majorBidi"/>
          <w:spacing w:val="-14"/>
        </w:rPr>
        <w:t xml:space="preserve"> </w:t>
      </w:r>
      <w:r w:rsidRPr="00FD5029">
        <w:rPr>
          <w:rFonts w:asciiTheme="majorBidi" w:hAnsiTheme="majorBidi" w:cstheme="majorBidi"/>
        </w:rPr>
        <w:t>bersama</w:t>
      </w:r>
      <w:r w:rsidRPr="00FD5029">
        <w:rPr>
          <w:rFonts w:asciiTheme="majorBidi" w:hAnsiTheme="majorBidi" w:cstheme="majorBidi"/>
          <w:spacing w:val="-10"/>
        </w:rPr>
        <w:t xml:space="preserve"> </w:t>
      </w:r>
      <w:r w:rsidRPr="00FD5029">
        <w:rPr>
          <w:rFonts w:asciiTheme="majorBidi" w:hAnsiTheme="majorBidi" w:cstheme="majorBidi"/>
        </w:rPr>
        <w:t>oleh anggota pesantren, sehingga memberikan arah dan corak kepada anggota organisasi untuk</w:t>
      </w:r>
      <w:r w:rsidRPr="00FD5029">
        <w:rPr>
          <w:rFonts w:asciiTheme="majorBidi" w:hAnsiTheme="majorBidi" w:cstheme="majorBidi"/>
          <w:spacing w:val="-1"/>
        </w:rPr>
        <w:t xml:space="preserve"> </w:t>
      </w:r>
      <w:r w:rsidRPr="00FD5029">
        <w:rPr>
          <w:rFonts w:asciiTheme="majorBidi" w:hAnsiTheme="majorBidi" w:cstheme="majorBidi"/>
        </w:rPr>
        <w:t>berbuat.</w:t>
      </w:r>
    </w:p>
    <w:p w:rsidR="00A96FDA" w:rsidRPr="00FD502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Dalam pandangan holistis, berdasarkan temuan di lapangan, pengembangan</w:t>
      </w:r>
      <w:r w:rsidRPr="00FD5029">
        <w:rPr>
          <w:rFonts w:asciiTheme="majorBidi" w:hAnsiTheme="majorBidi" w:cstheme="majorBidi"/>
          <w:spacing w:val="-7"/>
        </w:rPr>
        <w:t xml:space="preserve"> </w:t>
      </w:r>
      <w:r w:rsidRPr="00FD5029">
        <w:rPr>
          <w:rFonts w:asciiTheme="majorBidi" w:hAnsiTheme="majorBidi" w:cstheme="majorBidi"/>
        </w:rPr>
        <w:t>budaya</w:t>
      </w:r>
      <w:r w:rsidRPr="00FD5029">
        <w:rPr>
          <w:rFonts w:asciiTheme="majorBidi" w:hAnsiTheme="majorBidi" w:cstheme="majorBidi"/>
          <w:spacing w:val="-5"/>
        </w:rPr>
        <w:t xml:space="preserve"> </w:t>
      </w:r>
      <w:r w:rsidRPr="00FD5029">
        <w:rPr>
          <w:rFonts w:asciiTheme="majorBidi" w:hAnsiTheme="majorBidi" w:cstheme="majorBidi"/>
        </w:rPr>
        <w:t>berbasis</w:t>
      </w:r>
      <w:r w:rsidRPr="00FD5029">
        <w:rPr>
          <w:rFonts w:asciiTheme="majorBidi" w:hAnsiTheme="majorBidi" w:cstheme="majorBidi"/>
          <w:spacing w:val="-8"/>
        </w:rPr>
        <w:t xml:space="preserve"> </w:t>
      </w:r>
      <w:r w:rsidRPr="00FD5029">
        <w:rPr>
          <w:rFonts w:asciiTheme="majorBidi" w:hAnsiTheme="majorBidi" w:cstheme="majorBidi"/>
        </w:rPr>
        <w:t>kearifan</w:t>
      </w:r>
      <w:r w:rsidRPr="00FD5029">
        <w:rPr>
          <w:rFonts w:asciiTheme="majorBidi" w:hAnsiTheme="majorBidi" w:cstheme="majorBidi"/>
          <w:spacing w:val="-7"/>
        </w:rPr>
        <w:t xml:space="preserve"> </w:t>
      </w:r>
      <w:r w:rsidRPr="00FD5029">
        <w:rPr>
          <w:rFonts w:asciiTheme="majorBidi" w:hAnsiTheme="majorBidi" w:cstheme="majorBidi"/>
        </w:rPr>
        <w:t>lokal</w:t>
      </w:r>
      <w:r w:rsidRPr="00FD5029">
        <w:rPr>
          <w:rFonts w:asciiTheme="majorBidi" w:hAnsiTheme="majorBidi" w:cstheme="majorBidi"/>
          <w:spacing w:val="-6"/>
        </w:rPr>
        <w:t xml:space="preserve"> </w:t>
      </w:r>
      <w:r w:rsidRPr="00FD5029">
        <w:rPr>
          <w:rFonts w:asciiTheme="majorBidi" w:hAnsiTheme="majorBidi" w:cstheme="majorBidi"/>
        </w:rPr>
        <w:t>di</w:t>
      </w:r>
      <w:r w:rsidRPr="00FD5029">
        <w:rPr>
          <w:rFonts w:asciiTheme="majorBidi" w:hAnsiTheme="majorBidi" w:cstheme="majorBidi"/>
          <w:spacing w:val="-6"/>
        </w:rPr>
        <w:t xml:space="preserve"> </w:t>
      </w:r>
      <w:r w:rsidRPr="00FD5029">
        <w:rPr>
          <w:rFonts w:asciiTheme="majorBidi" w:hAnsiTheme="majorBidi" w:cstheme="majorBidi"/>
        </w:rPr>
        <w:t>PPP</w:t>
      </w:r>
      <w:r w:rsidRPr="00FD5029">
        <w:rPr>
          <w:rFonts w:asciiTheme="majorBidi" w:hAnsiTheme="majorBidi" w:cstheme="majorBidi"/>
          <w:spacing w:val="-8"/>
        </w:rPr>
        <w:t xml:space="preserve"> </w:t>
      </w:r>
      <w:r w:rsidRPr="00FD5029">
        <w:rPr>
          <w:rFonts w:asciiTheme="majorBidi" w:hAnsiTheme="majorBidi" w:cstheme="majorBidi"/>
        </w:rPr>
        <w:t>Salafiyah</w:t>
      </w:r>
      <w:r w:rsidRPr="00FD5029">
        <w:rPr>
          <w:rFonts w:asciiTheme="majorBidi" w:hAnsiTheme="majorBidi" w:cstheme="majorBidi"/>
          <w:spacing w:val="-7"/>
        </w:rPr>
        <w:t xml:space="preserve"> </w:t>
      </w:r>
      <w:r w:rsidRPr="00FD5029">
        <w:rPr>
          <w:rFonts w:asciiTheme="majorBidi" w:hAnsiTheme="majorBidi" w:cstheme="majorBidi"/>
        </w:rPr>
        <w:t>Bangil</w:t>
      </w:r>
      <w:r w:rsidRPr="00FD5029">
        <w:rPr>
          <w:rFonts w:asciiTheme="majorBidi" w:hAnsiTheme="majorBidi" w:cstheme="majorBidi"/>
          <w:spacing w:val="-6"/>
        </w:rPr>
        <w:t xml:space="preserve"> </w:t>
      </w:r>
      <w:r w:rsidRPr="00FD5029">
        <w:rPr>
          <w:rFonts w:asciiTheme="majorBidi" w:hAnsiTheme="majorBidi" w:cstheme="majorBidi"/>
        </w:rPr>
        <w:t>dan</w:t>
      </w:r>
      <w:r w:rsidRPr="00FD5029">
        <w:rPr>
          <w:rFonts w:asciiTheme="majorBidi" w:hAnsiTheme="majorBidi" w:cstheme="majorBidi"/>
          <w:spacing w:val="-6"/>
        </w:rPr>
        <w:t xml:space="preserve"> </w:t>
      </w:r>
      <w:r w:rsidRPr="00FD5029">
        <w:rPr>
          <w:rFonts w:asciiTheme="majorBidi" w:hAnsiTheme="majorBidi" w:cstheme="majorBidi"/>
        </w:rPr>
        <w:t>PP Ali Ba’alawi Kencong Jember adalah memadukan pola salaf yang adaptif dengan kearifan lokal serta akomodatif dengan unsur-unsur modernitas. Perpaduan ini diistilahkan dengan tradisional moderat. Tadisional adalah istilah</w:t>
      </w:r>
      <w:r w:rsidRPr="00FD5029">
        <w:rPr>
          <w:rFonts w:asciiTheme="majorBidi" w:hAnsiTheme="majorBidi" w:cstheme="majorBidi"/>
          <w:spacing w:val="11"/>
        </w:rPr>
        <w:t xml:space="preserve"> </w:t>
      </w:r>
      <w:r w:rsidRPr="00FD5029">
        <w:rPr>
          <w:rFonts w:asciiTheme="majorBidi" w:hAnsiTheme="majorBidi" w:cstheme="majorBidi"/>
        </w:rPr>
        <w:t>yang</w:t>
      </w:r>
      <w:r w:rsidRPr="00FD5029">
        <w:rPr>
          <w:rFonts w:asciiTheme="majorBidi" w:hAnsiTheme="majorBidi" w:cstheme="majorBidi"/>
          <w:spacing w:val="8"/>
        </w:rPr>
        <w:t xml:space="preserve"> </w:t>
      </w:r>
      <w:r w:rsidRPr="00FD5029">
        <w:rPr>
          <w:rFonts w:asciiTheme="majorBidi" w:hAnsiTheme="majorBidi" w:cstheme="majorBidi"/>
        </w:rPr>
        <w:t>dicetuskan</w:t>
      </w:r>
      <w:r w:rsidRPr="00FD5029">
        <w:rPr>
          <w:rFonts w:asciiTheme="majorBidi" w:hAnsiTheme="majorBidi" w:cstheme="majorBidi"/>
          <w:spacing w:val="12"/>
        </w:rPr>
        <w:t xml:space="preserve"> </w:t>
      </w:r>
      <w:r w:rsidRPr="00FD5029">
        <w:rPr>
          <w:rFonts w:asciiTheme="majorBidi" w:hAnsiTheme="majorBidi" w:cstheme="majorBidi"/>
        </w:rPr>
        <w:t>oleh</w:t>
      </w:r>
      <w:r w:rsidRPr="00FD5029">
        <w:rPr>
          <w:rFonts w:asciiTheme="majorBidi" w:hAnsiTheme="majorBidi" w:cstheme="majorBidi"/>
          <w:spacing w:val="12"/>
        </w:rPr>
        <w:t xml:space="preserve"> </w:t>
      </w:r>
      <w:r w:rsidRPr="00FD5029">
        <w:rPr>
          <w:rFonts w:asciiTheme="majorBidi" w:hAnsiTheme="majorBidi" w:cstheme="majorBidi"/>
        </w:rPr>
        <w:t>Abdullah</w:t>
      </w:r>
      <w:r w:rsidRPr="00FD5029">
        <w:rPr>
          <w:rFonts w:asciiTheme="majorBidi" w:hAnsiTheme="majorBidi" w:cstheme="majorBidi"/>
          <w:spacing w:val="12"/>
        </w:rPr>
        <w:t xml:space="preserve"> </w:t>
      </w:r>
      <w:r w:rsidRPr="00FD5029">
        <w:rPr>
          <w:rFonts w:asciiTheme="majorBidi" w:hAnsiTheme="majorBidi" w:cstheme="majorBidi"/>
        </w:rPr>
        <w:t>Syukri</w:t>
      </w:r>
      <w:r w:rsidRPr="00FD5029">
        <w:rPr>
          <w:rFonts w:asciiTheme="majorBidi" w:hAnsiTheme="majorBidi" w:cstheme="majorBidi"/>
          <w:spacing w:val="14"/>
        </w:rPr>
        <w:t xml:space="preserve"> </w:t>
      </w:r>
      <w:r w:rsidRPr="00FD5029">
        <w:rPr>
          <w:rFonts w:asciiTheme="majorBidi" w:hAnsiTheme="majorBidi" w:cstheme="majorBidi"/>
        </w:rPr>
        <w:t>Zarkasyi</w:t>
      </w:r>
      <w:r w:rsidRPr="00FD5029">
        <w:rPr>
          <w:rFonts w:asciiTheme="majorBidi" w:hAnsiTheme="majorBidi" w:cstheme="majorBidi"/>
          <w:spacing w:val="16"/>
        </w:rPr>
        <w:t xml:space="preserve"> </w:t>
      </w:r>
      <w:r w:rsidRPr="00FD5029">
        <w:rPr>
          <w:rFonts w:asciiTheme="majorBidi" w:hAnsiTheme="majorBidi" w:cstheme="majorBidi"/>
        </w:rPr>
        <w:t>yang</w:t>
      </w:r>
      <w:r w:rsidRPr="00FD5029">
        <w:rPr>
          <w:rFonts w:asciiTheme="majorBidi" w:hAnsiTheme="majorBidi" w:cstheme="majorBidi"/>
          <w:spacing w:val="8"/>
        </w:rPr>
        <w:t xml:space="preserve"> </w:t>
      </w:r>
      <w:r w:rsidRPr="00FD5029">
        <w:rPr>
          <w:rFonts w:asciiTheme="majorBidi" w:hAnsiTheme="majorBidi" w:cstheme="majorBidi"/>
        </w:rPr>
        <w:t>membagi</w:t>
      </w:r>
      <w:r w:rsidRPr="00FD5029">
        <w:rPr>
          <w:rFonts w:asciiTheme="majorBidi" w:hAnsiTheme="majorBidi" w:cstheme="majorBidi"/>
          <w:spacing w:val="17"/>
        </w:rPr>
        <w:t xml:space="preserve"> </w:t>
      </w:r>
      <w:r w:rsidRPr="00FD5029">
        <w:rPr>
          <w:rFonts w:asciiTheme="majorBidi" w:hAnsiTheme="majorBidi" w:cstheme="majorBidi"/>
        </w:rPr>
        <w:t>varian pesantren menjadi tiga, yakni pondok pesantren tradisional, modern, dan perpaduan tradisonal modern. Istilah tradisional identik dengan pondok pesantren salaf. Santri di pondok salaf ini bertempat di lingkungan pesantren, pengajian berlangsung secara tradisional yakni menggunakan weton dan sorogan.</w:t>
      </w:r>
      <w:r w:rsidRPr="00FD5029">
        <w:rPr>
          <w:rStyle w:val="FootnoteReference"/>
          <w:rFonts w:asciiTheme="majorBidi" w:hAnsiTheme="majorBidi" w:cstheme="majorBidi"/>
        </w:rPr>
        <w:footnoteReference w:id="20"/>
      </w:r>
      <w:r w:rsidRPr="00FD5029">
        <w:rPr>
          <w:rFonts w:asciiTheme="majorBidi" w:hAnsiTheme="majorBidi" w:cstheme="majorBidi"/>
        </w:rPr>
        <w:t xml:space="preserve"> Sebagaimana Azyumardi Azra mentipologikan Islam tradisional pada lembaga yang menjadikan syariah dan tasawuf sebagai unsur penting.</w:t>
      </w:r>
      <w:r w:rsidRPr="00FD5029">
        <w:rPr>
          <w:rStyle w:val="FootnoteReference"/>
          <w:rFonts w:asciiTheme="majorBidi" w:hAnsiTheme="majorBidi" w:cstheme="majorBidi"/>
        </w:rPr>
        <w:footnoteReference w:id="21"/>
      </w:r>
    </w:p>
    <w:p w:rsidR="00A96FDA" w:rsidRPr="00FD502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Moderat dalam Islam menurut teorinya Khaleed Abou El-Fadhl adalah gambaran seorang muslim yang tidak memperlakukan agama mereka sebagaimana monumen yang beku, </w:t>
      </w:r>
      <w:r w:rsidRPr="00FD5029">
        <w:rPr>
          <w:rFonts w:asciiTheme="majorBidi" w:hAnsiTheme="majorBidi" w:cstheme="majorBidi"/>
        </w:rPr>
        <w:lastRenderedPageBreak/>
        <w:t>namun memperlakukannya lebih ke dalam suatu kerangka iman yang aktif dan dinamis. Seorang muslim yang moderat akan sangat menghargai berbagai macam pencapaian yang diperoleh oleh sesama muslim di masa lalu, namun mereka juga hidup di zaman sekarang. Pada hakekatnya paradigma Islam Moderat berakar dari tradisi kultur pesantren, disamping untuk meneguhkan kajian keislaman Nusantara, model ini mengedepankan etika sosial dan nilai kearifan lokal pesantren.</w:t>
      </w:r>
    </w:p>
    <w:p w:rsid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Temuan penelitian ini berbeda dengan temuan penelitian MB</w:t>
      </w:r>
      <w:r w:rsidRPr="00FD5029">
        <w:rPr>
          <w:rFonts w:asciiTheme="majorBidi" w:hAnsiTheme="majorBidi" w:cstheme="majorBidi"/>
          <w:spacing w:val="-44"/>
        </w:rPr>
        <w:t xml:space="preserve"> </w:t>
      </w:r>
      <w:r w:rsidRPr="00FD5029">
        <w:rPr>
          <w:rFonts w:asciiTheme="majorBidi" w:hAnsiTheme="majorBidi" w:cstheme="majorBidi"/>
        </w:rPr>
        <w:t xml:space="preserve">Badruddin Harun tentang pesantren dan pluralisme. Hasil penelitian ini menyebutkan bahwa pesantren yang menonjol peran </w:t>
      </w:r>
      <w:r w:rsidRPr="00FD5029">
        <w:rPr>
          <w:rFonts w:asciiTheme="majorBidi" w:hAnsiTheme="majorBidi" w:cstheme="majorBidi"/>
          <w:i/>
        </w:rPr>
        <w:t xml:space="preserve">ukhuwah wathaniyah </w:t>
      </w:r>
      <w:r w:rsidRPr="00FD5029">
        <w:rPr>
          <w:rFonts w:asciiTheme="majorBidi" w:hAnsiTheme="majorBidi" w:cstheme="majorBidi"/>
        </w:rPr>
        <w:t xml:space="preserve">dan </w:t>
      </w:r>
      <w:r w:rsidRPr="00FD5029">
        <w:rPr>
          <w:rFonts w:asciiTheme="majorBidi" w:hAnsiTheme="majorBidi" w:cstheme="majorBidi"/>
          <w:i/>
        </w:rPr>
        <w:t xml:space="preserve">ukhuwah basyariah </w:t>
      </w:r>
      <w:r w:rsidRPr="00FD5029">
        <w:rPr>
          <w:rFonts w:asciiTheme="majorBidi" w:hAnsiTheme="majorBidi" w:cstheme="majorBidi"/>
        </w:rPr>
        <w:t xml:space="preserve">lebih </w:t>
      </w:r>
      <w:r w:rsidRPr="00FD5029">
        <w:rPr>
          <w:rFonts w:asciiTheme="majorBidi" w:hAnsiTheme="majorBidi" w:cstheme="majorBidi"/>
          <w:i/>
        </w:rPr>
        <w:t xml:space="preserve">affirmative </w:t>
      </w:r>
      <w:r w:rsidRPr="00FD5029">
        <w:rPr>
          <w:rFonts w:asciiTheme="majorBidi" w:hAnsiTheme="majorBidi" w:cstheme="majorBidi"/>
        </w:rPr>
        <w:t>terhadap perbedaan suku, ras, agama, budaya,</w:t>
      </w:r>
      <w:r w:rsidRPr="00FD5029">
        <w:rPr>
          <w:rFonts w:asciiTheme="majorBidi" w:hAnsiTheme="majorBidi" w:cstheme="majorBidi"/>
          <w:spacing w:val="-6"/>
        </w:rPr>
        <w:t xml:space="preserve"> </w:t>
      </w:r>
      <w:r w:rsidRPr="00FD5029">
        <w:rPr>
          <w:rFonts w:asciiTheme="majorBidi" w:hAnsiTheme="majorBidi" w:cstheme="majorBidi"/>
        </w:rPr>
        <w:t>dan</w:t>
      </w:r>
      <w:r w:rsidR="008375B0">
        <w:rPr>
          <w:rFonts w:asciiTheme="majorBidi" w:hAnsiTheme="majorBidi" w:cstheme="majorBidi"/>
        </w:rPr>
        <w:t xml:space="preserve"> </w:t>
      </w:r>
      <w:r w:rsidRPr="00FD5029">
        <w:rPr>
          <w:rFonts w:asciiTheme="majorBidi" w:hAnsiTheme="majorBidi" w:cstheme="majorBidi"/>
        </w:rPr>
        <w:t xml:space="preserve">bahasa. Sedangkan pesantren yang menonjol </w:t>
      </w:r>
      <w:r w:rsidRPr="00FD5029">
        <w:rPr>
          <w:rFonts w:asciiTheme="majorBidi" w:hAnsiTheme="majorBidi" w:cstheme="majorBidi"/>
          <w:i/>
        </w:rPr>
        <w:t xml:space="preserve">ukhuwah islamiyah </w:t>
      </w:r>
      <w:r w:rsidRPr="00FD5029">
        <w:rPr>
          <w:rFonts w:asciiTheme="majorBidi" w:hAnsiTheme="majorBidi" w:cstheme="majorBidi"/>
        </w:rPr>
        <w:t>cenderung menginginkan keseragaman dan keberagaman.</w:t>
      </w:r>
      <w:r w:rsidRPr="00FD5029">
        <w:rPr>
          <w:rStyle w:val="FootnoteReference"/>
          <w:rFonts w:asciiTheme="majorBidi" w:hAnsiTheme="majorBidi" w:cstheme="majorBidi"/>
        </w:rPr>
        <w:footnoteReference w:id="22"/>
      </w:r>
      <w:r w:rsidR="003C20A0">
        <w:rPr>
          <w:rFonts w:asciiTheme="majorBidi" w:hAnsiTheme="majorBidi" w:cstheme="majorBidi"/>
        </w:rPr>
        <w:t xml:space="preserve"> </w:t>
      </w:r>
      <w:r w:rsidRPr="00FD5029">
        <w:rPr>
          <w:rFonts w:asciiTheme="majorBidi" w:hAnsiTheme="majorBidi" w:cstheme="majorBidi"/>
        </w:rPr>
        <w:t xml:space="preserve">Di zaman modern ini, di saat cara berpikir, cara berperilaku masyarakat sudah berubah karena arus globalisasi kedua pesantren ini tetap </w:t>
      </w:r>
      <w:r w:rsidRPr="00FD5029">
        <w:rPr>
          <w:rFonts w:asciiTheme="majorBidi" w:hAnsiTheme="majorBidi" w:cstheme="majorBidi"/>
          <w:i/>
        </w:rPr>
        <w:t>survive</w:t>
      </w:r>
      <w:r w:rsidRPr="00FD5029">
        <w:rPr>
          <w:rFonts w:asciiTheme="majorBidi" w:hAnsiTheme="majorBidi" w:cstheme="majorBidi"/>
        </w:rPr>
        <w:t>. PPP</w:t>
      </w:r>
      <w:r w:rsidR="008375B0">
        <w:rPr>
          <w:rFonts w:asciiTheme="majorBidi" w:hAnsiTheme="majorBidi" w:cstheme="majorBidi"/>
        </w:rPr>
        <w:t xml:space="preserve"> Salafiyah Bangil yang saat ini terdapat </w:t>
      </w:r>
      <w:r w:rsidRPr="00FD5029">
        <w:rPr>
          <w:rFonts w:asciiTheme="majorBidi" w:hAnsiTheme="majorBidi" w:cstheme="majorBidi"/>
        </w:rPr>
        <w:t>PPP</w:t>
      </w:r>
      <w:r w:rsidRPr="00FD5029">
        <w:rPr>
          <w:rFonts w:asciiTheme="majorBidi" w:hAnsiTheme="majorBidi" w:cstheme="majorBidi"/>
          <w:spacing w:val="-17"/>
        </w:rPr>
        <w:t xml:space="preserve"> </w:t>
      </w:r>
      <w:r w:rsidRPr="00FD5029">
        <w:rPr>
          <w:rFonts w:asciiTheme="majorBidi" w:hAnsiTheme="majorBidi" w:cstheme="majorBidi"/>
        </w:rPr>
        <w:t>Salafiyah 2 Bangil yang lokasinya berdekatan dengan PPP Salafiyah Bangil sebagai solusi untuk santri yang tidak bisa masuk di PPP Salafiyah Bangil. Sementara PP</w:t>
      </w:r>
      <w:r w:rsidRPr="00FD5029">
        <w:rPr>
          <w:rFonts w:asciiTheme="majorBidi" w:hAnsiTheme="majorBidi" w:cstheme="majorBidi"/>
          <w:spacing w:val="-9"/>
        </w:rPr>
        <w:t xml:space="preserve"> </w:t>
      </w:r>
      <w:r w:rsidRPr="00FD5029">
        <w:rPr>
          <w:rFonts w:asciiTheme="majorBidi" w:hAnsiTheme="majorBidi" w:cstheme="majorBidi"/>
        </w:rPr>
        <w:t>Ali</w:t>
      </w:r>
      <w:r w:rsidRPr="00FD5029">
        <w:rPr>
          <w:rFonts w:asciiTheme="majorBidi" w:hAnsiTheme="majorBidi" w:cstheme="majorBidi"/>
          <w:spacing w:val="-6"/>
        </w:rPr>
        <w:t xml:space="preserve"> </w:t>
      </w:r>
      <w:r w:rsidRPr="00FD5029">
        <w:rPr>
          <w:rFonts w:asciiTheme="majorBidi" w:hAnsiTheme="majorBidi" w:cstheme="majorBidi"/>
        </w:rPr>
        <w:t>Ba’alawi</w:t>
      </w:r>
      <w:r w:rsidRPr="00FD5029">
        <w:rPr>
          <w:rFonts w:asciiTheme="majorBidi" w:hAnsiTheme="majorBidi" w:cstheme="majorBidi"/>
          <w:spacing w:val="-9"/>
        </w:rPr>
        <w:t xml:space="preserve"> </w:t>
      </w:r>
      <w:r w:rsidRPr="00FD5029">
        <w:rPr>
          <w:rFonts w:asciiTheme="majorBidi" w:hAnsiTheme="majorBidi" w:cstheme="majorBidi"/>
        </w:rPr>
        <w:t>Kencong</w:t>
      </w:r>
      <w:r w:rsidRPr="00FD5029">
        <w:rPr>
          <w:rFonts w:asciiTheme="majorBidi" w:hAnsiTheme="majorBidi" w:cstheme="majorBidi"/>
          <w:spacing w:val="-14"/>
        </w:rPr>
        <w:t xml:space="preserve"> </w:t>
      </w:r>
      <w:r w:rsidRPr="00FD5029">
        <w:rPr>
          <w:rFonts w:asciiTheme="majorBidi" w:hAnsiTheme="majorBidi" w:cstheme="majorBidi"/>
        </w:rPr>
        <w:t>Jember</w:t>
      </w:r>
      <w:r w:rsidRPr="00FD5029">
        <w:rPr>
          <w:rFonts w:asciiTheme="majorBidi" w:hAnsiTheme="majorBidi" w:cstheme="majorBidi"/>
          <w:spacing w:val="-10"/>
        </w:rPr>
        <w:t xml:space="preserve"> </w:t>
      </w:r>
      <w:r w:rsidRPr="00FD5029">
        <w:rPr>
          <w:rFonts w:asciiTheme="majorBidi" w:hAnsiTheme="majorBidi" w:cstheme="majorBidi"/>
        </w:rPr>
        <w:t>mengembangkan</w:t>
      </w:r>
      <w:r w:rsidRPr="00FD5029">
        <w:rPr>
          <w:rFonts w:asciiTheme="majorBidi" w:hAnsiTheme="majorBidi" w:cstheme="majorBidi"/>
          <w:spacing w:val="-12"/>
        </w:rPr>
        <w:t xml:space="preserve"> </w:t>
      </w:r>
      <w:r w:rsidRPr="00FD5029">
        <w:rPr>
          <w:rFonts w:asciiTheme="majorBidi" w:hAnsiTheme="majorBidi" w:cstheme="majorBidi"/>
        </w:rPr>
        <w:t>lokasi</w:t>
      </w:r>
      <w:r w:rsidRPr="00FD5029">
        <w:rPr>
          <w:rFonts w:asciiTheme="majorBidi" w:hAnsiTheme="majorBidi" w:cstheme="majorBidi"/>
          <w:spacing w:val="-12"/>
        </w:rPr>
        <w:t xml:space="preserve"> </w:t>
      </w:r>
      <w:r w:rsidRPr="00FD5029">
        <w:rPr>
          <w:rFonts w:asciiTheme="majorBidi" w:hAnsiTheme="majorBidi" w:cstheme="majorBidi"/>
        </w:rPr>
        <w:t>pesantrennya</w:t>
      </w:r>
      <w:r w:rsidRPr="00FD5029">
        <w:rPr>
          <w:rFonts w:asciiTheme="majorBidi" w:hAnsiTheme="majorBidi" w:cstheme="majorBidi"/>
          <w:spacing w:val="-12"/>
        </w:rPr>
        <w:t xml:space="preserve"> </w:t>
      </w:r>
      <w:r w:rsidRPr="00FD5029">
        <w:rPr>
          <w:rFonts w:asciiTheme="majorBidi" w:hAnsiTheme="majorBidi" w:cstheme="majorBidi"/>
        </w:rPr>
        <w:t>sehingga</w:t>
      </w:r>
      <w:r w:rsidRPr="00FD5029">
        <w:rPr>
          <w:rFonts w:asciiTheme="majorBidi" w:hAnsiTheme="majorBidi" w:cstheme="majorBidi"/>
          <w:spacing w:val="-11"/>
        </w:rPr>
        <w:t xml:space="preserve"> </w:t>
      </w:r>
      <w:r w:rsidRPr="00FD5029">
        <w:rPr>
          <w:rFonts w:asciiTheme="majorBidi" w:hAnsiTheme="majorBidi" w:cstheme="majorBidi"/>
        </w:rPr>
        <w:t>ada</w:t>
      </w:r>
      <w:r w:rsidRPr="00FD5029">
        <w:rPr>
          <w:rFonts w:asciiTheme="majorBidi" w:hAnsiTheme="majorBidi" w:cstheme="majorBidi"/>
          <w:spacing w:val="-12"/>
        </w:rPr>
        <w:t xml:space="preserve"> </w:t>
      </w:r>
      <w:r w:rsidRPr="00FD5029">
        <w:rPr>
          <w:rFonts w:asciiTheme="majorBidi" w:hAnsiTheme="majorBidi" w:cstheme="majorBidi"/>
        </w:rPr>
        <w:t>Ali</w:t>
      </w:r>
      <w:r w:rsidRPr="00FD5029">
        <w:rPr>
          <w:rFonts w:asciiTheme="majorBidi" w:hAnsiTheme="majorBidi" w:cstheme="majorBidi"/>
          <w:spacing w:val="-9"/>
        </w:rPr>
        <w:t xml:space="preserve"> </w:t>
      </w:r>
      <w:r w:rsidRPr="00FD5029">
        <w:rPr>
          <w:rFonts w:asciiTheme="majorBidi" w:hAnsiTheme="majorBidi" w:cstheme="majorBidi"/>
        </w:rPr>
        <w:t>Ba’alawi</w:t>
      </w:r>
      <w:r w:rsidRPr="00FD5029">
        <w:rPr>
          <w:rFonts w:asciiTheme="majorBidi" w:hAnsiTheme="majorBidi" w:cstheme="majorBidi"/>
          <w:spacing w:val="-11"/>
        </w:rPr>
        <w:t xml:space="preserve"> </w:t>
      </w:r>
      <w:r w:rsidRPr="00FD5029">
        <w:rPr>
          <w:rFonts w:asciiTheme="majorBidi" w:hAnsiTheme="majorBidi" w:cstheme="majorBidi"/>
        </w:rPr>
        <w:t>Putra, Ali Ba’alawi Putri, Ali Ba’alawi Thafidz dan Ali Ba’alawi</w:t>
      </w:r>
      <w:r w:rsidRPr="00FD5029">
        <w:rPr>
          <w:rFonts w:asciiTheme="majorBidi" w:hAnsiTheme="majorBidi" w:cstheme="majorBidi"/>
          <w:spacing w:val="-1"/>
        </w:rPr>
        <w:t xml:space="preserve"> </w:t>
      </w:r>
      <w:r w:rsidRPr="00FD5029">
        <w:rPr>
          <w:rFonts w:asciiTheme="majorBidi" w:hAnsiTheme="majorBidi" w:cstheme="majorBidi"/>
        </w:rPr>
        <w:t>2.</w:t>
      </w:r>
    </w:p>
    <w:p w:rsidR="00B86A59" w:rsidRP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Teori tradisional moderat ini berbeda dengan teori yang dihasilkan oleh kajian-kajian</w:t>
      </w:r>
      <w:r w:rsidRPr="003C20A0">
        <w:rPr>
          <w:rFonts w:asciiTheme="majorBidi" w:hAnsiTheme="majorBidi" w:cstheme="majorBidi"/>
        </w:rPr>
        <w:t xml:space="preserve"> </w:t>
      </w:r>
      <w:r w:rsidRPr="00FD5029">
        <w:rPr>
          <w:rFonts w:asciiTheme="majorBidi" w:hAnsiTheme="majorBidi" w:cstheme="majorBidi"/>
        </w:rPr>
        <w:t>sebelumnya</w:t>
      </w:r>
      <w:r w:rsidRPr="003C20A0">
        <w:rPr>
          <w:rFonts w:asciiTheme="majorBidi" w:hAnsiTheme="majorBidi" w:cstheme="majorBidi"/>
        </w:rPr>
        <w:t xml:space="preserve"> </w:t>
      </w:r>
      <w:r w:rsidRPr="00FD5029">
        <w:rPr>
          <w:rFonts w:asciiTheme="majorBidi" w:hAnsiTheme="majorBidi" w:cstheme="majorBidi"/>
        </w:rPr>
        <w:t>seperti</w:t>
      </w:r>
      <w:r w:rsidRPr="003C20A0">
        <w:rPr>
          <w:rFonts w:asciiTheme="majorBidi" w:hAnsiTheme="majorBidi" w:cstheme="majorBidi"/>
        </w:rPr>
        <w:t xml:space="preserve"> </w:t>
      </w:r>
      <w:r w:rsidRPr="00FD5029">
        <w:rPr>
          <w:rFonts w:asciiTheme="majorBidi" w:hAnsiTheme="majorBidi" w:cstheme="majorBidi"/>
        </w:rPr>
        <w:t>teorinya</w:t>
      </w:r>
      <w:r w:rsidRPr="003C20A0">
        <w:rPr>
          <w:rFonts w:asciiTheme="majorBidi" w:hAnsiTheme="majorBidi" w:cstheme="majorBidi"/>
        </w:rPr>
        <w:t xml:space="preserve"> </w:t>
      </w:r>
      <w:r w:rsidRPr="00FD5029">
        <w:rPr>
          <w:rFonts w:asciiTheme="majorBidi" w:hAnsiTheme="majorBidi" w:cstheme="majorBidi"/>
        </w:rPr>
        <w:t>Nur</w:t>
      </w:r>
      <w:r w:rsidRPr="003C20A0">
        <w:rPr>
          <w:rFonts w:asciiTheme="majorBidi" w:hAnsiTheme="majorBidi" w:cstheme="majorBidi"/>
        </w:rPr>
        <w:t xml:space="preserve"> </w:t>
      </w:r>
      <w:r w:rsidRPr="00FD5029">
        <w:rPr>
          <w:rFonts w:asciiTheme="majorBidi" w:hAnsiTheme="majorBidi" w:cstheme="majorBidi"/>
        </w:rPr>
        <w:t>Efendi</w:t>
      </w:r>
      <w:r w:rsidRPr="003C20A0">
        <w:rPr>
          <w:rFonts w:asciiTheme="majorBidi" w:hAnsiTheme="majorBidi" w:cstheme="majorBidi"/>
        </w:rPr>
        <w:t xml:space="preserve"> </w:t>
      </w:r>
      <w:r w:rsidRPr="00FD5029">
        <w:rPr>
          <w:rFonts w:asciiTheme="majorBidi" w:hAnsiTheme="majorBidi" w:cstheme="majorBidi"/>
        </w:rPr>
        <w:t>yang</w:t>
      </w:r>
      <w:r w:rsidRPr="003C20A0">
        <w:rPr>
          <w:rFonts w:asciiTheme="majorBidi" w:hAnsiTheme="majorBidi" w:cstheme="majorBidi"/>
        </w:rPr>
        <w:t xml:space="preserve"> </w:t>
      </w:r>
      <w:r w:rsidRPr="00FD5029">
        <w:rPr>
          <w:rFonts w:asciiTheme="majorBidi" w:hAnsiTheme="majorBidi" w:cstheme="majorBidi"/>
        </w:rPr>
        <w:t>menjelaskan</w:t>
      </w:r>
      <w:r w:rsidRPr="003C20A0">
        <w:rPr>
          <w:rFonts w:asciiTheme="majorBidi" w:hAnsiTheme="majorBidi" w:cstheme="majorBidi"/>
        </w:rPr>
        <w:t xml:space="preserve"> </w:t>
      </w:r>
      <w:r w:rsidRPr="00FD5029">
        <w:rPr>
          <w:rFonts w:asciiTheme="majorBidi" w:hAnsiTheme="majorBidi" w:cstheme="majorBidi"/>
        </w:rPr>
        <w:t>bahwa kesuksesan kiai dalam mengelola pesantren adalah dikarenakan kiai menjunjung tinggi nilai-nilai budaya, berdeda pula dengan hasil penelitiannya Ema Erfina menjelaskan bahwa nilai-nilai Islam berbasis kearifan lokal ditanamkan melalui edukasi, seni dan</w:t>
      </w:r>
      <w:r w:rsidRPr="003C20A0">
        <w:rPr>
          <w:rFonts w:asciiTheme="majorBidi" w:hAnsiTheme="majorBidi" w:cstheme="majorBidi"/>
        </w:rPr>
        <w:t xml:space="preserve"> </w:t>
      </w:r>
      <w:r w:rsidRPr="00FD5029">
        <w:rPr>
          <w:rFonts w:asciiTheme="majorBidi" w:hAnsiTheme="majorBidi" w:cstheme="majorBidi"/>
        </w:rPr>
        <w:t>tadisi.</w:t>
      </w:r>
      <w:r w:rsidR="00135476">
        <w:rPr>
          <w:rFonts w:asciiTheme="majorBidi" w:hAnsiTheme="majorBidi" w:cstheme="majorBidi"/>
        </w:rPr>
        <w:t xml:space="preserve"> </w:t>
      </w:r>
      <w:r w:rsidRPr="00FD5029">
        <w:rPr>
          <w:rFonts w:asciiTheme="majorBidi" w:hAnsiTheme="majorBidi" w:cstheme="majorBidi"/>
        </w:rPr>
        <w:t>Istilah Tradisional Moderat yang disematkan untuk konfigurasi/bentuk pesantren berbasis kearifan lokal ini bukanlah hanya semata-mata diberikan, akan</w:t>
      </w:r>
      <w:r w:rsidRPr="00B86A59">
        <w:rPr>
          <w:rFonts w:asciiTheme="majorBidi" w:hAnsiTheme="majorBidi" w:cstheme="majorBidi"/>
        </w:rPr>
        <w:t xml:space="preserve"> </w:t>
      </w:r>
      <w:r w:rsidRPr="00FD5029">
        <w:rPr>
          <w:rFonts w:asciiTheme="majorBidi" w:hAnsiTheme="majorBidi" w:cstheme="majorBidi"/>
        </w:rPr>
        <w:t>tetapi</w:t>
      </w:r>
      <w:r w:rsidRPr="00B86A59">
        <w:rPr>
          <w:rFonts w:asciiTheme="majorBidi" w:hAnsiTheme="majorBidi" w:cstheme="majorBidi"/>
        </w:rPr>
        <w:t xml:space="preserve"> </w:t>
      </w:r>
      <w:r w:rsidRPr="00FD5029">
        <w:rPr>
          <w:rFonts w:asciiTheme="majorBidi" w:hAnsiTheme="majorBidi" w:cstheme="majorBidi"/>
        </w:rPr>
        <w:t>ini</w:t>
      </w:r>
      <w:r w:rsidRPr="00B86A59">
        <w:rPr>
          <w:rFonts w:asciiTheme="majorBidi" w:hAnsiTheme="majorBidi" w:cstheme="majorBidi"/>
        </w:rPr>
        <w:t xml:space="preserve"> </w:t>
      </w:r>
      <w:r w:rsidRPr="00FD5029">
        <w:rPr>
          <w:rFonts w:asciiTheme="majorBidi" w:hAnsiTheme="majorBidi" w:cstheme="majorBidi"/>
        </w:rPr>
        <w:t>adalah</w:t>
      </w:r>
      <w:r w:rsidRPr="00B86A59">
        <w:rPr>
          <w:rFonts w:asciiTheme="majorBidi" w:hAnsiTheme="majorBidi" w:cstheme="majorBidi"/>
        </w:rPr>
        <w:t xml:space="preserve"> </w:t>
      </w:r>
      <w:r w:rsidRPr="00FD5029">
        <w:rPr>
          <w:rFonts w:asciiTheme="majorBidi" w:hAnsiTheme="majorBidi" w:cstheme="majorBidi"/>
        </w:rPr>
        <w:t>hasil</w:t>
      </w:r>
      <w:r w:rsidRPr="00B86A59">
        <w:rPr>
          <w:rFonts w:asciiTheme="majorBidi" w:hAnsiTheme="majorBidi" w:cstheme="majorBidi"/>
        </w:rPr>
        <w:t xml:space="preserve"> </w:t>
      </w:r>
      <w:r w:rsidRPr="00FD5029">
        <w:rPr>
          <w:rFonts w:asciiTheme="majorBidi" w:hAnsiTheme="majorBidi" w:cstheme="majorBidi"/>
        </w:rPr>
        <w:t>pemikiran</w:t>
      </w:r>
      <w:r w:rsidRPr="00B86A59">
        <w:rPr>
          <w:rFonts w:asciiTheme="majorBidi" w:hAnsiTheme="majorBidi" w:cstheme="majorBidi"/>
        </w:rPr>
        <w:t xml:space="preserve"> </w:t>
      </w:r>
      <w:r w:rsidRPr="00FD5029">
        <w:rPr>
          <w:rFonts w:asciiTheme="majorBidi" w:hAnsiTheme="majorBidi" w:cstheme="majorBidi"/>
        </w:rPr>
        <w:t>panjang</w:t>
      </w:r>
      <w:r w:rsidRPr="00B86A59">
        <w:rPr>
          <w:rFonts w:asciiTheme="majorBidi" w:hAnsiTheme="majorBidi" w:cstheme="majorBidi"/>
        </w:rPr>
        <w:t xml:space="preserve"> </w:t>
      </w:r>
      <w:r w:rsidRPr="00FD5029">
        <w:rPr>
          <w:rFonts w:asciiTheme="majorBidi" w:hAnsiTheme="majorBidi" w:cstheme="majorBidi"/>
        </w:rPr>
        <w:t>yang</w:t>
      </w:r>
      <w:r w:rsidRPr="00B86A59">
        <w:rPr>
          <w:rFonts w:asciiTheme="majorBidi" w:hAnsiTheme="majorBidi" w:cstheme="majorBidi"/>
        </w:rPr>
        <w:t xml:space="preserve"> </w:t>
      </w:r>
      <w:r w:rsidRPr="00FD5029">
        <w:rPr>
          <w:rFonts w:asciiTheme="majorBidi" w:hAnsiTheme="majorBidi" w:cstheme="majorBidi"/>
        </w:rPr>
        <w:t>didialogkan</w:t>
      </w:r>
      <w:r w:rsidRPr="00B86A59">
        <w:rPr>
          <w:rFonts w:asciiTheme="majorBidi" w:hAnsiTheme="majorBidi" w:cstheme="majorBidi"/>
        </w:rPr>
        <w:t xml:space="preserve"> </w:t>
      </w:r>
      <w:r w:rsidRPr="00FD5029">
        <w:rPr>
          <w:rFonts w:asciiTheme="majorBidi" w:hAnsiTheme="majorBidi" w:cstheme="majorBidi"/>
        </w:rPr>
        <w:t>dengan</w:t>
      </w:r>
      <w:r w:rsidRPr="00B86A59">
        <w:rPr>
          <w:rFonts w:asciiTheme="majorBidi" w:hAnsiTheme="majorBidi" w:cstheme="majorBidi"/>
        </w:rPr>
        <w:t xml:space="preserve"> </w:t>
      </w:r>
      <w:r w:rsidRPr="00FD5029">
        <w:rPr>
          <w:rFonts w:asciiTheme="majorBidi" w:hAnsiTheme="majorBidi" w:cstheme="majorBidi"/>
        </w:rPr>
        <w:t>realitas</w:t>
      </w:r>
      <w:r w:rsidRPr="00B86A59">
        <w:rPr>
          <w:rFonts w:asciiTheme="majorBidi" w:hAnsiTheme="majorBidi" w:cstheme="majorBidi"/>
        </w:rPr>
        <w:t xml:space="preserve"> </w:t>
      </w:r>
      <w:r w:rsidRPr="00FD5029">
        <w:rPr>
          <w:rFonts w:asciiTheme="majorBidi" w:hAnsiTheme="majorBidi" w:cstheme="majorBidi"/>
        </w:rPr>
        <w:t>yang</w:t>
      </w:r>
      <w:r w:rsidRPr="00B86A59">
        <w:rPr>
          <w:rFonts w:asciiTheme="majorBidi" w:hAnsiTheme="majorBidi" w:cstheme="majorBidi"/>
        </w:rPr>
        <w:t xml:space="preserve"> </w:t>
      </w:r>
      <w:r w:rsidRPr="00FD5029">
        <w:rPr>
          <w:rFonts w:asciiTheme="majorBidi" w:hAnsiTheme="majorBidi" w:cstheme="majorBidi"/>
        </w:rPr>
        <w:t>ada</w:t>
      </w:r>
      <w:r w:rsidRPr="00B86A59">
        <w:rPr>
          <w:rFonts w:asciiTheme="majorBidi" w:hAnsiTheme="majorBidi" w:cstheme="majorBidi"/>
        </w:rPr>
        <w:t xml:space="preserve"> </w:t>
      </w:r>
      <w:r w:rsidRPr="00FD5029">
        <w:rPr>
          <w:rFonts w:asciiTheme="majorBidi" w:hAnsiTheme="majorBidi" w:cstheme="majorBidi"/>
        </w:rPr>
        <w:t>di</w:t>
      </w:r>
      <w:r w:rsidRPr="00B86A59">
        <w:rPr>
          <w:rFonts w:asciiTheme="majorBidi" w:hAnsiTheme="majorBidi" w:cstheme="majorBidi"/>
        </w:rPr>
        <w:t xml:space="preserve"> </w:t>
      </w:r>
      <w:r w:rsidRPr="00FD5029">
        <w:rPr>
          <w:rFonts w:asciiTheme="majorBidi" w:hAnsiTheme="majorBidi" w:cstheme="majorBidi"/>
        </w:rPr>
        <w:t>kedua</w:t>
      </w:r>
      <w:r w:rsidRPr="00B86A59">
        <w:rPr>
          <w:rFonts w:asciiTheme="majorBidi" w:hAnsiTheme="majorBidi" w:cstheme="majorBidi"/>
        </w:rPr>
        <w:t xml:space="preserve"> </w:t>
      </w:r>
      <w:r w:rsidRPr="00FD5029">
        <w:rPr>
          <w:rFonts w:asciiTheme="majorBidi" w:hAnsiTheme="majorBidi" w:cstheme="majorBidi"/>
        </w:rPr>
        <w:t>situs</w:t>
      </w:r>
      <w:r w:rsidRPr="00B86A59">
        <w:rPr>
          <w:rFonts w:asciiTheme="majorBidi" w:hAnsiTheme="majorBidi" w:cstheme="majorBidi"/>
        </w:rPr>
        <w:t xml:space="preserve"> </w:t>
      </w:r>
      <w:r w:rsidRPr="00FD5029">
        <w:rPr>
          <w:rFonts w:asciiTheme="majorBidi" w:hAnsiTheme="majorBidi" w:cstheme="majorBidi"/>
        </w:rPr>
        <w:t>pesantren.</w:t>
      </w:r>
      <w:r w:rsidRPr="00B86A59">
        <w:rPr>
          <w:rFonts w:asciiTheme="majorBidi" w:hAnsiTheme="majorBidi" w:cstheme="majorBidi"/>
        </w:rPr>
        <w:t xml:space="preserve"> </w:t>
      </w:r>
      <w:r w:rsidRPr="00FD5029">
        <w:rPr>
          <w:rFonts w:asciiTheme="majorBidi" w:hAnsiTheme="majorBidi" w:cstheme="majorBidi"/>
        </w:rPr>
        <w:t>Realitas</w:t>
      </w:r>
      <w:r w:rsidRPr="00B86A59">
        <w:rPr>
          <w:rFonts w:asciiTheme="majorBidi" w:hAnsiTheme="majorBidi" w:cstheme="majorBidi"/>
        </w:rPr>
        <w:t xml:space="preserve"> </w:t>
      </w:r>
      <w:r w:rsidRPr="00FD5029">
        <w:rPr>
          <w:rFonts w:asciiTheme="majorBidi" w:hAnsiTheme="majorBidi" w:cstheme="majorBidi"/>
        </w:rPr>
        <w:t>yang</w:t>
      </w:r>
      <w:r w:rsidRPr="00B86A59">
        <w:rPr>
          <w:rFonts w:asciiTheme="majorBidi" w:hAnsiTheme="majorBidi" w:cstheme="majorBidi"/>
        </w:rPr>
        <w:t xml:space="preserve"> </w:t>
      </w:r>
      <w:r w:rsidRPr="00FD5029">
        <w:rPr>
          <w:rFonts w:asciiTheme="majorBidi" w:hAnsiTheme="majorBidi" w:cstheme="majorBidi"/>
        </w:rPr>
        <w:t>ada</w:t>
      </w:r>
      <w:r w:rsidRPr="00B86A59">
        <w:rPr>
          <w:rFonts w:asciiTheme="majorBidi" w:hAnsiTheme="majorBidi" w:cstheme="majorBidi"/>
        </w:rPr>
        <w:t xml:space="preserve"> </w:t>
      </w:r>
      <w:r w:rsidRPr="00FD5029">
        <w:rPr>
          <w:rFonts w:asciiTheme="majorBidi" w:hAnsiTheme="majorBidi" w:cstheme="majorBidi"/>
        </w:rPr>
        <w:t>di</w:t>
      </w:r>
      <w:r w:rsidRPr="00B86A59">
        <w:rPr>
          <w:rFonts w:asciiTheme="majorBidi" w:hAnsiTheme="majorBidi" w:cstheme="majorBidi"/>
        </w:rPr>
        <w:t xml:space="preserve"> </w:t>
      </w:r>
      <w:r w:rsidRPr="00FD5029">
        <w:rPr>
          <w:rFonts w:asciiTheme="majorBidi" w:hAnsiTheme="majorBidi" w:cstheme="majorBidi"/>
        </w:rPr>
        <w:t>kedua</w:t>
      </w:r>
      <w:r w:rsidRPr="00B86A59">
        <w:rPr>
          <w:rFonts w:asciiTheme="majorBidi" w:hAnsiTheme="majorBidi" w:cstheme="majorBidi"/>
        </w:rPr>
        <w:t xml:space="preserve"> </w:t>
      </w:r>
      <w:r w:rsidRPr="00FD5029">
        <w:rPr>
          <w:rFonts w:asciiTheme="majorBidi" w:hAnsiTheme="majorBidi" w:cstheme="majorBidi"/>
        </w:rPr>
        <w:t>pesantren</w:t>
      </w:r>
      <w:r w:rsidRPr="00B86A59">
        <w:rPr>
          <w:rFonts w:asciiTheme="majorBidi" w:hAnsiTheme="majorBidi" w:cstheme="majorBidi"/>
        </w:rPr>
        <w:t xml:space="preserve"> </w:t>
      </w:r>
      <w:r w:rsidRPr="00FD5029">
        <w:rPr>
          <w:rFonts w:asciiTheme="majorBidi" w:hAnsiTheme="majorBidi" w:cstheme="majorBidi"/>
        </w:rPr>
        <w:t>ini menunjukkan</w:t>
      </w:r>
      <w:r w:rsidRPr="00B86A59">
        <w:rPr>
          <w:rFonts w:asciiTheme="majorBidi" w:hAnsiTheme="majorBidi" w:cstheme="majorBidi"/>
        </w:rPr>
        <w:t xml:space="preserve"> </w:t>
      </w:r>
      <w:r w:rsidRPr="00FD5029">
        <w:rPr>
          <w:rFonts w:asciiTheme="majorBidi" w:hAnsiTheme="majorBidi" w:cstheme="majorBidi"/>
        </w:rPr>
        <w:t>bahwa</w:t>
      </w:r>
      <w:r w:rsidRPr="00B86A59">
        <w:rPr>
          <w:rFonts w:asciiTheme="majorBidi" w:hAnsiTheme="majorBidi" w:cstheme="majorBidi"/>
        </w:rPr>
        <w:t xml:space="preserve"> </w:t>
      </w:r>
      <w:r w:rsidRPr="00FD5029">
        <w:rPr>
          <w:rFonts w:asciiTheme="majorBidi" w:hAnsiTheme="majorBidi" w:cstheme="majorBidi"/>
        </w:rPr>
        <w:t>pesantren</w:t>
      </w:r>
      <w:r w:rsidRPr="00B86A59">
        <w:rPr>
          <w:rFonts w:asciiTheme="majorBidi" w:hAnsiTheme="majorBidi" w:cstheme="majorBidi"/>
        </w:rPr>
        <w:t xml:space="preserve"> </w:t>
      </w:r>
      <w:r w:rsidRPr="00FD5029">
        <w:rPr>
          <w:rFonts w:asciiTheme="majorBidi" w:hAnsiTheme="majorBidi" w:cstheme="majorBidi"/>
        </w:rPr>
        <w:t>ini</w:t>
      </w:r>
      <w:r w:rsidRPr="00B86A59">
        <w:rPr>
          <w:rFonts w:asciiTheme="majorBidi" w:hAnsiTheme="majorBidi" w:cstheme="majorBidi"/>
        </w:rPr>
        <w:t xml:space="preserve"> </w:t>
      </w:r>
      <w:r w:rsidRPr="00FD5029">
        <w:rPr>
          <w:rFonts w:asciiTheme="majorBidi" w:hAnsiTheme="majorBidi" w:cstheme="majorBidi"/>
        </w:rPr>
        <w:t>adalah</w:t>
      </w:r>
      <w:r w:rsidRPr="00B86A59">
        <w:rPr>
          <w:rFonts w:asciiTheme="majorBidi" w:hAnsiTheme="majorBidi" w:cstheme="majorBidi"/>
        </w:rPr>
        <w:t xml:space="preserve"> </w:t>
      </w:r>
      <w:r w:rsidRPr="00FD5029">
        <w:rPr>
          <w:rFonts w:asciiTheme="majorBidi" w:hAnsiTheme="majorBidi" w:cstheme="majorBidi"/>
        </w:rPr>
        <w:t>pesantren</w:t>
      </w:r>
      <w:r w:rsidRPr="00B86A59">
        <w:rPr>
          <w:rFonts w:asciiTheme="majorBidi" w:hAnsiTheme="majorBidi" w:cstheme="majorBidi"/>
        </w:rPr>
        <w:t xml:space="preserve"> </w:t>
      </w:r>
      <w:r w:rsidRPr="00FD5029">
        <w:rPr>
          <w:rFonts w:asciiTheme="majorBidi" w:hAnsiTheme="majorBidi" w:cstheme="majorBidi"/>
        </w:rPr>
        <w:t>tradisional</w:t>
      </w:r>
      <w:r w:rsidRPr="00B86A59">
        <w:rPr>
          <w:rFonts w:asciiTheme="majorBidi" w:hAnsiTheme="majorBidi" w:cstheme="majorBidi"/>
        </w:rPr>
        <w:t xml:space="preserve"> </w:t>
      </w:r>
      <w:r w:rsidRPr="00FD5029">
        <w:rPr>
          <w:rFonts w:asciiTheme="majorBidi" w:hAnsiTheme="majorBidi" w:cstheme="majorBidi"/>
        </w:rPr>
        <w:t>yang menggunakan</w:t>
      </w:r>
      <w:r w:rsidR="003C20A0">
        <w:rPr>
          <w:rFonts w:asciiTheme="majorBidi" w:hAnsiTheme="majorBidi" w:cstheme="majorBidi"/>
        </w:rPr>
        <w:t xml:space="preserve"> </w:t>
      </w:r>
      <w:r w:rsidRPr="00FD5029">
        <w:rPr>
          <w:rFonts w:asciiTheme="majorBidi" w:hAnsiTheme="majorBidi" w:cstheme="majorBidi"/>
        </w:rPr>
        <w:t xml:space="preserve">sistem </w:t>
      </w:r>
      <w:r w:rsidR="00B86A59">
        <w:rPr>
          <w:rFonts w:asciiTheme="majorBidi" w:hAnsiTheme="majorBidi" w:cstheme="majorBidi"/>
        </w:rPr>
        <w:t>sorogan</w:t>
      </w:r>
      <w:r w:rsidR="003C20A0">
        <w:rPr>
          <w:rFonts w:asciiTheme="majorBidi" w:hAnsiTheme="majorBidi" w:cstheme="majorBidi"/>
        </w:rPr>
        <w:t xml:space="preserve"> </w:t>
      </w:r>
      <w:r w:rsidR="00B86A59">
        <w:rPr>
          <w:rFonts w:asciiTheme="majorBidi" w:hAnsiTheme="majorBidi" w:cstheme="majorBidi"/>
        </w:rPr>
        <w:t>dan</w:t>
      </w:r>
      <w:r w:rsidR="003C20A0">
        <w:rPr>
          <w:rFonts w:asciiTheme="majorBidi" w:hAnsiTheme="majorBidi" w:cstheme="majorBidi"/>
        </w:rPr>
        <w:t xml:space="preserve"> </w:t>
      </w:r>
      <w:r w:rsidR="00B86A59">
        <w:rPr>
          <w:rFonts w:asciiTheme="majorBidi" w:hAnsiTheme="majorBidi" w:cstheme="majorBidi"/>
        </w:rPr>
        <w:t>bandongan</w:t>
      </w:r>
      <w:r w:rsidR="003C20A0">
        <w:rPr>
          <w:rFonts w:asciiTheme="majorBidi" w:hAnsiTheme="majorBidi" w:cstheme="majorBidi"/>
        </w:rPr>
        <w:t xml:space="preserve"> </w:t>
      </w:r>
      <w:r w:rsidR="00B86A59">
        <w:rPr>
          <w:rFonts w:asciiTheme="majorBidi" w:hAnsiTheme="majorBidi" w:cstheme="majorBidi"/>
        </w:rPr>
        <w:t xml:space="preserve">dalam </w:t>
      </w:r>
      <w:r w:rsidRPr="00B86A59">
        <w:rPr>
          <w:rFonts w:asciiTheme="majorBidi" w:hAnsiTheme="majorBidi" w:cstheme="majorBidi"/>
        </w:rPr>
        <w:t xml:space="preserve">ekstrakurikuler. </w:t>
      </w:r>
    </w:p>
    <w:p w:rsidR="00F1787D"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Sedangkan</w:t>
      </w:r>
      <w:r w:rsidRPr="00FD5029">
        <w:rPr>
          <w:rFonts w:asciiTheme="majorBidi" w:hAnsiTheme="majorBidi" w:cstheme="majorBidi"/>
          <w:spacing w:val="-9"/>
        </w:rPr>
        <w:t xml:space="preserve"> </w:t>
      </w:r>
      <w:r w:rsidRPr="00FD5029">
        <w:rPr>
          <w:rFonts w:asciiTheme="majorBidi" w:hAnsiTheme="majorBidi" w:cstheme="majorBidi"/>
        </w:rPr>
        <w:t>pendidikan</w:t>
      </w:r>
      <w:r w:rsidRPr="00FD5029">
        <w:rPr>
          <w:rFonts w:asciiTheme="majorBidi" w:hAnsiTheme="majorBidi" w:cstheme="majorBidi"/>
          <w:spacing w:val="-8"/>
        </w:rPr>
        <w:t xml:space="preserve"> </w:t>
      </w:r>
      <w:r w:rsidRPr="00FD5029">
        <w:rPr>
          <w:rFonts w:asciiTheme="majorBidi" w:hAnsiTheme="majorBidi" w:cstheme="majorBidi"/>
        </w:rPr>
        <w:t>diniyah</w:t>
      </w:r>
      <w:r w:rsidRPr="00FD5029">
        <w:rPr>
          <w:rFonts w:asciiTheme="majorBidi" w:hAnsiTheme="majorBidi" w:cstheme="majorBidi"/>
          <w:spacing w:val="-9"/>
        </w:rPr>
        <w:t xml:space="preserve"> </w:t>
      </w:r>
      <w:r w:rsidRPr="00FD5029">
        <w:rPr>
          <w:rFonts w:asciiTheme="majorBidi" w:hAnsiTheme="majorBidi" w:cstheme="majorBidi"/>
        </w:rPr>
        <w:t>menggunakan</w:t>
      </w:r>
      <w:r w:rsidRPr="00FD5029">
        <w:rPr>
          <w:rFonts w:asciiTheme="majorBidi" w:hAnsiTheme="majorBidi" w:cstheme="majorBidi"/>
          <w:spacing w:val="-8"/>
        </w:rPr>
        <w:t xml:space="preserve"> </w:t>
      </w:r>
      <w:r w:rsidRPr="00FD5029">
        <w:rPr>
          <w:rFonts w:asciiTheme="majorBidi" w:hAnsiTheme="majorBidi" w:cstheme="majorBidi"/>
        </w:rPr>
        <w:t>sistem</w:t>
      </w:r>
      <w:r w:rsidRPr="00FD5029">
        <w:rPr>
          <w:rFonts w:asciiTheme="majorBidi" w:hAnsiTheme="majorBidi" w:cstheme="majorBidi"/>
          <w:spacing w:val="-7"/>
        </w:rPr>
        <w:t xml:space="preserve"> </w:t>
      </w:r>
      <w:r w:rsidRPr="00FD5029">
        <w:rPr>
          <w:rFonts w:asciiTheme="majorBidi" w:hAnsiTheme="majorBidi" w:cstheme="majorBidi"/>
        </w:rPr>
        <w:t>klasikal,</w:t>
      </w:r>
      <w:r w:rsidRPr="00FD5029">
        <w:rPr>
          <w:rFonts w:asciiTheme="majorBidi" w:hAnsiTheme="majorBidi" w:cstheme="majorBidi"/>
          <w:spacing w:val="-9"/>
        </w:rPr>
        <w:t xml:space="preserve"> </w:t>
      </w:r>
      <w:r w:rsidRPr="00FD5029">
        <w:rPr>
          <w:rFonts w:asciiTheme="majorBidi" w:hAnsiTheme="majorBidi" w:cstheme="majorBidi"/>
        </w:rPr>
        <w:t>akan</w:t>
      </w:r>
      <w:r w:rsidRPr="00FD5029">
        <w:rPr>
          <w:rFonts w:asciiTheme="majorBidi" w:hAnsiTheme="majorBidi" w:cstheme="majorBidi"/>
          <w:spacing w:val="-8"/>
        </w:rPr>
        <w:t xml:space="preserve"> </w:t>
      </w:r>
      <w:r w:rsidRPr="00FD5029">
        <w:rPr>
          <w:rFonts w:asciiTheme="majorBidi" w:hAnsiTheme="majorBidi" w:cstheme="majorBidi"/>
        </w:rPr>
        <w:t>tetapi</w:t>
      </w:r>
      <w:r w:rsidRPr="00FD5029">
        <w:rPr>
          <w:rFonts w:asciiTheme="majorBidi" w:hAnsiTheme="majorBidi" w:cstheme="majorBidi"/>
          <w:spacing w:val="-8"/>
        </w:rPr>
        <w:t xml:space="preserve"> </w:t>
      </w:r>
      <w:r w:rsidRPr="00FD5029">
        <w:rPr>
          <w:rFonts w:asciiTheme="majorBidi" w:hAnsiTheme="majorBidi" w:cstheme="majorBidi"/>
        </w:rPr>
        <w:t>yang di kaji adalah ilmu Tauhid, Fikih, Tafsir, Hadis, Bahasa, Akhlak</w:t>
      </w:r>
      <w:r w:rsidRPr="00FD5029">
        <w:rPr>
          <w:rFonts w:asciiTheme="majorBidi" w:hAnsiTheme="majorBidi" w:cstheme="majorBidi"/>
          <w:spacing w:val="6"/>
        </w:rPr>
        <w:t xml:space="preserve"> </w:t>
      </w:r>
      <w:r w:rsidRPr="00FD5029">
        <w:rPr>
          <w:rFonts w:asciiTheme="majorBidi" w:hAnsiTheme="majorBidi" w:cstheme="majorBidi"/>
        </w:rPr>
        <w:t>dan Tasawuf yang</w:t>
      </w:r>
      <w:r w:rsidRPr="00FD5029">
        <w:rPr>
          <w:rFonts w:asciiTheme="majorBidi" w:hAnsiTheme="majorBidi" w:cstheme="majorBidi"/>
          <w:spacing w:val="13"/>
        </w:rPr>
        <w:t xml:space="preserve"> </w:t>
      </w:r>
      <w:r w:rsidRPr="00FD5029">
        <w:rPr>
          <w:rFonts w:asciiTheme="majorBidi" w:hAnsiTheme="majorBidi" w:cstheme="majorBidi"/>
        </w:rPr>
        <w:t>menjadikan</w:t>
      </w:r>
      <w:r w:rsidRPr="00FD5029">
        <w:rPr>
          <w:rFonts w:asciiTheme="majorBidi" w:hAnsiTheme="majorBidi" w:cstheme="majorBidi"/>
          <w:spacing w:val="18"/>
        </w:rPr>
        <w:t xml:space="preserve"> </w:t>
      </w:r>
      <w:r w:rsidRPr="00FD5029">
        <w:rPr>
          <w:rFonts w:asciiTheme="majorBidi" w:hAnsiTheme="majorBidi" w:cstheme="majorBidi"/>
        </w:rPr>
        <w:t>al-Quran,</w:t>
      </w:r>
      <w:r w:rsidRPr="00FD5029">
        <w:rPr>
          <w:rFonts w:asciiTheme="majorBidi" w:hAnsiTheme="majorBidi" w:cstheme="majorBidi"/>
          <w:spacing w:val="21"/>
        </w:rPr>
        <w:t xml:space="preserve"> </w:t>
      </w:r>
      <w:r w:rsidRPr="00FD5029">
        <w:rPr>
          <w:rFonts w:asciiTheme="majorBidi" w:hAnsiTheme="majorBidi" w:cstheme="majorBidi"/>
        </w:rPr>
        <w:t>Hadits,</w:t>
      </w:r>
      <w:r w:rsidRPr="00FD5029">
        <w:rPr>
          <w:rFonts w:asciiTheme="majorBidi" w:hAnsiTheme="majorBidi" w:cstheme="majorBidi"/>
          <w:spacing w:val="18"/>
        </w:rPr>
        <w:t xml:space="preserve"> </w:t>
      </w:r>
      <w:r w:rsidRPr="00FD5029">
        <w:rPr>
          <w:rFonts w:asciiTheme="majorBidi" w:hAnsiTheme="majorBidi" w:cstheme="majorBidi"/>
        </w:rPr>
        <w:t>Ijma’</w:t>
      </w:r>
      <w:r w:rsidRPr="00FD5029">
        <w:rPr>
          <w:rFonts w:asciiTheme="majorBidi" w:hAnsiTheme="majorBidi" w:cstheme="majorBidi"/>
          <w:spacing w:val="17"/>
        </w:rPr>
        <w:t xml:space="preserve"> </w:t>
      </w:r>
      <w:r w:rsidRPr="00FD5029">
        <w:rPr>
          <w:rFonts w:asciiTheme="majorBidi" w:hAnsiTheme="majorBidi" w:cstheme="majorBidi"/>
        </w:rPr>
        <w:t>dan</w:t>
      </w:r>
      <w:r w:rsidRPr="00FD5029">
        <w:rPr>
          <w:rFonts w:asciiTheme="majorBidi" w:hAnsiTheme="majorBidi" w:cstheme="majorBidi"/>
          <w:spacing w:val="18"/>
        </w:rPr>
        <w:t xml:space="preserve"> </w:t>
      </w:r>
      <w:r w:rsidRPr="00FD5029">
        <w:rPr>
          <w:rFonts w:asciiTheme="majorBidi" w:hAnsiTheme="majorBidi" w:cstheme="majorBidi"/>
        </w:rPr>
        <w:t>Qiyas</w:t>
      </w:r>
      <w:r w:rsidRPr="00FD5029">
        <w:rPr>
          <w:rFonts w:asciiTheme="majorBidi" w:hAnsiTheme="majorBidi" w:cstheme="majorBidi"/>
          <w:spacing w:val="20"/>
        </w:rPr>
        <w:t xml:space="preserve"> </w:t>
      </w:r>
      <w:r w:rsidRPr="00FD5029">
        <w:rPr>
          <w:rFonts w:asciiTheme="majorBidi" w:hAnsiTheme="majorBidi" w:cstheme="majorBidi"/>
        </w:rPr>
        <w:t>sebagai</w:t>
      </w:r>
      <w:r w:rsidRPr="00FD5029">
        <w:rPr>
          <w:rFonts w:asciiTheme="majorBidi" w:hAnsiTheme="majorBidi" w:cstheme="majorBidi"/>
          <w:spacing w:val="18"/>
        </w:rPr>
        <w:t xml:space="preserve"> </w:t>
      </w:r>
      <w:r w:rsidRPr="00FD5029">
        <w:rPr>
          <w:rFonts w:asciiTheme="majorBidi" w:hAnsiTheme="majorBidi" w:cstheme="majorBidi"/>
        </w:rPr>
        <w:t>obyek</w:t>
      </w:r>
      <w:r w:rsidRPr="00FD5029">
        <w:rPr>
          <w:rFonts w:asciiTheme="majorBidi" w:hAnsiTheme="majorBidi" w:cstheme="majorBidi"/>
          <w:spacing w:val="18"/>
        </w:rPr>
        <w:t xml:space="preserve"> </w:t>
      </w:r>
      <w:r w:rsidRPr="00FD5029">
        <w:rPr>
          <w:rFonts w:asciiTheme="majorBidi" w:hAnsiTheme="majorBidi" w:cstheme="majorBidi"/>
        </w:rPr>
        <w:t>ilmu</w:t>
      </w:r>
      <w:r w:rsidRPr="00FD5029">
        <w:rPr>
          <w:rFonts w:asciiTheme="majorBidi" w:hAnsiTheme="majorBidi" w:cstheme="majorBidi"/>
          <w:spacing w:val="18"/>
        </w:rPr>
        <w:t xml:space="preserve"> </w:t>
      </w:r>
      <w:r w:rsidRPr="00FD5029">
        <w:rPr>
          <w:rFonts w:asciiTheme="majorBidi" w:hAnsiTheme="majorBidi" w:cstheme="majorBidi"/>
        </w:rPr>
        <w:t xml:space="preserve">dan sumber otentik. Hanya saja di </w:t>
      </w:r>
      <w:r w:rsidRPr="00FD5029">
        <w:rPr>
          <w:rFonts w:asciiTheme="majorBidi" w:hAnsiTheme="majorBidi" w:cstheme="majorBidi"/>
          <w:spacing w:val="2"/>
        </w:rPr>
        <w:t xml:space="preserve">PPP </w:t>
      </w:r>
      <w:r w:rsidRPr="00FD5029">
        <w:rPr>
          <w:rFonts w:asciiTheme="majorBidi" w:hAnsiTheme="majorBidi" w:cstheme="majorBidi"/>
        </w:rPr>
        <w:t>Salafiyah Bangil ada sekolah</w:t>
      </w:r>
      <w:r w:rsidRPr="00FD5029">
        <w:rPr>
          <w:rFonts w:asciiTheme="majorBidi" w:hAnsiTheme="majorBidi" w:cstheme="majorBidi"/>
          <w:spacing w:val="14"/>
        </w:rPr>
        <w:t xml:space="preserve"> </w:t>
      </w:r>
      <w:r w:rsidRPr="00FD5029">
        <w:rPr>
          <w:rFonts w:asciiTheme="majorBidi" w:hAnsiTheme="majorBidi" w:cstheme="majorBidi"/>
        </w:rPr>
        <w:t>Formal</w:t>
      </w:r>
      <w:r w:rsidRPr="00FD5029">
        <w:rPr>
          <w:rFonts w:asciiTheme="majorBidi" w:hAnsiTheme="majorBidi" w:cstheme="majorBidi"/>
          <w:spacing w:val="5"/>
        </w:rPr>
        <w:t xml:space="preserve"> </w:t>
      </w:r>
      <w:r w:rsidRPr="00FD5029">
        <w:rPr>
          <w:rFonts w:asciiTheme="majorBidi" w:hAnsiTheme="majorBidi" w:cstheme="majorBidi"/>
        </w:rPr>
        <w:t xml:space="preserve">yang diadopsi mulai tahun 1982. Akan tetapi kegiatan </w:t>
      </w:r>
      <w:r w:rsidRPr="00FD5029">
        <w:rPr>
          <w:rFonts w:asciiTheme="majorBidi" w:hAnsiTheme="majorBidi" w:cstheme="majorBidi"/>
        </w:rPr>
        <w:lastRenderedPageBreak/>
        <w:t>pembelajaran</w:t>
      </w:r>
      <w:r w:rsidRPr="00FD5029">
        <w:rPr>
          <w:rFonts w:asciiTheme="majorBidi" w:hAnsiTheme="majorBidi" w:cstheme="majorBidi"/>
          <w:spacing w:val="17"/>
        </w:rPr>
        <w:t xml:space="preserve"> </w:t>
      </w:r>
      <w:r w:rsidRPr="00FD5029">
        <w:rPr>
          <w:rFonts w:asciiTheme="majorBidi" w:hAnsiTheme="majorBidi" w:cstheme="majorBidi"/>
        </w:rPr>
        <w:t>formal</w:t>
      </w:r>
      <w:r w:rsidRPr="00FD5029">
        <w:rPr>
          <w:rFonts w:asciiTheme="majorBidi" w:hAnsiTheme="majorBidi" w:cstheme="majorBidi"/>
          <w:spacing w:val="25"/>
        </w:rPr>
        <w:t xml:space="preserve"> </w:t>
      </w:r>
      <w:r w:rsidRPr="00FD5029">
        <w:rPr>
          <w:rFonts w:asciiTheme="majorBidi" w:hAnsiTheme="majorBidi" w:cstheme="majorBidi"/>
        </w:rPr>
        <w:t>tidak boleh</w:t>
      </w:r>
      <w:r w:rsidRPr="00FD5029">
        <w:rPr>
          <w:rFonts w:asciiTheme="majorBidi" w:hAnsiTheme="majorBidi" w:cstheme="majorBidi"/>
          <w:spacing w:val="-10"/>
        </w:rPr>
        <w:t xml:space="preserve"> </w:t>
      </w:r>
      <w:r w:rsidRPr="00FD5029">
        <w:rPr>
          <w:rFonts w:asciiTheme="majorBidi" w:hAnsiTheme="majorBidi" w:cstheme="majorBidi"/>
        </w:rPr>
        <w:t>mengganggu</w:t>
      </w:r>
      <w:r w:rsidRPr="00FD5029">
        <w:rPr>
          <w:rFonts w:asciiTheme="majorBidi" w:hAnsiTheme="majorBidi" w:cstheme="majorBidi"/>
          <w:spacing w:val="-2"/>
        </w:rPr>
        <w:t xml:space="preserve"> </w:t>
      </w:r>
      <w:r w:rsidRPr="00FD5029">
        <w:rPr>
          <w:rFonts w:asciiTheme="majorBidi" w:hAnsiTheme="majorBidi" w:cstheme="majorBidi"/>
        </w:rPr>
        <w:t>gugat</w:t>
      </w:r>
      <w:r w:rsidRPr="00FD5029">
        <w:rPr>
          <w:rFonts w:asciiTheme="majorBidi" w:hAnsiTheme="majorBidi" w:cstheme="majorBidi"/>
          <w:spacing w:val="-8"/>
        </w:rPr>
        <w:t xml:space="preserve"> </w:t>
      </w:r>
      <w:r w:rsidRPr="00FD5029">
        <w:rPr>
          <w:rFonts w:asciiTheme="majorBidi" w:hAnsiTheme="majorBidi" w:cstheme="majorBidi"/>
        </w:rPr>
        <w:t>kegiatan</w:t>
      </w:r>
      <w:r w:rsidRPr="00FD5029">
        <w:rPr>
          <w:rFonts w:asciiTheme="majorBidi" w:hAnsiTheme="majorBidi" w:cstheme="majorBidi"/>
          <w:spacing w:val="-5"/>
        </w:rPr>
        <w:t xml:space="preserve"> </w:t>
      </w:r>
      <w:r w:rsidRPr="00FD5029">
        <w:rPr>
          <w:rFonts w:asciiTheme="majorBidi" w:hAnsiTheme="majorBidi" w:cstheme="majorBidi"/>
        </w:rPr>
        <w:t>yang</w:t>
      </w:r>
      <w:r w:rsidRPr="00FD5029">
        <w:rPr>
          <w:rFonts w:asciiTheme="majorBidi" w:hAnsiTheme="majorBidi" w:cstheme="majorBidi"/>
          <w:spacing w:val="-9"/>
        </w:rPr>
        <w:t xml:space="preserve"> </w:t>
      </w:r>
      <w:r w:rsidRPr="00FD5029">
        <w:rPr>
          <w:rFonts w:asciiTheme="majorBidi" w:hAnsiTheme="majorBidi" w:cstheme="majorBidi"/>
        </w:rPr>
        <w:t>sudah</w:t>
      </w:r>
      <w:r w:rsidRPr="00FD5029">
        <w:rPr>
          <w:rFonts w:asciiTheme="majorBidi" w:hAnsiTheme="majorBidi" w:cstheme="majorBidi"/>
          <w:spacing w:val="-10"/>
        </w:rPr>
        <w:t xml:space="preserve"> </w:t>
      </w:r>
      <w:r w:rsidRPr="00FD5029">
        <w:rPr>
          <w:rFonts w:asciiTheme="majorBidi" w:hAnsiTheme="majorBidi" w:cstheme="majorBidi"/>
        </w:rPr>
        <w:t>diwariskan</w:t>
      </w:r>
      <w:r w:rsidRPr="00FD5029">
        <w:rPr>
          <w:rFonts w:asciiTheme="majorBidi" w:hAnsiTheme="majorBidi" w:cstheme="majorBidi"/>
          <w:spacing w:val="-9"/>
        </w:rPr>
        <w:t xml:space="preserve"> </w:t>
      </w:r>
      <w:r w:rsidRPr="00FD5029">
        <w:rPr>
          <w:rFonts w:asciiTheme="majorBidi" w:hAnsiTheme="majorBidi" w:cstheme="majorBidi"/>
        </w:rPr>
        <w:t>pendiri</w:t>
      </w:r>
      <w:r w:rsidRPr="00FD5029">
        <w:rPr>
          <w:rFonts w:asciiTheme="majorBidi" w:hAnsiTheme="majorBidi" w:cstheme="majorBidi"/>
          <w:spacing w:val="-9"/>
        </w:rPr>
        <w:t xml:space="preserve"> </w:t>
      </w:r>
      <w:r w:rsidRPr="00FD5029">
        <w:rPr>
          <w:rFonts w:asciiTheme="majorBidi" w:hAnsiTheme="majorBidi" w:cstheme="majorBidi"/>
        </w:rPr>
        <w:t>pertamanya. Istilah Tradisional Moderat untuk pesantren salaf</w:t>
      </w:r>
      <w:r w:rsidRPr="00FD5029">
        <w:rPr>
          <w:rFonts w:asciiTheme="majorBidi" w:hAnsiTheme="majorBidi" w:cstheme="majorBidi"/>
          <w:spacing w:val="12"/>
        </w:rPr>
        <w:t xml:space="preserve"> </w:t>
      </w:r>
      <w:r w:rsidRPr="00FD5029">
        <w:rPr>
          <w:rFonts w:asciiTheme="majorBidi" w:hAnsiTheme="majorBidi" w:cstheme="majorBidi"/>
        </w:rPr>
        <w:t>yang</w:t>
      </w:r>
      <w:r w:rsidRPr="00FD5029">
        <w:rPr>
          <w:rFonts w:asciiTheme="majorBidi" w:hAnsiTheme="majorBidi" w:cstheme="majorBidi"/>
          <w:spacing w:val="58"/>
        </w:rPr>
        <w:t xml:space="preserve"> </w:t>
      </w:r>
      <w:r w:rsidRPr="00FD5029">
        <w:rPr>
          <w:rFonts w:asciiTheme="majorBidi" w:hAnsiTheme="majorBidi" w:cstheme="majorBidi"/>
        </w:rPr>
        <w:t>memadukan budaya yang adaptif terhadap kearifan lokal serta akomodatif</w:t>
      </w:r>
      <w:r w:rsidRPr="00FD5029">
        <w:rPr>
          <w:rFonts w:asciiTheme="majorBidi" w:hAnsiTheme="majorBidi" w:cstheme="majorBidi"/>
          <w:spacing w:val="-21"/>
        </w:rPr>
        <w:t xml:space="preserve"> </w:t>
      </w:r>
      <w:r w:rsidRPr="00FD5029">
        <w:rPr>
          <w:rFonts w:asciiTheme="majorBidi" w:hAnsiTheme="majorBidi" w:cstheme="majorBidi"/>
        </w:rPr>
        <w:t>dengan</w:t>
      </w:r>
      <w:r w:rsidRPr="00FD5029">
        <w:rPr>
          <w:rFonts w:asciiTheme="majorBidi" w:hAnsiTheme="majorBidi" w:cstheme="majorBidi"/>
          <w:spacing w:val="21"/>
        </w:rPr>
        <w:t xml:space="preserve"> </w:t>
      </w:r>
      <w:r w:rsidRPr="00FD5029">
        <w:rPr>
          <w:rFonts w:asciiTheme="majorBidi" w:hAnsiTheme="majorBidi" w:cstheme="majorBidi"/>
        </w:rPr>
        <w:t>unsur-</w:t>
      </w:r>
      <w:r w:rsidRPr="00FD5029">
        <w:rPr>
          <w:rFonts w:asciiTheme="majorBidi" w:hAnsiTheme="majorBidi" w:cstheme="majorBidi"/>
          <w:w w:val="99"/>
        </w:rPr>
        <w:t xml:space="preserve"> </w:t>
      </w:r>
      <w:r w:rsidRPr="00FD5029">
        <w:rPr>
          <w:rFonts w:asciiTheme="majorBidi" w:hAnsiTheme="majorBidi" w:cstheme="majorBidi"/>
        </w:rPr>
        <w:t xml:space="preserve">unsur modernitas. </w:t>
      </w:r>
    </w:p>
    <w:p w:rsid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Kearifan lokal Nusantara tampak pada</w:t>
      </w:r>
      <w:r w:rsidRPr="00FD5029">
        <w:rPr>
          <w:rFonts w:asciiTheme="majorBidi" w:hAnsiTheme="majorBidi" w:cstheme="majorBidi"/>
          <w:spacing w:val="26"/>
        </w:rPr>
        <w:t xml:space="preserve"> </w:t>
      </w:r>
      <w:r w:rsidRPr="00FD5029">
        <w:rPr>
          <w:rFonts w:asciiTheme="majorBidi" w:hAnsiTheme="majorBidi" w:cstheme="majorBidi"/>
        </w:rPr>
        <w:t>aktifitas,</w:t>
      </w:r>
      <w:r w:rsidRPr="00FD5029">
        <w:rPr>
          <w:rFonts w:asciiTheme="majorBidi" w:hAnsiTheme="majorBidi" w:cstheme="majorBidi"/>
          <w:spacing w:val="20"/>
        </w:rPr>
        <w:t xml:space="preserve"> </w:t>
      </w:r>
      <w:r w:rsidRPr="00FD5029">
        <w:rPr>
          <w:rFonts w:asciiTheme="majorBidi" w:hAnsiTheme="majorBidi" w:cstheme="majorBidi"/>
        </w:rPr>
        <w:t>seremoni dan</w:t>
      </w:r>
      <w:r w:rsidRPr="00FD5029">
        <w:rPr>
          <w:rFonts w:asciiTheme="majorBidi" w:hAnsiTheme="majorBidi" w:cstheme="majorBidi"/>
          <w:spacing w:val="-10"/>
        </w:rPr>
        <w:t xml:space="preserve"> </w:t>
      </w:r>
      <w:r w:rsidRPr="00FD5029">
        <w:rPr>
          <w:rFonts w:asciiTheme="majorBidi" w:hAnsiTheme="majorBidi" w:cstheme="majorBidi"/>
        </w:rPr>
        <w:t>ritual</w:t>
      </w:r>
      <w:r w:rsidRPr="00FD5029">
        <w:rPr>
          <w:rFonts w:asciiTheme="majorBidi" w:hAnsiTheme="majorBidi" w:cstheme="majorBidi"/>
          <w:spacing w:val="-6"/>
        </w:rPr>
        <w:t xml:space="preserve"> </w:t>
      </w:r>
      <w:r w:rsidRPr="00FD5029">
        <w:rPr>
          <w:rFonts w:asciiTheme="majorBidi" w:hAnsiTheme="majorBidi" w:cstheme="majorBidi"/>
        </w:rPr>
        <w:t>yang</w:t>
      </w:r>
      <w:r w:rsidRPr="00FD5029">
        <w:rPr>
          <w:rFonts w:asciiTheme="majorBidi" w:hAnsiTheme="majorBidi" w:cstheme="majorBidi"/>
          <w:spacing w:val="-14"/>
        </w:rPr>
        <w:t xml:space="preserve"> </w:t>
      </w:r>
      <w:r w:rsidRPr="00FD5029">
        <w:rPr>
          <w:rFonts w:asciiTheme="majorBidi" w:hAnsiTheme="majorBidi" w:cstheme="majorBidi"/>
        </w:rPr>
        <w:t>dilakukan</w:t>
      </w:r>
      <w:r w:rsidRPr="00FD5029">
        <w:rPr>
          <w:rFonts w:asciiTheme="majorBidi" w:hAnsiTheme="majorBidi" w:cstheme="majorBidi"/>
          <w:spacing w:val="-10"/>
        </w:rPr>
        <w:t xml:space="preserve"> </w:t>
      </w:r>
      <w:r w:rsidRPr="00FD5029">
        <w:rPr>
          <w:rFonts w:asciiTheme="majorBidi" w:hAnsiTheme="majorBidi" w:cstheme="majorBidi"/>
        </w:rPr>
        <w:t>di</w:t>
      </w:r>
      <w:r w:rsidRPr="00FD5029">
        <w:rPr>
          <w:rFonts w:asciiTheme="majorBidi" w:hAnsiTheme="majorBidi" w:cstheme="majorBidi"/>
          <w:spacing w:val="-9"/>
        </w:rPr>
        <w:t xml:space="preserve"> </w:t>
      </w:r>
      <w:r w:rsidRPr="00FD5029">
        <w:rPr>
          <w:rFonts w:asciiTheme="majorBidi" w:hAnsiTheme="majorBidi" w:cstheme="majorBidi"/>
        </w:rPr>
        <w:t>pesantren</w:t>
      </w:r>
      <w:r w:rsidRPr="00FD5029">
        <w:rPr>
          <w:rFonts w:asciiTheme="majorBidi" w:hAnsiTheme="majorBidi" w:cstheme="majorBidi"/>
          <w:spacing w:val="-9"/>
        </w:rPr>
        <w:t xml:space="preserve"> </w:t>
      </w:r>
      <w:r w:rsidRPr="00FD5029">
        <w:rPr>
          <w:rFonts w:asciiTheme="majorBidi" w:hAnsiTheme="majorBidi" w:cstheme="majorBidi"/>
        </w:rPr>
        <w:t>seperti</w:t>
      </w:r>
      <w:r w:rsidRPr="00FD5029">
        <w:rPr>
          <w:rFonts w:asciiTheme="majorBidi" w:hAnsiTheme="majorBidi" w:cstheme="majorBidi"/>
          <w:spacing w:val="-3"/>
        </w:rPr>
        <w:t xml:space="preserve"> </w:t>
      </w:r>
      <w:r w:rsidRPr="00FD5029">
        <w:rPr>
          <w:rFonts w:asciiTheme="majorBidi" w:hAnsiTheme="majorBidi" w:cstheme="majorBidi"/>
          <w:i/>
        </w:rPr>
        <w:t>roan</w:t>
      </w:r>
      <w:r w:rsidRPr="00FD5029">
        <w:rPr>
          <w:rFonts w:asciiTheme="majorBidi" w:hAnsiTheme="majorBidi" w:cstheme="majorBidi"/>
          <w:i/>
          <w:spacing w:val="-10"/>
        </w:rPr>
        <w:t xml:space="preserve"> </w:t>
      </w:r>
      <w:r w:rsidRPr="00FD5029">
        <w:rPr>
          <w:rFonts w:asciiTheme="majorBidi" w:hAnsiTheme="majorBidi" w:cstheme="majorBidi"/>
        </w:rPr>
        <w:t>dan</w:t>
      </w:r>
      <w:r w:rsidRPr="00FD5029">
        <w:rPr>
          <w:rFonts w:asciiTheme="majorBidi" w:hAnsiTheme="majorBidi" w:cstheme="majorBidi"/>
          <w:spacing w:val="-10"/>
        </w:rPr>
        <w:t xml:space="preserve"> </w:t>
      </w:r>
      <w:r w:rsidRPr="00FD5029">
        <w:rPr>
          <w:rFonts w:asciiTheme="majorBidi" w:hAnsiTheme="majorBidi" w:cstheme="majorBidi"/>
          <w:i/>
        </w:rPr>
        <w:t>sosialan</w:t>
      </w:r>
      <w:r w:rsidRPr="00FD5029">
        <w:rPr>
          <w:rFonts w:asciiTheme="majorBidi" w:hAnsiTheme="majorBidi" w:cstheme="majorBidi"/>
          <w:i/>
          <w:spacing w:val="-9"/>
        </w:rPr>
        <w:t xml:space="preserve"> </w:t>
      </w:r>
      <w:r w:rsidRPr="00FD5029">
        <w:rPr>
          <w:rFonts w:asciiTheme="majorBidi" w:hAnsiTheme="majorBidi" w:cstheme="majorBidi"/>
        </w:rPr>
        <w:t>sebagai</w:t>
      </w:r>
      <w:r w:rsidRPr="00FD5029">
        <w:rPr>
          <w:rFonts w:asciiTheme="majorBidi" w:hAnsiTheme="majorBidi" w:cstheme="majorBidi"/>
          <w:spacing w:val="-9"/>
        </w:rPr>
        <w:t xml:space="preserve"> </w:t>
      </w:r>
      <w:r w:rsidRPr="00FD5029">
        <w:rPr>
          <w:rFonts w:asciiTheme="majorBidi" w:hAnsiTheme="majorBidi" w:cstheme="majorBidi"/>
        </w:rPr>
        <w:t xml:space="preserve">wujud internalisasi gugur gunung atau gotong royong, </w:t>
      </w:r>
      <w:r w:rsidRPr="00FD5029">
        <w:rPr>
          <w:rFonts w:asciiTheme="majorBidi" w:hAnsiTheme="majorBidi" w:cstheme="majorBidi"/>
          <w:i/>
        </w:rPr>
        <w:t>kontrolan</w:t>
      </w:r>
      <w:r w:rsidRPr="00FD5029">
        <w:rPr>
          <w:rFonts w:asciiTheme="majorBidi" w:hAnsiTheme="majorBidi" w:cstheme="majorBidi"/>
          <w:i/>
          <w:spacing w:val="51"/>
        </w:rPr>
        <w:t xml:space="preserve"> </w:t>
      </w:r>
      <w:r w:rsidRPr="00FD5029">
        <w:rPr>
          <w:rFonts w:asciiTheme="majorBidi" w:hAnsiTheme="majorBidi" w:cstheme="majorBidi"/>
        </w:rPr>
        <w:t>wujud</w:t>
      </w:r>
      <w:r w:rsidRPr="00FD5029">
        <w:rPr>
          <w:rFonts w:asciiTheme="majorBidi" w:hAnsiTheme="majorBidi" w:cstheme="majorBidi"/>
          <w:spacing w:val="6"/>
        </w:rPr>
        <w:t xml:space="preserve"> </w:t>
      </w:r>
      <w:r w:rsidRPr="00FD5029">
        <w:rPr>
          <w:rFonts w:asciiTheme="majorBidi" w:hAnsiTheme="majorBidi" w:cstheme="majorBidi"/>
        </w:rPr>
        <w:t xml:space="preserve">internalisasi ronda malam atau siskamling, </w:t>
      </w:r>
      <w:r w:rsidRPr="00FD5029">
        <w:rPr>
          <w:rFonts w:asciiTheme="majorBidi" w:hAnsiTheme="majorBidi" w:cstheme="majorBidi"/>
          <w:i/>
        </w:rPr>
        <w:t xml:space="preserve">haul </w:t>
      </w:r>
      <w:r w:rsidRPr="00FD5029">
        <w:rPr>
          <w:rFonts w:asciiTheme="majorBidi" w:hAnsiTheme="majorBidi" w:cstheme="majorBidi"/>
        </w:rPr>
        <w:t>wujud internalisasi</w:t>
      </w:r>
      <w:r w:rsidRPr="00FD5029">
        <w:rPr>
          <w:rFonts w:asciiTheme="majorBidi" w:hAnsiTheme="majorBidi" w:cstheme="majorBidi"/>
          <w:spacing w:val="6"/>
        </w:rPr>
        <w:t xml:space="preserve"> </w:t>
      </w:r>
      <w:r w:rsidRPr="00FD5029">
        <w:rPr>
          <w:rFonts w:asciiTheme="majorBidi" w:hAnsiTheme="majorBidi" w:cstheme="majorBidi"/>
          <w:i/>
        </w:rPr>
        <w:t>slametan</w:t>
      </w:r>
      <w:r w:rsidRPr="00FD5029">
        <w:rPr>
          <w:rFonts w:asciiTheme="majorBidi" w:hAnsiTheme="majorBidi" w:cstheme="majorBidi"/>
          <w:i/>
          <w:spacing w:val="40"/>
        </w:rPr>
        <w:t xml:space="preserve"> </w:t>
      </w:r>
      <w:r w:rsidRPr="00FD5029">
        <w:rPr>
          <w:rFonts w:asciiTheme="majorBidi" w:hAnsiTheme="majorBidi" w:cstheme="majorBidi"/>
        </w:rPr>
        <w:t xml:space="preserve">lingkaran hidup, </w:t>
      </w:r>
      <w:r w:rsidRPr="00FD5029">
        <w:rPr>
          <w:rFonts w:asciiTheme="majorBidi" w:hAnsiTheme="majorBidi" w:cstheme="majorBidi"/>
          <w:i/>
        </w:rPr>
        <w:t xml:space="preserve">Suroan </w:t>
      </w:r>
      <w:r w:rsidRPr="00FD5029">
        <w:rPr>
          <w:rFonts w:asciiTheme="majorBidi" w:hAnsiTheme="majorBidi" w:cstheme="majorBidi"/>
        </w:rPr>
        <w:t xml:space="preserve">dan </w:t>
      </w:r>
      <w:r w:rsidRPr="00FD5029">
        <w:rPr>
          <w:rFonts w:asciiTheme="majorBidi" w:hAnsiTheme="majorBidi" w:cstheme="majorBidi"/>
          <w:i/>
        </w:rPr>
        <w:t xml:space="preserve">Muludan </w:t>
      </w:r>
      <w:r w:rsidRPr="00FD5029">
        <w:rPr>
          <w:rFonts w:asciiTheme="majorBidi" w:hAnsiTheme="majorBidi" w:cstheme="majorBidi"/>
        </w:rPr>
        <w:t xml:space="preserve">wujud internalisasi </w:t>
      </w:r>
      <w:r w:rsidRPr="00FD5029">
        <w:rPr>
          <w:rFonts w:asciiTheme="majorBidi" w:hAnsiTheme="majorBidi" w:cstheme="majorBidi"/>
          <w:i/>
        </w:rPr>
        <w:t xml:space="preserve">slametan </w:t>
      </w:r>
      <w:r w:rsidRPr="00FD5029">
        <w:rPr>
          <w:rFonts w:asciiTheme="majorBidi" w:hAnsiTheme="majorBidi" w:cstheme="majorBidi"/>
        </w:rPr>
        <w:t>bulan</w:t>
      </w:r>
      <w:r w:rsidRPr="00FD5029">
        <w:rPr>
          <w:rFonts w:asciiTheme="majorBidi" w:hAnsiTheme="majorBidi" w:cstheme="majorBidi"/>
          <w:spacing w:val="34"/>
        </w:rPr>
        <w:t xml:space="preserve"> </w:t>
      </w:r>
      <w:r w:rsidRPr="00FD5029">
        <w:rPr>
          <w:rFonts w:asciiTheme="majorBidi" w:hAnsiTheme="majorBidi" w:cstheme="majorBidi"/>
        </w:rPr>
        <w:t>besar</w:t>
      </w:r>
      <w:r w:rsidRPr="00FD5029">
        <w:rPr>
          <w:rFonts w:asciiTheme="majorBidi" w:hAnsiTheme="majorBidi" w:cstheme="majorBidi"/>
          <w:spacing w:val="19"/>
        </w:rPr>
        <w:t xml:space="preserve"> </w:t>
      </w:r>
      <w:r w:rsidRPr="00FD5029">
        <w:rPr>
          <w:rFonts w:asciiTheme="majorBidi" w:hAnsiTheme="majorBidi" w:cstheme="majorBidi"/>
        </w:rPr>
        <w:t xml:space="preserve">Islam, </w:t>
      </w:r>
      <w:r w:rsidRPr="00FD5029">
        <w:rPr>
          <w:rFonts w:asciiTheme="majorBidi" w:hAnsiTheme="majorBidi" w:cstheme="majorBidi"/>
          <w:i/>
        </w:rPr>
        <w:t xml:space="preserve">Agustusan </w:t>
      </w:r>
      <w:r w:rsidRPr="00FD5029">
        <w:rPr>
          <w:rFonts w:asciiTheme="majorBidi" w:hAnsiTheme="majorBidi" w:cstheme="majorBidi"/>
        </w:rPr>
        <w:t xml:space="preserve">wujud internalisasi </w:t>
      </w:r>
      <w:r w:rsidRPr="00FD5029">
        <w:rPr>
          <w:rFonts w:asciiTheme="majorBidi" w:hAnsiTheme="majorBidi" w:cstheme="majorBidi"/>
          <w:i/>
        </w:rPr>
        <w:t xml:space="preserve">tujuh belasan </w:t>
      </w:r>
      <w:r w:rsidRPr="00FD5029">
        <w:rPr>
          <w:rFonts w:asciiTheme="majorBidi" w:hAnsiTheme="majorBidi" w:cstheme="majorBidi"/>
        </w:rPr>
        <w:t>dan seni hadrah</w:t>
      </w:r>
      <w:r w:rsidRPr="00FD5029">
        <w:rPr>
          <w:rFonts w:asciiTheme="majorBidi" w:hAnsiTheme="majorBidi" w:cstheme="majorBidi"/>
          <w:spacing w:val="-1"/>
        </w:rPr>
        <w:t xml:space="preserve"> </w:t>
      </w:r>
      <w:r w:rsidRPr="00FD5029">
        <w:rPr>
          <w:rFonts w:asciiTheme="majorBidi" w:hAnsiTheme="majorBidi" w:cstheme="majorBidi"/>
        </w:rPr>
        <w:t>al-Banjari</w:t>
      </w:r>
      <w:r w:rsidRPr="00FD5029">
        <w:rPr>
          <w:rFonts w:asciiTheme="majorBidi" w:hAnsiTheme="majorBidi" w:cstheme="majorBidi"/>
          <w:spacing w:val="1"/>
        </w:rPr>
        <w:t xml:space="preserve"> </w:t>
      </w:r>
      <w:r w:rsidRPr="00FD5029">
        <w:rPr>
          <w:rFonts w:asciiTheme="majorBidi" w:hAnsiTheme="majorBidi" w:cstheme="majorBidi"/>
        </w:rPr>
        <w:t>wujud internalisasi</w:t>
      </w:r>
      <w:r w:rsidRPr="00FD5029">
        <w:rPr>
          <w:rFonts w:asciiTheme="majorBidi" w:hAnsiTheme="majorBidi" w:cstheme="majorBidi"/>
          <w:spacing w:val="-8"/>
        </w:rPr>
        <w:t xml:space="preserve"> </w:t>
      </w:r>
      <w:r w:rsidRPr="00FD5029">
        <w:rPr>
          <w:rFonts w:asciiTheme="majorBidi" w:hAnsiTheme="majorBidi" w:cstheme="majorBidi"/>
        </w:rPr>
        <w:t>hadrah.</w:t>
      </w:r>
      <w:r w:rsidRPr="00FD5029">
        <w:rPr>
          <w:rFonts w:asciiTheme="majorBidi" w:hAnsiTheme="majorBidi" w:cstheme="majorBidi"/>
          <w:spacing w:val="-8"/>
        </w:rPr>
        <w:t xml:space="preserve"> </w:t>
      </w:r>
      <w:r w:rsidR="003C20A0">
        <w:rPr>
          <w:rFonts w:asciiTheme="majorBidi" w:hAnsiTheme="majorBidi" w:cstheme="majorBidi"/>
        </w:rPr>
        <w:t xml:space="preserve">Kesemuanya </w:t>
      </w:r>
      <w:r w:rsidRPr="00FD5029">
        <w:rPr>
          <w:rFonts w:asciiTheme="majorBidi" w:hAnsiTheme="majorBidi" w:cstheme="majorBidi"/>
        </w:rPr>
        <w:t>dikemas dengan memadukan unsur-unsur</w:t>
      </w:r>
      <w:r w:rsidRPr="00FD5029">
        <w:rPr>
          <w:rFonts w:asciiTheme="majorBidi" w:hAnsiTheme="majorBidi" w:cstheme="majorBidi"/>
          <w:spacing w:val="40"/>
        </w:rPr>
        <w:t xml:space="preserve"> </w:t>
      </w:r>
      <w:r w:rsidRPr="00FD5029">
        <w:rPr>
          <w:rFonts w:asciiTheme="majorBidi" w:hAnsiTheme="majorBidi" w:cstheme="majorBidi"/>
        </w:rPr>
        <w:t>modern.</w:t>
      </w:r>
      <w:r w:rsidRPr="00FD5029">
        <w:rPr>
          <w:rFonts w:asciiTheme="majorBidi" w:hAnsiTheme="majorBidi" w:cstheme="majorBidi"/>
          <w:spacing w:val="7"/>
        </w:rPr>
        <w:t xml:space="preserve"> </w:t>
      </w:r>
      <w:r w:rsidRPr="00FD5029">
        <w:rPr>
          <w:rFonts w:asciiTheme="majorBidi" w:hAnsiTheme="majorBidi" w:cstheme="majorBidi"/>
        </w:rPr>
        <w:t>Internalisasi kearifan</w:t>
      </w:r>
      <w:r w:rsidRPr="00FD5029">
        <w:rPr>
          <w:rFonts w:asciiTheme="majorBidi" w:hAnsiTheme="majorBidi" w:cstheme="majorBidi"/>
          <w:spacing w:val="29"/>
        </w:rPr>
        <w:t xml:space="preserve"> </w:t>
      </w:r>
      <w:r w:rsidRPr="00FD5029">
        <w:rPr>
          <w:rFonts w:asciiTheme="majorBidi" w:hAnsiTheme="majorBidi" w:cstheme="majorBidi"/>
        </w:rPr>
        <w:t>lokal</w:t>
      </w:r>
      <w:r w:rsidRPr="00FD5029">
        <w:rPr>
          <w:rFonts w:asciiTheme="majorBidi" w:hAnsiTheme="majorBidi" w:cstheme="majorBidi"/>
          <w:spacing w:val="35"/>
        </w:rPr>
        <w:t xml:space="preserve"> </w:t>
      </w:r>
      <w:r w:rsidRPr="00FD5029">
        <w:rPr>
          <w:rFonts w:asciiTheme="majorBidi" w:hAnsiTheme="majorBidi" w:cstheme="majorBidi"/>
        </w:rPr>
        <w:t>ke</w:t>
      </w:r>
      <w:r w:rsidRPr="00FD5029">
        <w:rPr>
          <w:rFonts w:asciiTheme="majorBidi" w:hAnsiTheme="majorBidi" w:cstheme="majorBidi"/>
          <w:spacing w:val="35"/>
        </w:rPr>
        <w:t xml:space="preserve"> </w:t>
      </w:r>
      <w:r w:rsidRPr="00FD5029">
        <w:rPr>
          <w:rFonts w:asciiTheme="majorBidi" w:hAnsiTheme="majorBidi" w:cstheme="majorBidi"/>
        </w:rPr>
        <w:t>dalam</w:t>
      </w:r>
      <w:r w:rsidRPr="00FD5029">
        <w:rPr>
          <w:rFonts w:asciiTheme="majorBidi" w:hAnsiTheme="majorBidi" w:cstheme="majorBidi"/>
          <w:spacing w:val="35"/>
        </w:rPr>
        <w:t xml:space="preserve"> </w:t>
      </w:r>
      <w:r w:rsidRPr="00FD5029">
        <w:rPr>
          <w:rFonts w:asciiTheme="majorBidi" w:hAnsiTheme="majorBidi" w:cstheme="majorBidi"/>
        </w:rPr>
        <w:t>budaya</w:t>
      </w:r>
      <w:r w:rsidRPr="00FD5029">
        <w:rPr>
          <w:rFonts w:asciiTheme="majorBidi" w:hAnsiTheme="majorBidi" w:cstheme="majorBidi"/>
          <w:spacing w:val="34"/>
        </w:rPr>
        <w:t xml:space="preserve"> </w:t>
      </w:r>
      <w:r w:rsidRPr="00FD5029">
        <w:rPr>
          <w:rFonts w:asciiTheme="majorBidi" w:hAnsiTheme="majorBidi" w:cstheme="majorBidi"/>
        </w:rPr>
        <w:t>pesantren</w:t>
      </w:r>
      <w:r w:rsidRPr="00FD5029">
        <w:rPr>
          <w:rFonts w:asciiTheme="majorBidi" w:hAnsiTheme="majorBidi" w:cstheme="majorBidi"/>
          <w:spacing w:val="34"/>
        </w:rPr>
        <w:t xml:space="preserve"> </w:t>
      </w:r>
      <w:r w:rsidRPr="00FD5029">
        <w:rPr>
          <w:rFonts w:asciiTheme="majorBidi" w:hAnsiTheme="majorBidi" w:cstheme="majorBidi"/>
        </w:rPr>
        <w:t>mewujudkan</w:t>
      </w:r>
      <w:r w:rsidRPr="00FD5029">
        <w:rPr>
          <w:rFonts w:asciiTheme="majorBidi" w:hAnsiTheme="majorBidi" w:cstheme="majorBidi"/>
          <w:spacing w:val="44"/>
        </w:rPr>
        <w:t xml:space="preserve"> </w:t>
      </w:r>
      <w:r w:rsidRPr="00FD5029">
        <w:rPr>
          <w:rFonts w:asciiTheme="majorBidi" w:hAnsiTheme="majorBidi" w:cstheme="majorBidi"/>
        </w:rPr>
        <w:t>peran</w:t>
      </w:r>
      <w:r w:rsidRPr="00FD5029">
        <w:rPr>
          <w:rFonts w:asciiTheme="majorBidi" w:hAnsiTheme="majorBidi" w:cstheme="majorBidi"/>
          <w:spacing w:val="33"/>
        </w:rPr>
        <w:t xml:space="preserve"> </w:t>
      </w:r>
      <w:r w:rsidRPr="00FD5029">
        <w:rPr>
          <w:rFonts w:asciiTheme="majorBidi" w:hAnsiTheme="majorBidi" w:cstheme="majorBidi"/>
        </w:rPr>
        <w:t>pesantren sebagai penjaga dan pemelihara kelangsungan Islam tradisional (</w:t>
      </w:r>
      <w:r w:rsidRPr="00FD5029">
        <w:rPr>
          <w:rFonts w:asciiTheme="majorBidi" w:hAnsiTheme="majorBidi" w:cstheme="majorBidi"/>
          <w:i/>
        </w:rPr>
        <w:t>maintance</w:t>
      </w:r>
      <w:r w:rsidRPr="00FD5029">
        <w:rPr>
          <w:rFonts w:asciiTheme="majorBidi" w:hAnsiTheme="majorBidi" w:cstheme="majorBidi"/>
          <w:i/>
          <w:spacing w:val="-3"/>
        </w:rPr>
        <w:t xml:space="preserve"> of </w:t>
      </w:r>
      <w:r w:rsidRPr="00FD5029">
        <w:rPr>
          <w:rFonts w:asciiTheme="majorBidi" w:hAnsiTheme="majorBidi" w:cstheme="majorBidi"/>
          <w:i/>
        </w:rPr>
        <w:t>Islamic tradition</w:t>
      </w:r>
      <w:r w:rsidRPr="00FD5029">
        <w:rPr>
          <w:rFonts w:asciiTheme="majorBidi" w:hAnsiTheme="majorBidi" w:cstheme="majorBidi"/>
        </w:rPr>
        <w:t>).</w:t>
      </w:r>
    </w:p>
    <w:p w:rsidR="008375B0"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Modernisasi adalah suatu proses transformasi dari suatu perubahan ke arah</w:t>
      </w:r>
      <w:r w:rsidRPr="00FD5029">
        <w:rPr>
          <w:rFonts w:asciiTheme="majorBidi" w:hAnsiTheme="majorBidi" w:cstheme="majorBidi"/>
          <w:spacing w:val="-7"/>
        </w:rPr>
        <w:t xml:space="preserve"> </w:t>
      </w:r>
      <w:r w:rsidRPr="00FD5029">
        <w:rPr>
          <w:rFonts w:asciiTheme="majorBidi" w:hAnsiTheme="majorBidi" w:cstheme="majorBidi"/>
        </w:rPr>
        <w:t>yang</w:t>
      </w:r>
      <w:r w:rsidRPr="00FD5029">
        <w:rPr>
          <w:rFonts w:asciiTheme="majorBidi" w:hAnsiTheme="majorBidi" w:cstheme="majorBidi"/>
          <w:spacing w:val="-10"/>
        </w:rPr>
        <w:t xml:space="preserve"> </w:t>
      </w:r>
      <w:r w:rsidRPr="00FD5029">
        <w:rPr>
          <w:rFonts w:asciiTheme="majorBidi" w:hAnsiTheme="majorBidi" w:cstheme="majorBidi"/>
        </w:rPr>
        <w:t>lebih</w:t>
      </w:r>
      <w:r w:rsidRPr="00FD5029">
        <w:rPr>
          <w:rFonts w:asciiTheme="majorBidi" w:hAnsiTheme="majorBidi" w:cstheme="majorBidi"/>
          <w:spacing w:val="-9"/>
        </w:rPr>
        <w:t xml:space="preserve"> </w:t>
      </w:r>
      <w:r w:rsidRPr="00FD5029">
        <w:rPr>
          <w:rFonts w:asciiTheme="majorBidi" w:hAnsiTheme="majorBidi" w:cstheme="majorBidi"/>
        </w:rPr>
        <w:t>maju</w:t>
      </w:r>
      <w:r w:rsidRPr="00FD5029">
        <w:rPr>
          <w:rFonts w:asciiTheme="majorBidi" w:hAnsiTheme="majorBidi" w:cstheme="majorBidi"/>
          <w:spacing w:val="-10"/>
        </w:rPr>
        <w:t xml:space="preserve"> </w:t>
      </w:r>
      <w:r w:rsidRPr="00FD5029">
        <w:rPr>
          <w:rFonts w:asciiTheme="majorBidi" w:hAnsiTheme="majorBidi" w:cstheme="majorBidi"/>
        </w:rPr>
        <w:t>di</w:t>
      </w:r>
      <w:r w:rsidRPr="00FD5029">
        <w:rPr>
          <w:rFonts w:asciiTheme="majorBidi" w:hAnsiTheme="majorBidi" w:cstheme="majorBidi"/>
          <w:spacing w:val="-9"/>
        </w:rPr>
        <w:t xml:space="preserve"> </w:t>
      </w:r>
      <w:r w:rsidRPr="00FD5029">
        <w:rPr>
          <w:rFonts w:asciiTheme="majorBidi" w:hAnsiTheme="majorBidi" w:cstheme="majorBidi"/>
        </w:rPr>
        <w:t>berbagai</w:t>
      </w:r>
      <w:r w:rsidRPr="00FD5029">
        <w:rPr>
          <w:rFonts w:asciiTheme="majorBidi" w:hAnsiTheme="majorBidi" w:cstheme="majorBidi"/>
          <w:spacing w:val="-8"/>
        </w:rPr>
        <w:t xml:space="preserve"> </w:t>
      </w:r>
      <w:r w:rsidRPr="00FD5029">
        <w:rPr>
          <w:rFonts w:asciiTheme="majorBidi" w:hAnsiTheme="majorBidi" w:cstheme="majorBidi"/>
        </w:rPr>
        <w:t>aspek</w:t>
      </w:r>
      <w:r w:rsidRPr="00FD5029">
        <w:rPr>
          <w:rFonts w:asciiTheme="majorBidi" w:hAnsiTheme="majorBidi" w:cstheme="majorBidi"/>
          <w:spacing w:val="-10"/>
        </w:rPr>
        <w:t xml:space="preserve"> </w:t>
      </w:r>
      <w:r w:rsidRPr="00FD5029">
        <w:rPr>
          <w:rFonts w:asciiTheme="majorBidi" w:hAnsiTheme="majorBidi" w:cstheme="majorBidi"/>
        </w:rPr>
        <w:t>kehidupan.</w:t>
      </w:r>
      <w:r w:rsidRPr="00FD5029">
        <w:rPr>
          <w:rFonts w:asciiTheme="majorBidi" w:hAnsiTheme="majorBidi" w:cstheme="majorBidi"/>
          <w:spacing w:val="-9"/>
        </w:rPr>
        <w:t xml:space="preserve"> </w:t>
      </w:r>
      <w:r w:rsidRPr="00FD5029">
        <w:rPr>
          <w:rFonts w:asciiTheme="majorBidi" w:hAnsiTheme="majorBidi" w:cstheme="majorBidi"/>
        </w:rPr>
        <w:t>Modernisasi</w:t>
      </w:r>
      <w:r w:rsidRPr="00FD5029">
        <w:rPr>
          <w:rFonts w:asciiTheme="majorBidi" w:hAnsiTheme="majorBidi" w:cstheme="majorBidi"/>
          <w:spacing w:val="-9"/>
        </w:rPr>
        <w:t xml:space="preserve"> </w:t>
      </w:r>
      <w:r w:rsidRPr="00FD5029">
        <w:rPr>
          <w:rFonts w:asciiTheme="majorBidi" w:hAnsiTheme="majorBidi" w:cstheme="majorBidi"/>
        </w:rPr>
        <w:t>kajian</w:t>
      </w:r>
      <w:r w:rsidRPr="00FD5029">
        <w:rPr>
          <w:rFonts w:asciiTheme="majorBidi" w:hAnsiTheme="majorBidi" w:cstheme="majorBidi"/>
          <w:spacing w:val="-10"/>
        </w:rPr>
        <w:t xml:space="preserve"> </w:t>
      </w:r>
      <w:r w:rsidRPr="00FD5029">
        <w:rPr>
          <w:rFonts w:asciiTheme="majorBidi" w:hAnsiTheme="majorBidi" w:cstheme="majorBidi"/>
        </w:rPr>
        <w:t xml:space="preserve">Dawam Raharjo adalah intelektual, material dan </w:t>
      </w:r>
      <w:r w:rsidR="00D47D43">
        <w:rPr>
          <w:rFonts w:asciiTheme="majorBidi" w:hAnsiTheme="majorBidi" w:cstheme="majorBidi"/>
        </w:rPr>
        <w:t>individual. Perkembangan sains-</w:t>
      </w:r>
      <w:r w:rsidRPr="00FD5029">
        <w:rPr>
          <w:rFonts w:asciiTheme="majorBidi" w:hAnsiTheme="majorBidi" w:cstheme="majorBidi"/>
        </w:rPr>
        <w:t>teknologi, penyebaran informasi dan pertukaran budaya dapat menggiring manusia untuk berpikir rasional besikap inklusif dan berperilaku adaptif. Masyarakat begitu sering menjumpai perubahan-perubahan menyangkut pola pikir, pola hidup, kebutuhan sehari-hari hingga proyeksi kehidupan di masa depan. Kondisi in</w:t>
      </w:r>
      <w:r w:rsidR="00D47D43">
        <w:rPr>
          <w:rFonts w:asciiTheme="majorBidi" w:hAnsiTheme="majorBidi" w:cstheme="majorBidi"/>
        </w:rPr>
        <w:t>i sangat berpengaruh terhadap s</w:t>
      </w:r>
      <w:r w:rsidRPr="00FD5029">
        <w:rPr>
          <w:rFonts w:asciiTheme="majorBidi" w:hAnsiTheme="majorBidi" w:cstheme="majorBidi"/>
        </w:rPr>
        <w:t>tandart kehidupan masyarakat. Mereka senantiasa berpikir dan bersikap progresif sebagai respon terhadap perkembangan</w:t>
      </w:r>
      <w:r w:rsidRPr="00FD5029">
        <w:rPr>
          <w:rFonts w:asciiTheme="majorBidi" w:hAnsiTheme="majorBidi" w:cstheme="majorBidi"/>
          <w:spacing w:val="-1"/>
        </w:rPr>
        <w:t xml:space="preserve"> </w:t>
      </w:r>
      <w:r w:rsidRPr="00FD5029">
        <w:rPr>
          <w:rFonts w:asciiTheme="majorBidi" w:hAnsiTheme="majorBidi" w:cstheme="majorBidi"/>
        </w:rPr>
        <w:t>zaman.</w:t>
      </w:r>
      <w:r w:rsidR="008375B0">
        <w:rPr>
          <w:rFonts w:asciiTheme="majorBidi" w:hAnsiTheme="majorBidi" w:cstheme="majorBidi"/>
        </w:rPr>
        <w:t xml:space="preserve"> </w:t>
      </w:r>
      <w:r w:rsidRPr="00FD5029">
        <w:rPr>
          <w:rFonts w:asciiTheme="majorBidi" w:hAnsiTheme="majorBidi" w:cstheme="majorBidi"/>
        </w:rPr>
        <w:t>Kiai sebagai pimpinan pesantren, mau tidak mau harus merespon perkembangan zaman. Akan tetapi bentuk respon tersebut adalah dengan mempertahankan pola salaf di pesantren dan meminimalisasi unsur-unsur modernisasi.</w:t>
      </w:r>
      <w:r w:rsidRPr="00FD5029">
        <w:rPr>
          <w:rFonts w:asciiTheme="majorBidi" w:hAnsiTheme="majorBidi" w:cstheme="majorBidi"/>
          <w:spacing w:val="-16"/>
        </w:rPr>
        <w:t xml:space="preserve"> </w:t>
      </w:r>
    </w:p>
    <w:p w:rsid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Internalisasi budaya lokal di pesantren adalah wujud interaksi pesantren dengan masyarakat. Internalisasi budaya ini disikapi oleh pesantren dengan memadukan</w:t>
      </w:r>
      <w:r w:rsidRPr="00FD5029">
        <w:rPr>
          <w:rFonts w:asciiTheme="majorBidi" w:hAnsiTheme="majorBidi" w:cstheme="majorBidi"/>
          <w:spacing w:val="-6"/>
        </w:rPr>
        <w:t xml:space="preserve"> </w:t>
      </w:r>
      <w:r w:rsidRPr="00FD5029">
        <w:rPr>
          <w:rFonts w:asciiTheme="majorBidi" w:hAnsiTheme="majorBidi" w:cstheme="majorBidi"/>
        </w:rPr>
        <w:t>unsur</w:t>
      </w:r>
      <w:r w:rsidRPr="00FD5029">
        <w:rPr>
          <w:rFonts w:asciiTheme="majorBidi" w:hAnsiTheme="majorBidi" w:cstheme="majorBidi"/>
          <w:spacing w:val="-5"/>
        </w:rPr>
        <w:t xml:space="preserve"> </w:t>
      </w:r>
      <w:r w:rsidRPr="00FD5029">
        <w:rPr>
          <w:rFonts w:asciiTheme="majorBidi" w:hAnsiTheme="majorBidi" w:cstheme="majorBidi"/>
        </w:rPr>
        <w:t>modernisasi</w:t>
      </w:r>
      <w:r w:rsidRPr="00FD5029">
        <w:rPr>
          <w:rFonts w:asciiTheme="majorBidi" w:hAnsiTheme="majorBidi" w:cstheme="majorBidi"/>
          <w:spacing w:val="-5"/>
        </w:rPr>
        <w:t xml:space="preserve"> </w:t>
      </w:r>
      <w:r w:rsidRPr="00FD5029">
        <w:rPr>
          <w:rFonts w:asciiTheme="majorBidi" w:hAnsiTheme="majorBidi" w:cstheme="majorBidi"/>
        </w:rPr>
        <w:t>dalam</w:t>
      </w:r>
      <w:r w:rsidRPr="00FD5029">
        <w:rPr>
          <w:rFonts w:asciiTheme="majorBidi" w:hAnsiTheme="majorBidi" w:cstheme="majorBidi"/>
          <w:spacing w:val="-5"/>
        </w:rPr>
        <w:t xml:space="preserve"> </w:t>
      </w:r>
      <w:r w:rsidRPr="00FD5029">
        <w:rPr>
          <w:rFonts w:asciiTheme="majorBidi" w:hAnsiTheme="majorBidi" w:cstheme="majorBidi"/>
        </w:rPr>
        <w:t>arti</w:t>
      </w:r>
      <w:r w:rsidRPr="00FD5029">
        <w:rPr>
          <w:rFonts w:asciiTheme="majorBidi" w:hAnsiTheme="majorBidi" w:cstheme="majorBidi"/>
          <w:spacing w:val="-7"/>
        </w:rPr>
        <w:t xml:space="preserve"> </w:t>
      </w:r>
      <w:r w:rsidRPr="00FD5029">
        <w:rPr>
          <w:rFonts w:asciiTheme="majorBidi" w:hAnsiTheme="majorBidi" w:cstheme="majorBidi"/>
        </w:rPr>
        <w:t>berusaha</w:t>
      </w:r>
      <w:r w:rsidRPr="00FD5029">
        <w:rPr>
          <w:rFonts w:asciiTheme="majorBidi" w:hAnsiTheme="majorBidi" w:cstheme="majorBidi"/>
          <w:spacing w:val="-4"/>
        </w:rPr>
        <w:t xml:space="preserve"> </w:t>
      </w:r>
      <w:r w:rsidRPr="00FD5029">
        <w:rPr>
          <w:rFonts w:asciiTheme="majorBidi" w:hAnsiTheme="majorBidi" w:cstheme="majorBidi"/>
        </w:rPr>
        <w:t>untuk</w:t>
      </w:r>
      <w:r w:rsidRPr="00FD5029">
        <w:rPr>
          <w:rFonts w:asciiTheme="majorBidi" w:hAnsiTheme="majorBidi" w:cstheme="majorBidi"/>
          <w:spacing w:val="-6"/>
        </w:rPr>
        <w:t xml:space="preserve"> </w:t>
      </w:r>
      <w:r w:rsidRPr="00FD5029">
        <w:rPr>
          <w:rFonts w:asciiTheme="majorBidi" w:hAnsiTheme="majorBidi" w:cstheme="majorBidi"/>
        </w:rPr>
        <w:t>hidup</w:t>
      </w:r>
      <w:r w:rsidRPr="00FD5029">
        <w:rPr>
          <w:rFonts w:asciiTheme="majorBidi" w:hAnsiTheme="majorBidi" w:cstheme="majorBidi"/>
          <w:spacing w:val="-6"/>
        </w:rPr>
        <w:t xml:space="preserve"> </w:t>
      </w:r>
      <w:r w:rsidRPr="00FD5029">
        <w:rPr>
          <w:rFonts w:asciiTheme="majorBidi" w:hAnsiTheme="majorBidi" w:cstheme="majorBidi"/>
        </w:rPr>
        <w:t>sesuai</w:t>
      </w:r>
      <w:r w:rsidRPr="00FD5029">
        <w:rPr>
          <w:rFonts w:asciiTheme="majorBidi" w:hAnsiTheme="majorBidi" w:cstheme="majorBidi"/>
          <w:spacing w:val="-4"/>
        </w:rPr>
        <w:t xml:space="preserve"> </w:t>
      </w:r>
      <w:r w:rsidRPr="00FD5029">
        <w:rPr>
          <w:rFonts w:asciiTheme="majorBidi" w:hAnsiTheme="majorBidi" w:cstheme="majorBidi"/>
        </w:rPr>
        <w:t xml:space="preserve">dengan zaman dan konstelasi dunia hari ini. Internalisasi kearifan lokal Nusantara </w:t>
      </w:r>
      <w:r w:rsidRPr="00FD5029">
        <w:rPr>
          <w:rFonts w:asciiTheme="majorBidi" w:hAnsiTheme="majorBidi" w:cstheme="majorBidi"/>
          <w:spacing w:val="-3"/>
        </w:rPr>
        <w:t xml:space="preserve">di </w:t>
      </w:r>
      <w:r w:rsidRPr="00FD5029">
        <w:rPr>
          <w:rFonts w:asciiTheme="majorBidi" w:hAnsiTheme="majorBidi" w:cstheme="majorBidi"/>
        </w:rPr>
        <w:t>pesantren</w:t>
      </w:r>
      <w:r w:rsidRPr="00FD5029">
        <w:rPr>
          <w:rFonts w:asciiTheme="majorBidi" w:hAnsiTheme="majorBidi" w:cstheme="majorBidi"/>
          <w:spacing w:val="-12"/>
        </w:rPr>
        <w:t xml:space="preserve"> </w:t>
      </w:r>
      <w:r w:rsidRPr="00FD5029">
        <w:rPr>
          <w:rFonts w:asciiTheme="majorBidi" w:hAnsiTheme="majorBidi" w:cstheme="majorBidi"/>
        </w:rPr>
        <w:t>dilaksanakan</w:t>
      </w:r>
      <w:r w:rsidRPr="00FD5029">
        <w:rPr>
          <w:rFonts w:asciiTheme="majorBidi" w:hAnsiTheme="majorBidi" w:cstheme="majorBidi"/>
          <w:spacing w:val="-12"/>
        </w:rPr>
        <w:t xml:space="preserve"> </w:t>
      </w:r>
      <w:r w:rsidRPr="00FD5029">
        <w:rPr>
          <w:rFonts w:asciiTheme="majorBidi" w:hAnsiTheme="majorBidi" w:cstheme="majorBidi"/>
        </w:rPr>
        <w:t>dengan</w:t>
      </w:r>
      <w:r w:rsidRPr="00FD5029">
        <w:rPr>
          <w:rFonts w:asciiTheme="majorBidi" w:hAnsiTheme="majorBidi" w:cstheme="majorBidi"/>
          <w:spacing w:val="-8"/>
        </w:rPr>
        <w:t xml:space="preserve"> </w:t>
      </w:r>
      <w:r w:rsidRPr="00FD5029">
        <w:rPr>
          <w:rFonts w:asciiTheme="majorBidi" w:hAnsiTheme="majorBidi" w:cstheme="majorBidi"/>
        </w:rPr>
        <w:t>maksud</w:t>
      </w:r>
      <w:r w:rsidRPr="00FD5029">
        <w:rPr>
          <w:rFonts w:asciiTheme="majorBidi" w:hAnsiTheme="majorBidi" w:cstheme="majorBidi"/>
          <w:spacing w:val="-8"/>
        </w:rPr>
        <w:t xml:space="preserve"> </w:t>
      </w:r>
      <w:r w:rsidRPr="00FD5029">
        <w:rPr>
          <w:rFonts w:asciiTheme="majorBidi" w:hAnsiTheme="majorBidi" w:cstheme="majorBidi"/>
        </w:rPr>
        <w:t>mengamalkan</w:t>
      </w:r>
      <w:r w:rsidRPr="00FD5029">
        <w:rPr>
          <w:rFonts w:asciiTheme="majorBidi" w:hAnsiTheme="majorBidi" w:cstheme="majorBidi"/>
          <w:spacing w:val="-12"/>
        </w:rPr>
        <w:t xml:space="preserve"> </w:t>
      </w:r>
      <w:r w:rsidRPr="00FD5029">
        <w:rPr>
          <w:rFonts w:asciiTheme="majorBidi" w:hAnsiTheme="majorBidi" w:cstheme="majorBidi"/>
        </w:rPr>
        <w:t>slogan</w:t>
      </w:r>
      <w:r w:rsidRPr="00FD5029">
        <w:rPr>
          <w:rFonts w:asciiTheme="majorBidi" w:hAnsiTheme="majorBidi" w:cstheme="majorBidi"/>
          <w:spacing w:val="1"/>
        </w:rPr>
        <w:t xml:space="preserve"> </w:t>
      </w:r>
      <w:r w:rsidRPr="00FD5029">
        <w:rPr>
          <w:rFonts w:asciiTheme="majorBidi" w:hAnsiTheme="majorBidi" w:cstheme="majorBidi"/>
          <w:i/>
        </w:rPr>
        <w:t>Hubb</w:t>
      </w:r>
      <w:r w:rsidRPr="00FD5029">
        <w:rPr>
          <w:rFonts w:asciiTheme="majorBidi" w:hAnsiTheme="majorBidi" w:cstheme="majorBidi"/>
          <w:i/>
          <w:spacing w:val="-8"/>
        </w:rPr>
        <w:t xml:space="preserve"> </w:t>
      </w:r>
      <w:r w:rsidRPr="00FD5029">
        <w:rPr>
          <w:rFonts w:asciiTheme="majorBidi" w:hAnsiTheme="majorBidi" w:cstheme="majorBidi"/>
          <w:i/>
        </w:rPr>
        <w:t xml:space="preserve">al-Wathan min al-Iman, </w:t>
      </w:r>
      <w:r w:rsidRPr="00FD5029">
        <w:rPr>
          <w:rFonts w:asciiTheme="majorBidi" w:hAnsiTheme="majorBidi" w:cstheme="majorBidi"/>
        </w:rPr>
        <w:t>melestarikan adat istiadat dan budaya daerah, memperkuat jati diri bangsa (identitas nasional), memantapkan budaya nasional, serta memperkokoh ketahanan</w:t>
      </w:r>
      <w:r w:rsidRPr="00FD5029">
        <w:rPr>
          <w:rFonts w:asciiTheme="majorBidi" w:hAnsiTheme="majorBidi" w:cstheme="majorBidi"/>
          <w:spacing w:val="-1"/>
        </w:rPr>
        <w:t xml:space="preserve"> </w:t>
      </w:r>
      <w:r w:rsidRPr="00FD5029">
        <w:rPr>
          <w:rFonts w:asciiTheme="majorBidi" w:hAnsiTheme="majorBidi" w:cstheme="majorBidi"/>
        </w:rPr>
        <w:t xml:space="preserve">nasional. </w:t>
      </w:r>
    </w:p>
    <w:p w:rsid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Adaptasi dengan kearifan lokal di PPP Salafiyah Bangil tampak pada nam</w:t>
      </w:r>
      <w:r w:rsidR="00ED1F62">
        <w:rPr>
          <w:rFonts w:asciiTheme="majorBidi" w:hAnsiTheme="majorBidi" w:cstheme="majorBidi"/>
        </w:rPr>
        <w:t>a komplek yang menggunakan isti</w:t>
      </w:r>
      <w:r w:rsidRPr="00FD5029">
        <w:rPr>
          <w:rFonts w:asciiTheme="majorBidi" w:hAnsiTheme="majorBidi" w:cstheme="majorBidi"/>
        </w:rPr>
        <w:t>lah Wali Songo yang menyebarkan ajaran Islam di tanah Jawa. Menggunakan istilah Pendopo untuk bangunan tambahan selain bangunan utama yakni musala. Menggunakan motif melati, bunga sedap malam dan kombinasi bordir di kerudung santri yang menggambarkan kearifan</w:t>
      </w:r>
      <w:r w:rsidR="00EC0692">
        <w:rPr>
          <w:rFonts w:asciiTheme="majorBidi" w:hAnsiTheme="majorBidi" w:cstheme="majorBidi"/>
        </w:rPr>
        <w:t xml:space="preserve"> lokal Bangil-Pasuruan. </w:t>
      </w:r>
      <w:r w:rsidRPr="00FD5029">
        <w:rPr>
          <w:rFonts w:asciiTheme="majorBidi" w:hAnsiTheme="majorBidi" w:cstheme="majorBidi"/>
        </w:rPr>
        <w:t xml:space="preserve">Motif kerudung ini sama dengan motif batik </w:t>
      </w:r>
      <w:r w:rsidRPr="00FD5029">
        <w:rPr>
          <w:rFonts w:asciiTheme="majorBidi" w:hAnsiTheme="majorBidi" w:cstheme="majorBidi"/>
        </w:rPr>
        <w:lastRenderedPageBreak/>
        <w:t>khas Pasuruan yang diberi nama “Babar Wahyu Arum”, sedangkan di PP Ali Ba’alawi Kencong Jember kearifan lokal tampak pada nilai Pandalungan</w:t>
      </w:r>
      <w:r w:rsidRPr="00FD5029">
        <w:rPr>
          <w:rFonts w:asciiTheme="majorBidi" w:hAnsiTheme="majorBidi" w:cstheme="majorBidi"/>
          <w:spacing w:val="-34"/>
        </w:rPr>
        <w:t xml:space="preserve"> </w:t>
      </w:r>
      <w:r w:rsidRPr="00FD5029">
        <w:rPr>
          <w:rFonts w:asciiTheme="majorBidi" w:hAnsiTheme="majorBidi" w:cstheme="majorBidi"/>
        </w:rPr>
        <w:t>yang mengusung nilai akomodatif dan menghargai perbedaan. Kearifan lokal lainnya</w:t>
      </w:r>
      <w:r w:rsidRPr="00FD5029">
        <w:rPr>
          <w:rFonts w:asciiTheme="majorBidi" w:hAnsiTheme="majorBidi" w:cstheme="majorBidi"/>
          <w:spacing w:val="-7"/>
        </w:rPr>
        <w:t xml:space="preserve"> </w:t>
      </w:r>
      <w:r w:rsidRPr="00FD5029">
        <w:rPr>
          <w:rFonts w:asciiTheme="majorBidi" w:hAnsiTheme="majorBidi" w:cstheme="majorBidi"/>
        </w:rPr>
        <w:t>adalah</w:t>
      </w:r>
      <w:r w:rsidRPr="00FD5029">
        <w:rPr>
          <w:rFonts w:asciiTheme="majorBidi" w:hAnsiTheme="majorBidi" w:cstheme="majorBidi"/>
          <w:spacing w:val="-8"/>
        </w:rPr>
        <w:t xml:space="preserve"> </w:t>
      </w:r>
      <w:r w:rsidRPr="00FD5029">
        <w:rPr>
          <w:rFonts w:asciiTheme="majorBidi" w:hAnsiTheme="majorBidi" w:cstheme="majorBidi"/>
        </w:rPr>
        <w:t>pendekatan</w:t>
      </w:r>
      <w:r w:rsidRPr="00FD5029">
        <w:rPr>
          <w:rFonts w:asciiTheme="majorBidi" w:hAnsiTheme="majorBidi" w:cstheme="majorBidi"/>
          <w:spacing w:val="-8"/>
        </w:rPr>
        <w:t xml:space="preserve"> </w:t>
      </w:r>
      <w:r w:rsidRPr="00FD5029">
        <w:rPr>
          <w:rFonts w:asciiTheme="majorBidi" w:hAnsiTheme="majorBidi" w:cstheme="majorBidi"/>
        </w:rPr>
        <w:t>diri</w:t>
      </w:r>
      <w:r w:rsidRPr="00FD5029">
        <w:rPr>
          <w:rFonts w:asciiTheme="majorBidi" w:hAnsiTheme="majorBidi" w:cstheme="majorBidi"/>
          <w:spacing w:val="-6"/>
        </w:rPr>
        <w:t xml:space="preserve"> </w:t>
      </w:r>
      <w:r w:rsidRPr="00FD5029">
        <w:rPr>
          <w:rFonts w:asciiTheme="majorBidi" w:hAnsiTheme="majorBidi" w:cstheme="majorBidi"/>
        </w:rPr>
        <w:t>kepada</w:t>
      </w:r>
      <w:r w:rsidRPr="00FD5029">
        <w:rPr>
          <w:rFonts w:asciiTheme="majorBidi" w:hAnsiTheme="majorBidi" w:cstheme="majorBidi"/>
          <w:spacing w:val="-6"/>
        </w:rPr>
        <w:t xml:space="preserve"> </w:t>
      </w:r>
      <w:r w:rsidRPr="00FD5029">
        <w:rPr>
          <w:rFonts w:asciiTheme="majorBidi" w:hAnsiTheme="majorBidi" w:cstheme="majorBidi"/>
        </w:rPr>
        <w:t>Allah</w:t>
      </w:r>
      <w:r w:rsidRPr="00FD5029">
        <w:rPr>
          <w:rFonts w:asciiTheme="majorBidi" w:hAnsiTheme="majorBidi" w:cstheme="majorBidi"/>
          <w:spacing w:val="-9"/>
        </w:rPr>
        <w:t xml:space="preserve"> </w:t>
      </w:r>
      <w:r w:rsidRPr="00FD5029">
        <w:rPr>
          <w:rFonts w:asciiTheme="majorBidi" w:hAnsiTheme="majorBidi" w:cstheme="majorBidi"/>
        </w:rPr>
        <w:t>lewat</w:t>
      </w:r>
      <w:r w:rsidRPr="00FD5029">
        <w:rPr>
          <w:rFonts w:asciiTheme="majorBidi" w:hAnsiTheme="majorBidi" w:cstheme="majorBidi"/>
          <w:spacing w:val="-7"/>
        </w:rPr>
        <w:t xml:space="preserve"> </w:t>
      </w:r>
      <w:r w:rsidRPr="00FD5029">
        <w:rPr>
          <w:rFonts w:asciiTheme="majorBidi" w:hAnsiTheme="majorBidi" w:cstheme="majorBidi"/>
        </w:rPr>
        <w:t>pembacaan</w:t>
      </w:r>
      <w:r w:rsidRPr="00FD5029">
        <w:rPr>
          <w:rFonts w:asciiTheme="majorBidi" w:hAnsiTheme="majorBidi" w:cstheme="majorBidi"/>
          <w:spacing w:val="-8"/>
        </w:rPr>
        <w:t xml:space="preserve"> </w:t>
      </w:r>
      <w:r w:rsidRPr="00FD5029">
        <w:rPr>
          <w:rFonts w:asciiTheme="majorBidi" w:hAnsiTheme="majorBidi" w:cstheme="majorBidi"/>
        </w:rPr>
        <w:t>wirid</w:t>
      </w:r>
      <w:r w:rsidRPr="00FD5029">
        <w:rPr>
          <w:rFonts w:asciiTheme="majorBidi" w:hAnsiTheme="majorBidi" w:cstheme="majorBidi"/>
          <w:spacing w:val="-8"/>
        </w:rPr>
        <w:t xml:space="preserve"> </w:t>
      </w:r>
      <w:r w:rsidRPr="00FD5029">
        <w:rPr>
          <w:rFonts w:asciiTheme="majorBidi" w:hAnsiTheme="majorBidi" w:cstheme="majorBidi"/>
        </w:rPr>
        <w:t>dan</w:t>
      </w:r>
      <w:r w:rsidRPr="00FD5029">
        <w:rPr>
          <w:rFonts w:asciiTheme="majorBidi" w:hAnsiTheme="majorBidi" w:cstheme="majorBidi"/>
          <w:spacing w:val="3"/>
        </w:rPr>
        <w:t xml:space="preserve"> </w:t>
      </w:r>
      <w:r w:rsidRPr="00FD5029">
        <w:rPr>
          <w:rFonts w:asciiTheme="majorBidi" w:hAnsiTheme="majorBidi" w:cstheme="majorBidi"/>
          <w:i/>
        </w:rPr>
        <w:t xml:space="preserve">hizib, </w:t>
      </w:r>
      <w:r w:rsidRPr="00FD5029">
        <w:rPr>
          <w:rFonts w:asciiTheme="majorBidi" w:hAnsiTheme="majorBidi" w:cstheme="majorBidi"/>
        </w:rPr>
        <w:t>penggunaan gamis putih bagi santri laki-laki dan gamis hitam dan bercadar bagi santri perempuan.</w:t>
      </w:r>
    </w:p>
    <w:p w:rsid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Selain mengadopsi kearifan lokal, ada pula budaya di pesantren ini</w:t>
      </w:r>
      <w:r w:rsidRPr="00FD5029">
        <w:rPr>
          <w:rFonts w:asciiTheme="majorBidi" w:hAnsiTheme="majorBidi" w:cstheme="majorBidi"/>
          <w:spacing w:val="-32"/>
        </w:rPr>
        <w:t xml:space="preserve"> </w:t>
      </w:r>
      <w:r w:rsidRPr="00FD5029">
        <w:rPr>
          <w:rFonts w:asciiTheme="majorBidi" w:hAnsiTheme="majorBidi" w:cstheme="majorBidi"/>
        </w:rPr>
        <w:t xml:space="preserve">yang merupakan hasil kreasi sendiri. Kreasi yang diciptakan itu berulang, bahkan menjadi kesepakatan kolektif sehingga kreasi tersebut menjelma menjadi budaya yang merupakan </w:t>
      </w:r>
      <w:r w:rsidRPr="00FD5029">
        <w:rPr>
          <w:rFonts w:asciiTheme="majorBidi" w:hAnsiTheme="majorBidi" w:cstheme="majorBidi"/>
          <w:i/>
        </w:rPr>
        <w:t xml:space="preserve">local specific </w:t>
      </w:r>
      <w:r w:rsidRPr="00FD5029">
        <w:rPr>
          <w:rFonts w:asciiTheme="majorBidi" w:hAnsiTheme="majorBidi" w:cstheme="majorBidi"/>
        </w:rPr>
        <w:t xml:space="preserve">pesantren. Budaya tersebut adalah </w:t>
      </w:r>
      <w:r w:rsidRPr="00FD5029">
        <w:rPr>
          <w:rFonts w:asciiTheme="majorBidi" w:hAnsiTheme="majorBidi" w:cstheme="majorBidi"/>
          <w:i/>
        </w:rPr>
        <w:t xml:space="preserve">muhadharah, kumpulan, rapat bulanan, idul adha, muwaddaah, haflah akhir as-sanah, </w:t>
      </w:r>
      <w:r w:rsidRPr="00FD5029">
        <w:rPr>
          <w:rFonts w:asciiTheme="majorBidi" w:hAnsiTheme="majorBidi" w:cstheme="majorBidi"/>
        </w:rPr>
        <w:t>dan</w:t>
      </w:r>
      <w:r w:rsidRPr="00FD5029">
        <w:rPr>
          <w:rFonts w:asciiTheme="majorBidi" w:hAnsiTheme="majorBidi" w:cstheme="majorBidi"/>
          <w:spacing w:val="-1"/>
        </w:rPr>
        <w:t xml:space="preserve"> </w:t>
      </w:r>
      <w:r w:rsidRPr="00FD5029">
        <w:rPr>
          <w:rFonts w:asciiTheme="majorBidi" w:hAnsiTheme="majorBidi" w:cstheme="majorBidi"/>
          <w:i/>
        </w:rPr>
        <w:t>tugasan.</w:t>
      </w:r>
      <w:r w:rsidR="00781AAD">
        <w:rPr>
          <w:rFonts w:asciiTheme="majorBidi" w:hAnsiTheme="majorBidi" w:cstheme="majorBidi"/>
        </w:rPr>
        <w:t xml:space="preserve"> </w:t>
      </w:r>
      <w:r w:rsidRPr="00FD5029">
        <w:rPr>
          <w:rFonts w:asciiTheme="majorBidi" w:hAnsiTheme="majorBidi" w:cstheme="majorBidi"/>
        </w:rPr>
        <w:t xml:space="preserve">Budaya-budaya baik yang mengadopsi kearifan lokal maupun hasil kreasi pesantren adalah wujud budaya yang </w:t>
      </w:r>
      <w:r w:rsidRPr="00FD5029">
        <w:rPr>
          <w:rFonts w:asciiTheme="majorBidi" w:hAnsiTheme="majorBidi" w:cstheme="majorBidi"/>
          <w:i/>
        </w:rPr>
        <w:t xml:space="preserve">tangible </w:t>
      </w:r>
      <w:r w:rsidRPr="00FD5029">
        <w:rPr>
          <w:rFonts w:asciiTheme="majorBidi" w:hAnsiTheme="majorBidi" w:cstheme="majorBidi"/>
        </w:rPr>
        <w:t>(budaya yang tampak). Dapat pula dikatakan bahwa budaya-budaya di atas adalah produk dari kreatifitas manusia. Berbicara tentang budaya, menurut Daft budaya terbagi menjadi dua, yakni tangible dan intangible.</w:t>
      </w:r>
      <w:r w:rsidRPr="00FD5029">
        <w:rPr>
          <w:rStyle w:val="FootnoteReference"/>
          <w:rFonts w:asciiTheme="majorBidi" w:hAnsiTheme="majorBidi" w:cstheme="majorBidi"/>
        </w:rPr>
        <w:footnoteReference w:id="23"/>
      </w:r>
    </w:p>
    <w:p w:rsidR="00A96FDA" w:rsidRPr="00FD502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Budaya</w:t>
      </w:r>
      <w:r w:rsidRPr="00FD5029">
        <w:rPr>
          <w:rFonts w:asciiTheme="majorBidi" w:hAnsiTheme="majorBidi" w:cstheme="majorBidi"/>
          <w:spacing w:val="-12"/>
        </w:rPr>
        <w:t xml:space="preserve"> </w:t>
      </w:r>
      <w:r w:rsidRPr="00FD5029">
        <w:rPr>
          <w:rFonts w:asciiTheme="majorBidi" w:hAnsiTheme="majorBidi" w:cstheme="majorBidi"/>
        </w:rPr>
        <w:t>yang</w:t>
      </w:r>
      <w:r w:rsidRPr="00FD5029">
        <w:rPr>
          <w:rFonts w:asciiTheme="majorBidi" w:hAnsiTheme="majorBidi" w:cstheme="majorBidi"/>
          <w:spacing w:val="-19"/>
        </w:rPr>
        <w:t xml:space="preserve"> </w:t>
      </w:r>
      <w:r w:rsidRPr="00FD5029">
        <w:rPr>
          <w:rFonts w:asciiTheme="majorBidi" w:hAnsiTheme="majorBidi" w:cstheme="majorBidi"/>
          <w:i/>
        </w:rPr>
        <w:t>tangible</w:t>
      </w:r>
      <w:r w:rsidRPr="00FD5029">
        <w:rPr>
          <w:rFonts w:asciiTheme="majorBidi" w:hAnsiTheme="majorBidi" w:cstheme="majorBidi"/>
          <w:i/>
          <w:spacing w:val="-14"/>
        </w:rPr>
        <w:t xml:space="preserve"> </w:t>
      </w:r>
      <w:r w:rsidRPr="00FD5029">
        <w:rPr>
          <w:rFonts w:asciiTheme="majorBidi" w:hAnsiTheme="majorBidi" w:cstheme="majorBidi"/>
        </w:rPr>
        <w:t>bisa</w:t>
      </w:r>
      <w:r w:rsidRPr="00FD5029">
        <w:rPr>
          <w:rFonts w:asciiTheme="majorBidi" w:hAnsiTheme="majorBidi" w:cstheme="majorBidi"/>
          <w:spacing w:val="-15"/>
        </w:rPr>
        <w:t xml:space="preserve"> </w:t>
      </w:r>
      <w:r w:rsidRPr="00FD5029">
        <w:rPr>
          <w:rFonts w:asciiTheme="majorBidi" w:hAnsiTheme="majorBidi" w:cstheme="majorBidi"/>
        </w:rPr>
        <w:t>berbentuk</w:t>
      </w:r>
      <w:r w:rsidRPr="00FD5029">
        <w:rPr>
          <w:rFonts w:asciiTheme="majorBidi" w:hAnsiTheme="majorBidi" w:cstheme="majorBidi"/>
          <w:spacing w:val="-21"/>
        </w:rPr>
        <w:t xml:space="preserve"> </w:t>
      </w:r>
      <w:r w:rsidRPr="00FD5029">
        <w:rPr>
          <w:rFonts w:asciiTheme="majorBidi" w:hAnsiTheme="majorBidi" w:cstheme="majorBidi"/>
        </w:rPr>
        <w:t>artefak</w:t>
      </w:r>
      <w:r w:rsidRPr="00FD5029">
        <w:rPr>
          <w:rFonts w:asciiTheme="majorBidi" w:hAnsiTheme="majorBidi" w:cstheme="majorBidi"/>
          <w:spacing w:val="-13"/>
        </w:rPr>
        <w:t xml:space="preserve"> </w:t>
      </w:r>
      <w:r w:rsidRPr="00FD5029">
        <w:rPr>
          <w:rFonts w:asciiTheme="majorBidi" w:hAnsiTheme="majorBidi" w:cstheme="majorBidi"/>
        </w:rPr>
        <w:t>(</w:t>
      </w:r>
      <w:r w:rsidRPr="00FD5029">
        <w:rPr>
          <w:rFonts w:asciiTheme="majorBidi" w:hAnsiTheme="majorBidi" w:cstheme="majorBidi"/>
          <w:i/>
        </w:rPr>
        <w:t>artifacts</w:t>
      </w:r>
      <w:r w:rsidRPr="00FD5029">
        <w:rPr>
          <w:rFonts w:asciiTheme="majorBidi" w:hAnsiTheme="majorBidi" w:cstheme="majorBidi"/>
        </w:rPr>
        <w:t>),</w:t>
      </w:r>
      <w:r w:rsidRPr="00FD5029">
        <w:rPr>
          <w:rFonts w:asciiTheme="majorBidi" w:hAnsiTheme="majorBidi" w:cstheme="majorBidi"/>
          <w:spacing w:val="-16"/>
        </w:rPr>
        <w:t xml:space="preserve"> </w:t>
      </w:r>
      <w:r w:rsidRPr="00FD5029">
        <w:rPr>
          <w:rFonts w:asciiTheme="majorBidi" w:hAnsiTheme="majorBidi" w:cstheme="majorBidi"/>
        </w:rPr>
        <w:t>simbol</w:t>
      </w:r>
      <w:r w:rsidRPr="00FD5029">
        <w:rPr>
          <w:rFonts w:asciiTheme="majorBidi" w:hAnsiTheme="majorBidi" w:cstheme="majorBidi"/>
          <w:spacing w:val="-17"/>
        </w:rPr>
        <w:t xml:space="preserve"> </w:t>
      </w:r>
      <w:r w:rsidRPr="00FD5029">
        <w:rPr>
          <w:rFonts w:asciiTheme="majorBidi" w:hAnsiTheme="majorBidi" w:cstheme="majorBidi"/>
        </w:rPr>
        <w:t>(</w:t>
      </w:r>
      <w:r w:rsidRPr="00FD5029">
        <w:rPr>
          <w:rFonts w:asciiTheme="majorBidi" w:hAnsiTheme="majorBidi" w:cstheme="majorBidi"/>
          <w:i/>
        </w:rPr>
        <w:t>symbol</w:t>
      </w:r>
      <w:r w:rsidRPr="00FD5029">
        <w:rPr>
          <w:rFonts w:asciiTheme="majorBidi" w:hAnsiTheme="majorBidi" w:cstheme="majorBidi"/>
        </w:rPr>
        <w:t>), cerita</w:t>
      </w:r>
      <w:r w:rsidRPr="00FD5029">
        <w:rPr>
          <w:rFonts w:asciiTheme="majorBidi" w:hAnsiTheme="majorBidi" w:cstheme="majorBidi"/>
          <w:spacing w:val="-13"/>
        </w:rPr>
        <w:t xml:space="preserve"> </w:t>
      </w:r>
      <w:r w:rsidRPr="00FD5029">
        <w:rPr>
          <w:rFonts w:asciiTheme="majorBidi" w:hAnsiTheme="majorBidi" w:cstheme="majorBidi"/>
        </w:rPr>
        <w:t>(</w:t>
      </w:r>
      <w:r w:rsidRPr="00FD5029">
        <w:rPr>
          <w:rFonts w:asciiTheme="majorBidi" w:hAnsiTheme="majorBidi" w:cstheme="majorBidi"/>
          <w:i/>
        </w:rPr>
        <w:t>story</w:t>
      </w:r>
      <w:r w:rsidRPr="00FD5029">
        <w:rPr>
          <w:rFonts w:asciiTheme="majorBidi" w:hAnsiTheme="majorBidi" w:cstheme="majorBidi"/>
        </w:rPr>
        <w:t>),</w:t>
      </w:r>
      <w:r w:rsidRPr="00FD5029">
        <w:rPr>
          <w:rFonts w:asciiTheme="majorBidi" w:hAnsiTheme="majorBidi" w:cstheme="majorBidi"/>
          <w:spacing w:val="-14"/>
        </w:rPr>
        <w:t xml:space="preserve"> </w:t>
      </w:r>
      <w:r w:rsidRPr="00FD5029">
        <w:rPr>
          <w:rFonts w:asciiTheme="majorBidi" w:hAnsiTheme="majorBidi" w:cstheme="majorBidi"/>
        </w:rPr>
        <w:t>panutan</w:t>
      </w:r>
      <w:r w:rsidRPr="00FD5029">
        <w:rPr>
          <w:rFonts w:asciiTheme="majorBidi" w:hAnsiTheme="majorBidi" w:cstheme="majorBidi"/>
          <w:spacing w:val="-13"/>
        </w:rPr>
        <w:t xml:space="preserve"> </w:t>
      </w:r>
      <w:r w:rsidRPr="00FD5029">
        <w:rPr>
          <w:rFonts w:asciiTheme="majorBidi" w:hAnsiTheme="majorBidi" w:cstheme="majorBidi"/>
        </w:rPr>
        <w:t>(</w:t>
      </w:r>
      <w:r w:rsidRPr="00FD5029">
        <w:rPr>
          <w:rFonts w:asciiTheme="majorBidi" w:hAnsiTheme="majorBidi" w:cstheme="majorBidi"/>
          <w:i/>
        </w:rPr>
        <w:t>hero</w:t>
      </w:r>
      <w:r w:rsidRPr="00FD5029">
        <w:rPr>
          <w:rFonts w:asciiTheme="majorBidi" w:hAnsiTheme="majorBidi" w:cstheme="majorBidi"/>
        </w:rPr>
        <w:t>),</w:t>
      </w:r>
      <w:r w:rsidRPr="00FD5029">
        <w:rPr>
          <w:rFonts w:asciiTheme="majorBidi" w:hAnsiTheme="majorBidi" w:cstheme="majorBidi"/>
          <w:spacing w:val="-14"/>
        </w:rPr>
        <w:t xml:space="preserve"> </w:t>
      </w:r>
      <w:r w:rsidRPr="00FD5029">
        <w:rPr>
          <w:rFonts w:asciiTheme="majorBidi" w:hAnsiTheme="majorBidi" w:cstheme="majorBidi"/>
        </w:rPr>
        <w:t>dan</w:t>
      </w:r>
      <w:r w:rsidRPr="00FD5029">
        <w:rPr>
          <w:rFonts w:asciiTheme="majorBidi" w:hAnsiTheme="majorBidi" w:cstheme="majorBidi"/>
          <w:spacing w:val="-13"/>
        </w:rPr>
        <w:t xml:space="preserve"> </w:t>
      </w:r>
      <w:r w:rsidRPr="00FD5029">
        <w:rPr>
          <w:rFonts w:asciiTheme="majorBidi" w:hAnsiTheme="majorBidi" w:cstheme="majorBidi"/>
        </w:rPr>
        <w:t>slogan</w:t>
      </w:r>
      <w:r w:rsidRPr="00FD5029">
        <w:rPr>
          <w:rFonts w:asciiTheme="majorBidi" w:hAnsiTheme="majorBidi" w:cstheme="majorBidi"/>
          <w:spacing w:val="-14"/>
        </w:rPr>
        <w:t xml:space="preserve"> </w:t>
      </w:r>
      <w:r w:rsidRPr="00FD5029">
        <w:rPr>
          <w:rFonts w:asciiTheme="majorBidi" w:hAnsiTheme="majorBidi" w:cstheme="majorBidi"/>
        </w:rPr>
        <w:t>(</w:t>
      </w:r>
      <w:r w:rsidRPr="00FD5029">
        <w:rPr>
          <w:rFonts w:asciiTheme="majorBidi" w:hAnsiTheme="majorBidi" w:cstheme="majorBidi"/>
          <w:i/>
        </w:rPr>
        <w:t>catchword</w:t>
      </w:r>
      <w:r w:rsidRPr="00FD5029">
        <w:rPr>
          <w:rFonts w:asciiTheme="majorBidi" w:hAnsiTheme="majorBidi" w:cstheme="majorBidi"/>
        </w:rPr>
        <w:t>).</w:t>
      </w:r>
      <w:r w:rsidRPr="00FD5029">
        <w:rPr>
          <w:rFonts w:asciiTheme="majorBidi" w:hAnsiTheme="majorBidi" w:cstheme="majorBidi"/>
          <w:spacing w:val="-13"/>
        </w:rPr>
        <w:t xml:space="preserve"> </w:t>
      </w:r>
      <w:r w:rsidRPr="00FD5029">
        <w:rPr>
          <w:rFonts w:asciiTheme="majorBidi" w:hAnsiTheme="majorBidi" w:cstheme="majorBidi"/>
        </w:rPr>
        <w:t>Sedangkan</w:t>
      </w:r>
      <w:r w:rsidRPr="00FD5029">
        <w:rPr>
          <w:rFonts w:asciiTheme="majorBidi" w:hAnsiTheme="majorBidi" w:cstheme="majorBidi"/>
          <w:spacing w:val="-14"/>
        </w:rPr>
        <w:t xml:space="preserve"> </w:t>
      </w:r>
      <w:r w:rsidRPr="00FD5029">
        <w:rPr>
          <w:rFonts w:asciiTheme="majorBidi" w:hAnsiTheme="majorBidi" w:cstheme="majorBidi"/>
        </w:rPr>
        <w:t>budaya</w:t>
      </w:r>
      <w:r w:rsidRPr="00FD5029">
        <w:rPr>
          <w:rFonts w:asciiTheme="majorBidi" w:hAnsiTheme="majorBidi" w:cstheme="majorBidi"/>
          <w:spacing w:val="-9"/>
        </w:rPr>
        <w:t xml:space="preserve"> </w:t>
      </w:r>
      <w:r w:rsidRPr="00FD5029">
        <w:rPr>
          <w:rFonts w:asciiTheme="majorBidi" w:hAnsiTheme="majorBidi" w:cstheme="majorBidi"/>
        </w:rPr>
        <w:t xml:space="preserve">yang </w:t>
      </w:r>
      <w:r w:rsidRPr="00FD5029">
        <w:rPr>
          <w:rFonts w:asciiTheme="majorBidi" w:hAnsiTheme="majorBidi" w:cstheme="majorBidi"/>
          <w:i/>
        </w:rPr>
        <w:t xml:space="preserve">intangible </w:t>
      </w:r>
      <w:r w:rsidRPr="00FD5029">
        <w:rPr>
          <w:rFonts w:asciiTheme="majorBidi" w:hAnsiTheme="majorBidi" w:cstheme="majorBidi"/>
        </w:rPr>
        <w:t xml:space="preserve">tampak pada nilai dan norma yang dipegang oleh masyarakat. Berbeda dengan Daft adalah Schermerhorn yang mengungkapkan budaya menjadi dua yakni </w:t>
      </w:r>
      <w:r w:rsidRPr="00FD5029">
        <w:rPr>
          <w:rFonts w:asciiTheme="majorBidi" w:hAnsiTheme="majorBidi" w:cstheme="majorBidi"/>
          <w:i/>
        </w:rPr>
        <w:t xml:space="preserve">observable culture </w:t>
      </w:r>
      <w:r w:rsidRPr="00FD5029">
        <w:rPr>
          <w:rFonts w:asciiTheme="majorBidi" w:hAnsiTheme="majorBidi" w:cstheme="majorBidi"/>
        </w:rPr>
        <w:t xml:space="preserve">dan </w:t>
      </w:r>
      <w:r w:rsidRPr="00FD5029">
        <w:rPr>
          <w:rFonts w:asciiTheme="majorBidi" w:hAnsiTheme="majorBidi" w:cstheme="majorBidi"/>
          <w:i/>
        </w:rPr>
        <w:t>core culture</w:t>
      </w:r>
      <w:r w:rsidRPr="00FD5029">
        <w:rPr>
          <w:rFonts w:asciiTheme="majorBidi" w:hAnsiTheme="majorBidi" w:cstheme="majorBidi"/>
        </w:rPr>
        <w:t>.</w:t>
      </w:r>
      <w:r w:rsidRPr="00FD5029">
        <w:rPr>
          <w:rStyle w:val="FootnoteReference"/>
          <w:rFonts w:asciiTheme="majorBidi" w:hAnsiTheme="majorBidi" w:cstheme="majorBidi"/>
        </w:rPr>
        <w:footnoteReference w:id="24"/>
      </w:r>
      <w:r w:rsidRPr="00FD5029">
        <w:rPr>
          <w:rFonts w:asciiTheme="majorBidi" w:hAnsiTheme="majorBidi" w:cstheme="majorBidi"/>
        </w:rPr>
        <w:t xml:space="preserve"> Ralph Linton membagi budaya menjadi </w:t>
      </w:r>
      <w:r w:rsidRPr="00FD5029">
        <w:rPr>
          <w:rFonts w:asciiTheme="majorBidi" w:hAnsiTheme="majorBidi" w:cstheme="majorBidi"/>
          <w:i/>
        </w:rPr>
        <w:t xml:space="preserve">overt culture </w:t>
      </w:r>
      <w:r w:rsidRPr="00FD5029">
        <w:rPr>
          <w:rFonts w:asciiTheme="majorBidi" w:hAnsiTheme="majorBidi" w:cstheme="majorBidi"/>
        </w:rPr>
        <w:t xml:space="preserve">dan </w:t>
      </w:r>
      <w:r w:rsidRPr="00FD5029">
        <w:rPr>
          <w:rFonts w:asciiTheme="majorBidi" w:hAnsiTheme="majorBidi" w:cstheme="majorBidi"/>
          <w:i/>
        </w:rPr>
        <w:t>covert culture</w:t>
      </w:r>
      <w:r w:rsidRPr="00FD5029">
        <w:rPr>
          <w:rFonts w:asciiTheme="majorBidi" w:hAnsiTheme="majorBidi" w:cstheme="majorBidi"/>
        </w:rPr>
        <w:t>, Sedangkan Koentjaraningrat</w:t>
      </w:r>
      <w:r w:rsidRPr="00FD5029">
        <w:rPr>
          <w:rFonts w:asciiTheme="majorBidi" w:hAnsiTheme="majorBidi" w:cstheme="majorBidi"/>
          <w:spacing w:val="-15"/>
        </w:rPr>
        <w:t xml:space="preserve"> </w:t>
      </w:r>
      <w:r w:rsidRPr="00FD5029">
        <w:rPr>
          <w:rFonts w:asciiTheme="majorBidi" w:hAnsiTheme="majorBidi" w:cstheme="majorBidi"/>
        </w:rPr>
        <w:t>membagi</w:t>
      </w:r>
      <w:r w:rsidRPr="00FD5029">
        <w:rPr>
          <w:rFonts w:asciiTheme="majorBidi" w:hAnsiTheme="majorBidi" w:cstheme="majorBidi"/>
          <w:spacing w:val="-14"/>
        </w:rPr>
        <w:t xml:space="preserve"> </w:t>
      </w:r>
      <w:r w:rsidRPr="00FD5029">
        <w:rPr>
          <w:rFonts w:asciiTheme="majorBidi" w:hAnsiTheme="majorBidi" w:cstheme="majorBidi"/>
        </w:rPr>
        <w:t>budaya</w:t>
      </w:r>
      <w:r w:rsidRPr="00FD5029">
        <w:rPr>
          <w:rFonts w:asciiTheme="majorBidi" w:hAnsiTheme="majorBidi" w:cstheme="majorBidi"/>
          <w:spacing w:val="-13"/>
        </w:rPr>
        <w:t xml:space="preserve"> </w:t>
      </w:r>
      <w:r w:rsidRPr="00FD5029">
        <w:rPr>
          <w:rFonts w:asciiTheme="majorBidi" w:hAnsiTheme="majorBidi" w:cstheme="majorBidi"/>
        </w:rPr>
        <w:t>menjadi</w:t>
      </w:r>
      <w:r w:rsidRPr="00FD5029">
        <w:rPr>
          <w:rFonts w:asciiTheme="majorBidi" w:hAnsiTheme="majorBidi" w:cstheme="majorBidi"/>
          <w:spacing w:val="-14"/>
        </w:rPr>
        <w:t xml:space="preserve"> </w:t>
      </w:r>
      <w:r w:rsidRPr="00FD5029">
        <w:rPr>
          <w:rFonts w:asciiTheme="majorBidi" w:hAnsiTheme="majorBidi" w:cstheme="majorBidi"/>
        </w:rPr>
        <w:t>tiga</w:t>
      </w:r>
      <w:r w:rsidRPr="00FD5029">
        <w:rPr>
          <w:rFonts w:asciiTheme="majorBidi" w:hAnsiTheme="majorBidi" w:cstheme="majorBidi"/>
          <w:spacing w:val="-10"/>
        </w:rPr>
        <w:t xml:space="preserve"> </w:t>
      </w:r>
      <w:r w:rsidRPr="00FD5029">
        <w:rPr>
          <w:rFonts w:asciiTheme="majorBidi" w:hAnsiTheme="majorBidi" w:cstheme="majorBidi"/>
        </w:rPr>
        <w:t>yakni</w:t>
      </w:r>
      <w:r w:rsidRPr="00FD5029">
        <w:rPr>
          <w:rFonts w:asciiTheme="majorBidi" w:hAnsiTheme="majorBidi" w:cstheme="majorBidi"/>
          <w:spacing w:val="-14"/>
        </w:rPr>
        <w:t xml:space="preserve"> </w:t>
      </w:r>
      <w:r w:rsidRPr="00FD5029">
        <w:rPr>
          <w:rFonts w:asciiTheme="majorBidi" w:hAnsiTheme="majorBidi" w:cstheme="majorBidi"/>
        </w:rPr>
        <w:t>ide,</w:t>
      </w:r>
      <w:r w:rsidRPr="00FD5029">
        <w:rPr>
          <w:rFonts w:asciiTheme="majorBidi" w:hAnsiTheme="majorBidi" w:cstheme="majorBidi"/>
          <w:spacing w:val="-14"/>
        </w:rPr>
        <w:t xml:space="preserve"> </w:t>
      </w:r>
      <w:r w:rsidRPr="00FD5029">
        <w:rPr>
          <w:rFonts w:asciiTheme="majorBidi" w:hAnsiTheme="majorBidi" w:cstheme="majorBidi"/>
        </w:rPr>
        <w:t>aktifitas,</w:t>
      </w:r>
      <w:r w:rsidRPr="00FD5029">
        <w:rPr>
          <w:rFonts w:asciiTheme="majorBidi" w:hAnsiTheme="majorBidi" w:cstheme="majorBidi"/>
          <w:spacing w:val="-14"/>
        </w:rPr>
        <w:t xml:space="preserve"> </w:t>
      </w:r>
      <w:r w:rsidRPr="00FD5029">
        <w:rPr>
          <w:rFonts w:asciiTheme="majorBidi" w:hAnsiTheme="majorBidi" w:cstheme="majorBidi"/>
        </w:rPr>
        <w:t>dan</w:t>
      </w:r>
      <w:r w:rsidRPr="00FD5029">
        <w:rPr>
          <w:rFonts w:asciiTheme="majorBidi" w:hAnsiTheme="majorBidi" w:cstheme="majorBidi"/>
          <w:spacing w:val="-14"/>
        </w:rPr>
        <w:t xml:space="preserve"> </w:t>
      </w:r>
      <w:r w:rsidRPr="00FD5029">
        <w:rPr>
          <w:rFonts w:asciiTheme="majorBidi" w:hAnsiTheme="majorBidi" w:cstheme="majorBidi"/>
          <w:spacing w:val="2"/>
        </w:rPr>
        <w:t xml:space="preserve">benda- </w:t>
      </w:r>
      <w:r w:rsidRPr="00FD5029">
        <w:rPr>
          <w:rFonts w:asciiTheme="majorBidi" w:hAnsiTheme="majorBidi" w:cstheme="majorBidi"/>
        </w:rPr>
        <w:t xml:space="preserve">benda hasil </w:t>
      </w:r>
      <w:r w:rsidRPr="00FD5029">
        <w:rPr>
          <w:rFonts w:asciiTheme="majorBidi" w:hAnsiTheme="majorBidi" w:cstheme="majorBidi"/>
          <w:spacing w:val="-3"/>
        </w:rPr>
        <w:t>karya</w:t>
      </w:r>
      <w:r w:rsidRPr="00FD5029">
        <w:rPr>
          <w:rFonts w:asciiTheme="majorBidi" w:hAnsiTheme="majorBidi" w:cstheme="majorBidi"/>
          <w:spacing w:val="2"/>
        </w:rPr>
        <w:t xml:space="preserve"> </w:t>
      </w:r>
      <w:r w:rsidRPr="00FD5029">
        <w:rPr>
          <w:rFonts w:asciiTheme="majorBidi" w:hAnsiTheme="majorBidi" w:cstheme="majorBidi"/>
        </w:rPr>
        <w:t>manusia.</w:t>
      </w:r>
      <w:r w:rsidRPr="00FD5029">
        <w:rPr>
          <w:rStyle w:val="FootnoteReference"/>
          <w:rFonts w:asciiTheme="majorBidi" w:hAnsiTheme="majorBidi" w:cstheme="majorBidi"/>
        </w:rPr>
        <w:footnoteReference w:id="25"/>
      </w:r>
    </w:p>
    <w:p w:rsid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Selain </w:t>
      </w:r>
      <w:r w:rsidR="00F1787D">
        <w:rPr>
          <w:rFonts w:asciiTheme="majorBidi" w:hAnsiTheme="majorBidi" w:cstheme="majorBidi"/>
        </w:rPr>
        <w:t>bentuk-</w:t>
      </w:r>
      <w:r w:rsidRPr="00FD5029">
        <w:rPr>
          <w:rFonts w:asciiTheme="majorBidi" w:hAnsiTheme="majorBidi" w:cstheme="majorBidi"/>
        </w:rPr>
        <w:t>bentuk budaya tersebut, ternyata ditemukan bentuk budaya baru yakni upacara dan seremoni (</w:t>
      </w:r>
      <w:r w:rsidRPr="00FD5029">
        <w:rPr>
          <w:rFonts w:asciiTheme="majorBidi" w:hAnsiTheme="majorBidi" w:cstheme="majorBidi"/>
          <w:i/>
        </w:rPr>
        <w:t>ritual and ceremony</w:t>
      </w:r>
      <w:r w:rsidRPr="00FD5029">
        <w:rPr>
          <w:rFonts w:asciiTheme="majorBidi" w:hAnsiTheme="majorBidi" w:cstheme="majorBidi"/>
        </w:rPr>
        <w:t xml:space="preserve">). </w:t>
      </w:r>
      <w:r w:rsidRPr="00FD5029">
        <w:rPr>
          <w:rFonts w:asciiTheme="majorBidi" w:hAnsiTheme="majorBidi" w:cstheme="majorBidi"/>
          <w:i/>
        </w:rPr>
        <w:t xml:space="preserve">Ritual and ceremony </w:t>
      </w:r>
      <w:r w:rsidRPr="00FD5029">
        <w:rPr>
          <w:rFonts w:asciiTheme="majorBidi" w:hAnsiTheme="majorBidi" w:cstheme="majorBidi"/>
        </w:rPr>
        <w:t>di PPP Salafiyah Bangil diantaranya: kajian kitab kuning, Sekolah tingkat MID-MTs-MA dan Sekolah Negri, EBTA, Tes baca kitab, praktik mengajar, ekstrakurikuler: kursus pagi (al-Quran), kursus siang (Nahwu, Shorof),</w:t>
      </w:r>
      <w:r w:rsidRPr="00FD5029">
        <w:rPr>
          <w:rFonts w:asciiTheme="majorBidi" w:hAnsiTheme="majorBidi" w:cstheme="majorBidi"/>
          <w:spacing w:val="-15"/>
        </w:rPr>
        <w:t xml:space="preserve"> </w:t>
      </w:r>
      <w:r w:rsidRPr="00FD5029">
        <w:rPr>
          <w:rFonts w:asciiTheme="majorBidi" w:hAnsiTheme="majorBidi" w:cstheme="majorBidi"/>
        </w:rPr>
        <w:t>kursus</w:t>
      </w:r>
      <w:r w:rsidRPr="00FD5029">
        <w:rPr>
          <w:rFonts w:asciiTheme="majorBidi" w:hAnsiTheme="majorBidi" w:cstheme="majorBidi"/>
          <w:spacing w:val="-16"/>
        </w:rPr>
        <w:t xml:space="preserve"> </w:t>
      </w:r>
      <w:r w:rsidRPr="00FD5029">
        <w:rPr>
          <w:rFonts w:asciiTheme="majorBidi" w:hAnsiTheme="majorBidi" w:cstheme="majorBidi"/>
        </w:rPr>
        <w:t>sore</w:t>
      </w:r>
      <w:r w:rsidRPr="00FD5029">
        <w:rPr>
          <w:rFonts w:asciiTheme="majorBidi" w:hAnsiTheme="majorBidi" w:cstheme="majorBidi"/>
          <w:spacing w:val="-14"/>
        </w:rPr>
        <w:t xml:space="preserve"> </w:t>
      </w:r>
      <w:r w:rsidRPr="00FD5029">
        <w:rPr>
          <w:rFonts w:asciiTheme="majorBidi" w:hAnsiTheme="majorBidi" w:cstheme="majorBidi"/>
        </w:rPr>
        <w:t>(Bahasa</w:t>
      </w:r>
      <w:r w:rsidRPr="00FD5029">
        <w:rPr>
          <w:rFonts w:asciiTheme="majorBidi" w:hAnsiTheme="majorBidi" w:cstheme="majorBidi"/>
          <w:spacing w:val="-14"/>
        </w:rPr>
        <w:t xml:space="preserve"> </w:t>
      </w:r>
      <w:r w:rsidRPr="00FD5029">
        <w:rPr>
          <w:rFonts w:asciiTheme="majorBidi" w:hAnsiTheme="majorBidi" w:cstheme="majorBidi"/>
        </w:rPr>
        <w:t>Arab,</w:t>
      </w:r>
      <w:r w:rsidRPr="00FD5029">
        <w:rPr>
          <w:rFonts w:asciiTheme="majorBidi" w:hAnsiTheme="majorBidi" w:cstheme="majorBidi"/>
          <w:spacing w:val="-10"/>
        </w:rPr>
        <w:t xml:space="preserve"> </w:t>
      </w:r>
      <w:r w:rsidRPr="00FD5029">
        <w:rPr>
          <w:rFonts w:asciiTheme="majorBidi" w:hAnsiTheme="majorBidi" w:cstheme="majorBidi"/>
        </w:rPr>
        <w:t>Akhlaq),</w:t>
      </w:r>
      <w:r w:rsidRPr="00FD5029">
        <w:rPr>
          <w:rFonts w:asciiTheme="majorBidi" w:hAnsiTheme="majorBidi" w:cstheme="majorBidi"/>
          <w:spacing w:val="-15"/>
        </w:rPr>
        <w:t xml:space="preserve"> </w:t>
      </w:r>
      <w:r w:rsidRPr="00FD5029">
        <w:rPr>
          <w:rFonts w:asciiTheme="majorBidi" w:hAnsiTheme="majorBidi" w:cstheme="majorBidi"/>
        </w:rPr>
        <w:t>kursus</w:t>
      </w:r>
      <w:r w:rsidRPr="00FD5029">
        <w:rPr>
          <w:rFonts w:asciiTheme="majorBidi" w:hAnsiTheme="majorBidi" w:cstheme="majorBidi"/>
          <w:spacing w:val="-16"/>
        </w:rPr>
        <w:t xml:space="preserve"> </w:t>
      </w:r>
      <w:r w:rsidRPr="00FD5029">
        <w:rPr>
          <w:rFonts w:asciiTheme="majorBidi" w:hAnsiTheme="majorBidi" w:cstheme="majorBidi"/>
        </w:rPr>
        <w:t>maghrib</w:t>
      </w:r>
      <w:r w:rsidRPr="00FD5029">
        <w:rPr>
          <w:rFonts w:asciiTheme="majorBidi" w:hAnsiTheme="majorBidi" w:cstheme="majorBidi"/>
          <w:spacing w:val="-15"/>
        </w:rPr>
        <w:t xml:space="preserve"> </w:t>
      </w:r>
      <w:r w:rsidRPr="00FD5029">
        <w:rPr>
          <w:rFonts w:asciiTheme="majorBidi" w:hAnsiTheme="majorBidi" w:cstheme="majorBidi"/>
        </w:rPr>
        <w:t>(Akhlaq,</w:t>
      </w:r>
      <w:r w:rsidRPr="00FD5029">
        <w:rPr>
          <w:rFonts w:asciiTheme="majorBidi" w:hAnsiTheme="majorBidi" w:cstheme="majorBidi"/>
          <w:spacing w:val="-14"/>
        </w:rPr>
        <w:t xml:space="preserve"> </w:t>
      </w:r>
      <w:r w:rsidRPr="00FD5029">
        <w:rPr>
          <w:rFonts w:asciiTheme="majorBidi" w:hAnsiTheme="majorBidi" w:cstheme="majorBidi"/>
        </w:rPr>
        <w:t xml:space="preserve">Nahwu), kursus malam (Bahasa Arab), kursus Jum’at (Bahasa Arab, al-Quran), forum </w:t>
      </w:r>
      <w:r w:rsidRPr="00FD5029">
        <w:rPr>
          <w:rFonts w:asciiTheme="majorBidi" w:hAnsiTheme="majorBidi" w:cstheme="majorBidi"/>
          <w:i/>
        </w:rPr>
        <w:t xml:space="preserve">Fathul Mu’in, </w:t>
      </w:r>
      <w:r w:rsidRPr="00FD5029">
        <w:rPr>
          <w:rFonts w:asciiTheme="majorBidi" w:hAnsiTheme="majorBidi" w:cstheme="majorBidi"/>
        </w:rPr>
        <w:t xml:space="preserve">Qiroatul Quran </w:t>
      </w:r>
      <w:r w:rsidRPr="00FD5029">
        <w:rPr>
          <w:rFonts w:asciiTheme="majorBidi" w:hAnsiTheme="majorBidi" w:cstheme="majorBidi"/>
          <w:i/>
        </w:rPr>
        <w:t xml:space="preserve">bi al-Taghanni, </w:t>
      </w:r>
      <w:r w:rsidRPr="00FD5029">
        <w:rPr>
          <w:rFonts w:asciiTheme="majorBidi" w:hAnsiTheme="majorBidi" w:cstheme="majorBidi"/>
        </w:rPr>
        <w:t>Bahtsul Masa’il, kursus jurnalistik,</w:t>
      </w:r>
      <w:r w:rsidRPr="00FD5029">
        <w:rPr>
          <w:rFonts w:asciiTheme="majorBidi" w:hAnsiTheme="majorBidi" w:cstheme="majorBidi"/>
          <w:spacing w:val="-11"/>
        </w:rPr>
        <w:t xml:space="preserve"> </w:t>
      </w:r>
      <w:r w:rsidRPr="00FD5029">
        <w:rPr>
          <w:rFonts w:asciiTheme="majorBidi" w:hAnsiTheme="majorBidi" w:cstheme="majorBidi"/>
        </w:rPr>
        <w:t>kader</w:t>
      </w:r>
      <w:r w:rsidRPr="00FD5029">
        <w:rPr>
          <w:rFonts w:asciiTheme="majorBidi" w:hAnsiTheme="majorBidi" w:cstheme="majorBidi"/>
          <w:spacing w:val="-10"/>
        </w:rPr>
        <w:t xml:space="preserve"> </w:t>
      </w:r>
      <w:r w:rsidRPr="00FD5029">
        <w:rPr>
          <w:rFonts w:asciiTheme="majorBidi" w:hAnsiTheme="majorBidi" w:cstheme="majorBidi"/>
        </w:rPr>
        <w:t>dakwah,</w:t>
      </w:r>
      <w:r w:rsidRPr="00FD5029">
        <w:rPr>
          <w:rFonts w:asciiTheme="majorBidi" w:hAnsiTheme="majorBidi" w:cstheme="majorBidi"/>
          <w:spacing w:val="-8"/>
        </w:rPr>
        <w:t xml:space="preserve"> </w:t>
      </w:r>
      <w:r w:rsidRPr="00FD5029">
        <w:rPr>
          <w:rFonts w:asciiTheme="majorBidi" w:hAnsiTheme="majorBidi" w:cstheme="majorBidi"/>
          <w:i/>
        </w:rPr>
        <w:t>Muhadoroh,</w:t>
      </w:r>
      <w:r w:rsidRPr="00FD5029">
        <w:rPr>
          <w:rFonts w:asciiTheme="majorBidi" w:hAnsiTheme="majorBidi" w:cstheme="majorBidi"/>
          <w:i/>
          <w:spacing w:val="-11"/>
        </w:rPr>
        <w:t xml:space="preserve"> </w:t>
      </w:r>
      <w:r w:rsidRPr="00FD5029">
        <w:rPr>
          <w:rFonts w:asciiTheme="majorBidi" w:hAnsiTheme="majorBidi" w:cstheme="majorBidi"/>
          <w:i/>
        </w:rPr>
        <w:t>Muwadda’ah,</w:t>
      </w:r>
      <w:r w:rsidRPr="00FD5029">
        <w:rPr>
          <w:rFonts w:asciiTheme="majorBidi" w:hAnsiTheme="majorBidi" w:cstheme="majorBidi"/>
          <w:i/>
          <w:spacing w:val="-10"/>
        </w:rPr>
        <w:t xml:space="preserve"> </w:t>
      </w:r>
      <w:r w:rsidRPr="00FD5029">
        <w:rPr>
          <w:rFonts w:asciiTheme="majorBidi" w:hAnsiTheme="majorBidi" w:cstheme="majorBidi"/>
          <w:i/>
        </w:rPr>
        <w:t>Haflah</w:t>
      </w:r>
      <w:r w:rsidRPr="00FD5029">
        <w:rPr>
          <w:rFonts w:asciiTheme="majorBidi" w:hAnsiTheme="majorBidi" w:cstheme="majorBidi"/>
          <w:i/>
          <w:spacing w:val="-10"/>
        </w:rPr>
        <w:t xml:space="preserve"> </w:t>
      </w:r>
      <w:r w:rsidRPr="00FD5029">
        <w:rPr>
          <w:rFonts w:asciiTheme="majorBidi" w:hAnsiTheme="majorBidi" w:cstheme="majorBidi"/>
          <w:i/>
        </w:rPr>
        <w:t>akhir</w:t>
      </w:r>
      <w:r w:rsidRPr="00FD5029">
        <w:rPr>
          <w:rFonts w:asciiTheme="majorBidi" w:hAnsiTheme="majorBidi" w:cstheme="majorBidi"/>
          <w:i/>
          <w:spacing w:val="-13"/>
        </w:rPr>
        <w:t xml:space="preserve"> </w:t>
      </w:r>
      <w:r w:rsidRPr="00FD5029">
        <w:rPr>
          <w:rFonts w:asciiTheme="majorBidi" w:hAnsiTheme="majorBidi" w:cstheme="majorBidi"/>
          <w:i/>
        </w:rPr>
        <w:t>sanah,</w:t>
      </w:r>
      <w:r w:rsidRPr="00FD5029">
        <w:rPr>
          <w:rFonts w:asciiTheme="majorBidi" w:hAnsiTheme="majorBidi" w:cstheme="majorBidi"/>
          <w:i/>
          <w:spacing w:val="-8"/>
        </w:rPr>
        <w:t xml:space="preserve"> </w:t>
      </w:r>
      <w:r w:rsidRPr="00FD5029">
        <w:rPr>
          <w:rFonts w:asciiTheme="majorBidi" w:hAnsiTheme="majorBidi" w:cstheme="majorBidi"/>
        </w:rPr>
        <w:t xml:space="preserve">seni hadrah, dan </w:t>
      </w:r>
      <w:r w:rsidRPr="00FD5029">
        <w:rPr>
          <w:rFonts w:asciiTheme="majorBidi" w:hAnsiTheme="majorBidi" w:cstheme="majorBidi"/>
          <w:i/>
        </w:rPr>
        <w:t xml:space="preserve">Qashaid. </w:t>
      </w:r>
      <w:r w:rsidRPr="00FD5029">
        <w:rPr>
          <w:rFonts w:asciiTheme="majorBidi" w:hAnsiTheme="majorBidi" w:cstheme="majorBidi"/>
        </w:rPr>
        <w:t xml:space="preserve">Tidak jauh berbeda dengan </w:t>
      </w:r>
      <w:r w:rsidRPr="00FD5029">
        <w:rPr>
          <w:rFonts w:asciiTheme="majorBidi" w:hAnsiTheme="majorBidi" w:cstheme="majorBidi"/>
          <w:i/>
        </w:rPr>
        <w:t xml:space="preserve">ritual and ceremony </w:t>
      </w:r>
      <w:r w:rsidRPr="00FD5029">
        <w:rPr>
          <w:rFonts w:asciiTheme="majorBidi" w:hAnsiTheme="majorBidi" w:cstheme="majorBidi"/>
        </w:rPr>
        <w:t xml:space="preserve">di </w:t>
      </w:r>
      <w:r w:rsidRPr="00FD5029">
        <w:rPr>
          <w:rFonts w:asciiTheme="majorBidi" w:hAnsiTheme="majorBidi" w:cstheme="majorBidi"/>
          <w:spacing w:val="-3"/>
        </w:rPr>
        <w:t xml:space="preserve">PP </w:t>
      </w:r>
      <w:r w:rsidRPr="00FD5029">
        <w:rPr>
          <w:rFonts w:asciiTheme="majorBidi" w:hAnsiTheme="majorBidi" w:cstheme="majorBidi"/>
        </w:rPr>
        <w:t xml:space="preserve">Ali Ba’alawi Kencong Jember, diantaranya: kajian kitab kuning, Sekolah tingkat MID-MTs-MA As-Sunniyyyah, Sekolah Diniyah Ali Ba’alawi, </w:t>
      </w:r>
      <w:r w:rsidRPr="00FD5029">
        <w:rPr>
          <w:rFonts w:asciiTheme="majorBidi" w:hAnsiTheme="majorBidi" w:cstheme="majorBidi"/>
          <w:i/>
        </w:rPr>
        <w:t>Kumpulan</w:t>
      </w:r>
      <w:r w:rsidRPr="00FD5029">
        <w:rPr>
          <w:rFonts w:asciiTheme="majorBidi" w:hAnsiTheme="majorBidi" w:cstheme="majorBidi"/>
        </w:rPr>
        <w:t xml:space="preserve">, </w:t>
      </w:r>
      <w:r w:rsidRPr="00FD5029">
        <w:rPr>
          <w:rFonts w:asciiTheme="majorBidi" w:hAnsiTheme="majorBidi" w:cstheme="majorBidi"/>
          <w:i/>
        </w:rPr>
        <w:t>Muhadarah</w:t>
      </w:r>
      <w:r w:rsidRPr="00FD5029">
        <w:rPr>
          <w:rFonts w:asciiTheme="majorBidi" w:hAnsiTheme="majorBidi" w:cstheme="majorBidi"/>
        </w:rPr>
        <w:t xml:space="preserve">, </w:t>
      </w:r>
      <w:r w:rsidRPr="00FD5029">
        <w:rPr>
          <w:rFonts w:asciiTheme="majorBidi" w:hAnsiTheme="majorBidi" w:cstheme="majorBidi"/>
          <w:i/>
        </w:rPr>
        <w:t>Taqror</w:t>
      </w:r>
      <w:r w:rsidRPr="00FD5029">
        <w:rPr>
          <w:rFonts w:asciiTheme="majorBidi" w:hAnsiTheme="majorBidi" w:cstheme="majorBidi"/>
        </w:rPr>
        <w:t xml:space="preserve">, </w:t>
      </w:r>
      <w:r w:rsidRPr="00FD5029">
        <w:rPr>
          <w:rFonts w:asciiTheme="majorBidi" w:hAnsiTheme="majorBidi" w:cstheme="majorBidi"/>
          <w:i/>
        </w:rPr>
        <w:t>Haflah Akhir Sanah</w:t>
      </w:r>
      <w:r w:rsidRPr="00FD5029">
        <w:rPr>
          <w:rFonts w:asciiTheme="majorBidi" w:hAnsiTheme="majorBidi" w:cstheme="majorBidi"/>
        </w:rPr>
        <w:t xml:space="preserve">, dan seni hadrah al- Banjari, dan </w:t>
      </w:r>
      <w:r w:rsidRPr="00FD5029">
        <w:rPr>
          <w:rFonts w:asciiTheme="majorBidi" w:hAnsiTheme="majorBidi" w:cstheme="majorBidi"/>
          <w:i/>
        </w:rPr>
        <w:t xml:space="preserve">Qashaid. </w:t>
      </w:r>
    </w:p>
    <w:p w:rsid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Budaya yang </w:t>
      </w:r>
      <w:r w:rsidRPr="00FD5029">
        <w:rPr>
          <w:rFonts w:asciiTheme="majorBidi" w:hAnsiTheme="majorBidi" w:cstheme="majorBidi"/>
          <w:i/>
        </w:rPr>
        <w:t xml:space="preserve">intangible </w:t>
      </w:r>
      <w:r w:rsidRPr="00FD5029">
        <w:rPr>
          <w:rFonts w:asciiTheme="majorBidi" w:hAnsiTheme="majorBidi" w:cstheme="majorBidi"/>
        </w:rPr>
        <w:t>di kedua pesantren ini adalah Mengembangkan nilai</w:t>
      </w:r>
      <w:r w:rsidRPr="00FD5029">
        <w:rPr>
          <w:rFonts w:asciiTheme="majorBidi" w:hAnsiTheme="majorBidi" w:cstheme="majorBidi"/>
          <w:spacing w:val="-8"/>
        </w:rPr>
        <w:t xml:space="preserve"> </w:t>
      </w:r>
      <w:r w:rsidRPr="00FD5029">
        <w:rPr>
          <w:rFonts w:asciiTheme="majorBidi" w:hAnsiTheme="majorBidi" w:cstheme="majorBidi"/>
        </w:rPr>
        <w:t>aqidah,</w:t>
      </w:r>
      <w:r w:rsidRPr="00FD5029">
        <w:rPr>
          <w:rFonts w:asciiTheme="majorBidi" w:hAnsiTheme="majorBidi" w:cstheme="majorBidi"/>
          <w:spacing w:val="-7"/>
        </w:rPr>
        <w:t xml:space="preserve"> </w:t>
      </w:r>
      <w:r w:rsidRPr="00FD5029">
        <w:rPr>
          <w:rFonts w:asciiTheme="majorBidi" w:hAnsiTheme="majorBidi" w:cstheme="majorBidi"/>
        </w:rPr>
        <w:lastRenderedPageBreak/>
        <w:t>syariah,</w:t>
      </w:r>
      <w:r w:rsidRPr="00FD5029">
        <w:rPr>
          <w:rFonts w:asciiTheme="majorBidi" w:hAnsiTheme="majorBidi" w:cstheme="majorBidi"/>
          <w:spacing w:val="-8"/>
        </w:rPr>
        <w:t xml:space="preserve"> </w:t>
      </w:r>
      <w:r w:rsidRPr="00FD5029">
        <w:rPr>
          <w:rFonts w:asciiTheme="majorBidi" w:hAnsiTheme="majorBidi" w:cstheme="majorBidi"/>
        </w:rPr>
        <w:t>ketaqwaan,</w:t>
      </w:r>
      <w:r w:rsidRPr="00FD5029">
        <w:rPr>
          <w:rFonts w:asciiTheme="majorBidi" w:hAnsiTheme="majorBidi" w:cstheme="majorBidi"/>
          <w:spacing w:val="-8"/>
        </w:rPr>
        <w:t xml:space="preserve"> </w:t>
      </w:r>
      <w:r w:rsidRPr="00FD5029">
        <w:rPr>
          <w:rFonts w:asciiTheme="majorBidi" w:hAnsiTheme="majorBidi" w:cstheme="majorBidi"/>
        </w:rPr>
        <w:t>keimanan,</w:t>
      </w:r>
      <w:r w:rsidRPr="00FD5029">
        <w:rPr>
          <w:rFonts w:asciiTheme="majorBidi" w:hAnsiTheme="majorBidi" w:cstheme="majorBidi"/>
          <w:spacing w:val="-8"/>
        </w:rPr>
        <w:t xml:space="preserve"> </w:t>
      </w:r>
      <w:r w:rsidRPr="00FD5029">
        <w:rPr>
          <w:rFonts w:asciiTheme="majorBidi" w:hAnsiTheme="majorBidi" w:cstheme="majorBidi"/>
        </w:rPr>
        <w:t>kearifan,</w:t>
      </w:r>
      <w:r w:rsidRPr="00FD5029">
        <w:rPr>
          <w:rFonts w:asciiTheme="majorBidi" w:hAnsiTheme="majorBidi" w:cstheme="majorBidi"/>
          <w:spacing w:val="-8"/>
        </w:rPr>
        <w:t xml:space="preserve"> </w:t>
      </w:r>
      <w:r w:rsidRPr="00FD5029">
        <w:rPr>
          <w:rFonts w:asciiTheme="majorBidi" w:hAnsiTheme="majorBidi" w:cstheme="majorBidi"/>
        </w:rPr>
        <w:t>intelektual,</w:t>
      </w:r>
      <w:r w:rsidRPr="00FD5029">
        <w:rPr>
          <w:rFonts w:asciiTheme="majorBidi" w:hAnsiTheme="majorBidi" w:cstheme="majorBidi"/>
          <w:spacing w:val="-8"/>
        </w:rPr>
        <w:t xml:space="preserve"> </w:t>
      </w:r>
      <w:r w:rsidRPr="00FD5029">
        <w:rPr>
          <w:rFonts w:asciiTheme="majorBidi" w:hAnsiTheme="majorBidi" w:cstheme="majorBidi"/>
        </w:rPr>
        <w:t>cerdikiawan, kepemimpinan, komunikasi, solidaritas, pengalaman dan pengamalan ilmu, persatuan dan kesatuan, integral, futuristik, keterbukaan, kekeluargaan, kedisiplinan sosial, karismatik, santun kewibawaan, akhlak/ moral, keteladanan, sabar, syukur, kerjasama, tanggungjawab, kesehatan, kebersihan, dan keindahan.</w:t>
      </w:r>
    </w:p>
    <w:p w:rsid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Berdasarkan</w:t>
      </w:r>
      <w:r w:rsidRPr="00FD5029">
        <w:rPr>
          <w:rFonts w:asciiTheme="majorBidi" w:hAnsiTheme="majorBidi" w:cstheme="majorBidi"/>
          <w:spacing w:val="-14"/>
        </w:rPr>
        <w:t xml:space="preserve"> </w:t>
      </w:r>
      <w:r w:rsidRPr="00FD5029">
        <w:rPr>
          <w:rFonts w:asciiTheme="majorBidi" w:hAnsiTheme="majorBidi" w:cstheme="majorBidi"/>
        </w:rPr>
        <w:t>temuan,</w:t>
      </w:r>
      <w:r w:rsidRPr="00FD5029">
        <w:rPr>
          <w:rFonts w:asciiTheme="majorBidi" w:hAnsiTheme="majorBidi" w:cstheme="majorBidi"/>
          <w:spacing w:val="-8"/>
        </w:rPr>
        <w:t xml:space="preserve"> </w:t>
      </w:r>
      <w:r w:rsidRPr="00FD5029">
        <w:rPr>
          <w:rFonts w:asciiTheme="majorBidi" w:hAnsiTheme="majorBidi" w:cstheme="majorBidi"/>
        </w:rPr>
        <w:t>budaya</w:t>
      </w:r>
      <w:r w:rsidRPr="00FD5029">
        <w:rPr>
          <w:rFonts w:asciiTheme="majorBidi" w:hAnsiTheme="majorBidi" w:cstheme="majorBidi"/>
          <w:spacing w:val="-13"/>
        </w:rPr>
        <w:t xml:space="preserve"> </w:t>
      </w:r>
      <w:r w:rsidRPr="00FD5029">
        <w:rPr>
          <w:rFonts w:asciiTheme="majorBidi" w:hAnsiTheme="majorBidi" w:cstheme="majorBidi"/>
        </w:rPr>
        <w:t>di</w:t>
      </w:r>
      <w:r w:rsidRPr="00FD5029">
        <w:rPr>
          <w:rFonts w:asciiTheme="majorBidi" w:hAnsiTheme="majorBidi" w:cstheme="majorBidi"/>
          <w:spacing w:val="-14"/>
        </w:rPr>
        <w:t xml:space="preserve"> </w:t>
      </w:r>
      <w:r w:rsidRPr="00FD5029">
        <w:rPr>
          <w:rFonts w:asciiTheme="majorBidi" w:hAnsiTheme="majorBidi" w:cstheme="majorBidi"/>
        </w:rPr>
        <w:t>PPP</w:t>
      </w:r>
      <w:r w:rsidRPr="00FD5029">
        <w:rPr>
          <w:rFonts w:asciiTheme="majorBidi" w:hAnsiTheme="majorBidi" w:cstheme="majorBidi"/>
          <w:spacing w:val="-15"/>
        </w:rPr>
        <w:t xml:space="preserve"> </w:t>
      </w:r>
      <w:r w:rsidRPr="00FD5029">
        <w:rPr>
          <w:rFonts w:asciiTheme="majorBidi" w:hAnsiTheme="majorBidi" w:cstheme="majorBidi"/>
        </w:rPr>
        <w:t>Salafiyah</w:t>
      </w:r>
      <w:r w:rsidRPr="00FD5029">
        <w:rPr>
          <w:rFonts w:asciiTheme="majorBidi" w:hAnsiTheme="majorBidi" w:cstheme="majorBidi"/>
          <w:spacing w:val="-10"/>
        </w:rPr>
        <w:t xml:space="preserve"> </w:t>
      </w:r>
      <w:r w:rsidRPr="00FD5029">
        <w:rPr>
          <w:rFonts w:asciiTheme="majorBidi" w:hAnsiTheme="majorBidi" w:cstheme="majorBidi"/>
        </w:rPr>
        <w:t>Bangil</w:t>
      </w:r>
      <w:r w:rsidRPr="00FD5029">
        <w:rPr>
          <w:rFonts w:asciiTheme="majorBidi" w:hAnsiTheme="majorBidi" w:cstheme="majorBidi"/>
          <w:spacing w:val="-14"/>
        </w:rPr>
        <w:t xml:space="preserve"> </w:t>
      </w:r>
      <w:r w:rsidRPr="00FD5029">
        <w:rPr>
          <w:rFonts w:asciiTheme="majorBidi" w:hAnsiTheme="majorBidi" w:cstheme="majorBidi"/>
        </w:rPr>
        <w:t>dan</w:t>
      </w:r>
      <w:r w:rsidRPr="00FD5029">
        <w:rPr>
          <w:rFonts w:asciiTheme="majorBidi" w:hAnsiTheme="majorBidi" w:cstheme="majorBidi"/>
          <w:spacing w:val="-14"/>
        </w:rPr>
        <w:t xml:space="preserve"> </w:t>
      </w:r>
      <w:r w:rsidRPr="00FD5029">
        <w:rPr>
          <w:rFonts w:asciiTheme="majorBidi" w:hAnsiTheme="majorBidi" w:cstheme="majorBidi"/>
        </w:rPr>
        <w:t>PP Ali Ba’alawi Kencong Jember dapat dimanifestasikan melalui bentuk artefak (</w:t>
      </w:r>
      <w:r w:rsidRPr="00FD5029">
        <w:rPr>
          <w:rFonts w:asciiTheme="majorBidi" w:hAnsiTheme="majorBidi" w:cstheme="majorBidi"/>
          <w:i/>
        </w:rPr>
        <w:t>artifacts</w:t>
      </w:r>
      <w:r w:rsidRPr="00FD5029">
        <w:rPr>
          <w:rFonts w:asciiTheme="majorBidi" w:hAnsiTheme="majorBidi" w:cstheme="majorBidi"/>
        </w:rPr>
        <w:t>) tampak pada bangunan pe</w:t>
      </w:r>
      <w:r w:rsidR="00781AAD">
        <w:rPr>
          <w:rFonts w:asciiTheme="majorBidi" w:hAnsiTheme="majorBidi" w:cstheme="majorBidi"/>
        </w:rPr>
        <w:t xml:space="preserve">santren dan fasilitas-fasilitasnya </w:t>
      </w:r>
      <w:r w:rsidRPr="00FD5029">
        <w:rPr>
          <w:rFonts w:asciiTheme="majorBidi" w:hAnsiTheme="majorBidi" w:cstheme="majorBidi"/>
        </w:rPr>
        <w:t>seperti pendopo dan nama komplek yang menggunakan Wali Songo, karya pengasuh dan ustadzah-ustadzah, serta makam. Simbol (</w:t>
      </w:r>
      <w:r w:rsidRPr="00FD5029">
        <w:rPr>
          <w:rFonts w:asciiTheme="majorBidi" w:hAnsiTheme="majorBidi" w:cstheme="majorBidi"/>
          <w:i/>
        </w:rPr>
        <w:t>symbol</w:t>
      </w:r>
      <w:r w:rsidRPr="00FD5029">
        <w:rPr>
          <w:rFonts w:asciiTheme="majorBidi" w:hAnsiTheme="majorBidi" w:cstheme="majorBidi"/>
        </w:rPr>
        <w:t xml:space="preserve">) tampak pada </w:t>
      </w:r>
      <w:r w:rsidRPr="00FD5029">
        <w:rPr>
          <w:rFonts w:asciiTheme="majorBidi" w:hAnsiTheme="majorBidi" w:cstheme="majorBidi"/>
          <w:spacing w:val="-3"/>
        </w:rPr>
        <w:t xml:space="preserve">logo </w:t>
      </w:r>
      <w:r w:rsidRPr="00FD5029">
        <w:rPr>
          <w:rFonts w:asciiTheme="majorBidi" w:hAnsiTheme="majorBidi" w:cstheme="majorBidi"/>
        </w:rPr>
        <w:t>pesantren, kerudung santri yang melambangkan</w:t>
      </w:r>
      <w:r w:rsidRPr="00FD5029">
        <w:rPr>
          <w:rFonts w:asciiTheme="majorBidi" w:hAnsiTheme="majorBidi" w:cstheme="majorBidi"/>
          <w:spacing w:val="-7"/>
        </w:rPr>
        <w:t xml:space="preserve"> </w:t>
      </w:r>
      <w:r w:rsidRPr="00FD5029">
        <w:rPr>
          <w:rFonts w:asciiTheme="majorBidi" w:hAnsiTheme="majorBidi" w:cstheme="majorBidi"/>
        </w:rPr>
        <w:t>melati</w:t>
      </w:r>
      <w:r w:rsidRPr="00FD5029">
        <w:rPr>
          <w:rFonts w:asciiTheme="majorBidi" w:hAnsiTheme="majorBidi" w:cstheme="majorBidi"/>
          <w:spacing w:val="-6"/>
        </w:rPr>
        <w:t xml:space="preserve"> </w:t>
      </w:r>
      <w:r w:rsidRPr="00FD5029">
        <w:rPr>
          <w:rFonts w:asciiTheme="majorBidi" w:hAnsiTheme="majorBidi" w:cstheme="majorBidi"/>
        </w:rPr>
        <w:t>dan</w:t>
      </w:r>
      <w:r w:rsidRPr="00FD5029">
        <w:rPr>
          <w:rFonts w:asciiTheme="majorBidi" w:hAnsiTheme="majorBidi" w:cstheme="majorBidi"/>
          <w:spacing w:val="-6"/>
        </w:rPr>
        <w:t xml:space="preserve"> </w:t>
      </w:r>
      <w:r w:rsidRPr="00FD5029">
        <w:rPr>
          <w:rFonts w:asciiTheme="majorBidi" w:hAnsiTheme="majorBidi" w:cstheme="majorBidi"/>
        </w:rPr>
        <w:t>bunga</w:t>
      </w:r>
      <w:r w:rsidRPr="00FD5029">
        <w:rPr>
          <w:rFonts w:asciiTheme="majorBidi" w:hAnsiTheme="majorBidi" w:cstheme="majorBidi"/>
          <w:spacing w:val="-5"/>
        </w:rPr>
        <w:t xml:space="preserve"> </w:t>
      </w:r>
      <w:r w:rsidRPr="00FD5029">
        <w:rPr>
          <w:rFonts w:asciiTheme="majorBidi" w:hAnsiTheme="majorBidi" w:cstheme="majorBidi"/>
        </w:rPr>
        <w:t>sedap</w:t>
      </w:r>
      <w:r w:rsidRPr="00FD5029">
        <w:rPr>
          <w:rFonts w:asciiTheme="majorBidi" w:hAnsiTheme="majorBidi" w:cstheme="majorBidi"/>
          <w:spacing w:val="-7"/>
        </w:rPr>
        <w:t xml:space="preserve"> </w:t>
      </w:r>
      <w:r w:rsidRPr="00FD5029">
        <w:rPr>
          <w:rFonts w:asciiTheme="majorBidi" w:hAnsiTheme="majorBidi" w:cstheme="majorBidi"/>
        </w:rPr>
        <w:t>malam</w:t>
      </w:r>
      <w:r w:rsidRPr="00FD5029">
        <w:rPr>
          <w:rFonts w:asciiTheme="majorBidi" w:hAnsiTheme="majorBidi" w:cstheme="majorBidi"/>
          <w:spacing w:val="-5"/>
        </w:rPr>
        <w:t xml:space="preserve"> </w:t>
      </w:r>
      <w:r w:rsidRPr="00FD5029">
        <w:rPr>
          <w:rFonts w:asciiTheme="majorBidi" w:hAnsiTheme="majorBidi" w:cstheme="majorBidi"/>
        </w:rPr>
        <w:t>yang</w:t>
      </w:r>
      <w:r w:rsidRPr="00FD5029">
        <w:rPr>
          <w:rFonts w:asciiTheme="majorBidi" w:hAnsiTheme="majorBidi" w:cstheme="majorBidi"/>
          <w:spacing w:val="-11"/>
        </w:rPr>
        <w:t xml:space="preserve"> </w:t>
      </w:r>
      <w:r w:rsidRPr="00FD5029">
        <w:rPr>
          <w:rFonts w:asciiTheme="majorBidi" w:hAnsiTheme="majorBidi" w:cstheme="majorBidi"/>
        </w:rPr>
        <w:t>menggambarkan</w:t>
      </w:r>
      <w:r w:rsidRPr="00FD5029">
        <w:rPr>
          <w:rFonts w:asciiTheme="majorBidi" w:hAnsiTheme="majorBidi" w:cstheme="majorBidi"/>
          <w:spacing w:val="-6"/>
        </w:rPr>
        <w:t xml:space="preserve"> </w:t>
      </w:r>
      <w:r w:rsidRPr="00FD5029">
        <w:rPr>
          <w:rFonts w:asciiTheme="majorBidi" w:hAnsiTheme="majorBidi" w:cstheme="majorBidi"/>
        </w:rPr>
        <w:t>kearifan kota Bangil-Pasuruan</w:t>
      </w:r>
      <w:r w:rsidR="00781AAD">
        <w:rPr>
          <w:rFonts w:asciiTheme="majorBidi" w:hAnsiTheme="majorBidi" w:cstheme="majorBidi"/>
        </w:rPr>
        <w:t>.</w:t>
      </w:r>
      <w:r w:rsidRPr="00FD5029">
        <w:rPr>
          <w:rFonts w:asciiTheme="majorBidi" w:hAnsiTheme="majorBidi" w:cstheme="majorBidi"/>
        </w:rPr>
        <w:t xml:space="preserve"> </w:t>
      </w:r>
      <w:r w:rsidR="00781AAD">
        <w:rPr>
          <w:rFonts w:asciiTheme="majorBidi" w:hAnsiTheme="majorBidi" w:cstheme="majorBidi"/>
        </w:rPr>
        <w:t>S</w:t>
      </w:r>
      <w:r w:rsidRPr="00FD5029">
        <w:rPr>
          <w:rFonts w:asciiTheme="majorBidi" w:hAnsiTheme="majorBidi" w:cstheme="majorBidi"/>
        </w:rPr>
        <w:t>edangkan di PP Ali Ba’alawi Kencong, kearifan lokal tampak</w:t>
      </w:r>
      <w:r w:rsidRPr="00FD5029">
        <w:rPr>
          <w:rFonts w:asciiTheme="majorBidi" w:hAnsiTheme="majorBidi" w:cstheme="majorBidi"/>
          <w:spacing w:val="-10"/>
        </w:rPr>
        <w:t xml:space="preserve"> </w:t>
      </w:r>
      <w:r w:rsidRPr="00FD5029">
        <w:rPr>
          <w:rFonts w:asciiTheme="majorBidi" w:hAnsiTheme="majorBidi" w:cstheme="majorBidi"/>
        </w:rPr>
        <w:t>pada</w:t>
      </w:r>
      <w:r w:rsidRPr="00FD5029">
        <w:rPr>
          <w:rFonts w:asciiTheme="majorBidi" w:hAnsiTheme="majorBidi" w:cstheme="majorBidi"/>
          <w:spacing w:val="-9"/>
        </w:rPr>
        <w:t xml:space="preserve"> </w:t>
      </w:r>
      <w:r w:rsidRPr="00FD5029">
        <w:rPr>
          <w:rFonts w:asciiTheme="majorBidi" w:hAnsiTheme="majorBidi" w:cstheme="majorBidi"/>
        </w:rPr>
        <w:t>pandalungan,</w:t>
      </w:r>
      <w:r w:rsidRPr="00FD5029">
        <w:rPr>
          <w:rFonts w:asciiTheme="majorBidi" w:hAnsiTheme="majorBidi" w:cstheme="majorBidi"/>
          <w:spacing w:val="-6"/>
        </w:rPr>
        <w:t xml:space="preserve"> </w:t>
      </w:r>
      <w:r w:rsidRPr="00FD5029">
        <w:rPr>
          <w:rFonts w:asciiTheme="majorBidi" w:hAnsiTheme="majorBidi" w:cstheme="majorBidi"/>
        </w:rPr>
        <w:t>yakni</w:t>
      </w:r>
      <w:r w:rsidRPr="00FD5029">
        <w:rPr>
          <w:rFonts w:asciiTheme="majorBidi" w:hAnsiTheme="majorBidi" w:cstheme="majorBidi"/>
          <w:spacing w:val="-9"/>
        </w:rPr>
        <w:t xml:space="preserve"> </w:t>
      </w:r>
      <w:r w:rsidRPr="00FD5029">
        <w:rPr>
          <w:rFonts w:asciiTheme="majorBidi" w:hAnsiTheme="majorBidi" w:cstheme="majorBidi"/>
        </w:rPr>
        <w:t>mengusung</w:t>
      </w:r>
      <w:r w:rsidRPr="00FD5029">
        <w:rPr>
          <w:rFonts w:asciiTheme="majorBidi" w:hAnsiTheme="majorBidi" w:cstheme="majorBidi"/>
          <w:spacing w:val="-14"/>
        </w:rPr>
        <w:t xml:space="preserve"> </w:t>
      </w:r>
      <w:r w:rsidRPr="00FD5029">
        <w:rPr>
          <w:rFonts w:asciiTheme="majorBidi" w:hAnsiTheme="majorBidi" w:cstheme="majorBidi"/>
        </w:rPr>
        <w:t>nilai</w:t>
      </w:r>
      <w:r w:rsidRPr="00FD5029">
        <w:rPr>
          <w:rFonts w:asciiTheme="majorBidi" w:hAnsiTheme="majorBidi" w:cstheme="majorBidi"/>
          <w:spacing w:val="-9"/>
        </w:rPr>
        <w:t xml:space="preserve"> </w:t>
      </w:r>
      <w:r w:rsidRPr="00FD5029">
        <w:rPr>
          <w:rFonts w:asciiTheme="majorBidi" w:hAnsiTheme="majorBidi" w:cstheme="majorBidi"/>
        </w:rPr>
        <w:t>akomodatif</w:t>
      </w:r>
      <w:r w:rsidRPr="00FD5029">
        <w:rPr>
          <w:rFonts w:asciiTheme="majorBidi" w:hAnsiTheme="majorBidi" w:cstheme="majorBidi"/>
          <w:spacing w:val="-10"/>
        </w:rPr>
        <w:t xml:space="preserve"> </w:t>
      </w:r>
      <w:r w:rsidRPr="00FD5029">
        <w:rPr>
          <w:rFonts w:asciiTheme="majorBidi" w:hAnsiTheme="majorBidi" w:cstheme="majorBidi"/>
        </w:rPr>
        <w:t>dan</w:t>
      </w:r>
      <w:r w:rsidRPr="00FD5029">
        <w:rPr>
          <w:rFonts w:asciiTheme="majorBidi" w:hAnsiTheme="majorBidi" w:cstheme="majorBidi"/>
          <w:spacing w:val="-9"/>
        </w:rPr>
        <w:t xml:space="preserve"> </w:t>
      </w:r>
      <w:r w:rsidRPr="00FD5029">
        <w:rPr>
          <w:rFonts w:asciiTheme="majorBidi" w:hAnsiTheme="majorBidi" w:cstheme="majorBidi"/>
        </w:rPr>
        <w:t>menghargai perbedaan. Cerita (</w:t>
      </w:r>
      <w:r w:rsidRPr="00FD5029">
        <w:rPr>
          <w:rFonts w:asciiTheme="majorBidi" w:hAnsiTheme="majorBidi" w:cstheme="majorBidi"/>
          <w:i/>
        </w:rPr>
        <w:t>story</w:t>
      </w:r>
      <w:r w:rsidRPr="00FD5029">
        <w:rPr>
          <w:rFonts w:asciiTheme="majorBidi" w:hAnsiTheme="majorBidi" w:cstheme="majorBidi"/>
        </w:rPr>
        <w:t>) tampak pada sejarah pesantren, Biografi pengasuh. Panutan (</w:t>
      </w:r>
      <w:r w:rsidRPr="00FD5029">
        <w:rPr>
          <w:rFonts w:asciiTheme="majorBidi" w:hAnsiTheme="majorBidi" w:cstheme="majorBidi"/>
          <w:i/>
        </w:rPr>
        <w:t>hero</w:t>
      </w:r>
      <w:r w:rsidRPr="00FD5029">
        <w:rPr>
          <w:rFonts w:asciiTheme="majorBidi" w:hAnsiTheme="majorBidi" w:cstheme="majorBidi"/>
        </w:rPr>
        <w:t>) tampak pada pengasuh, ustadz dan ustadzah, alumni dan santri yang menginspirasi. Slogan (</w:t>
      </w:r>
      <w:r w:rsidRPr="00FD5029">
        <w:rPr>
          <w:rFonts w:asciiTheme="majorBidi" w:hAnsiTheme="majorBidi" w:cstheme="majorBidi"/>
          <w:i/>
        </w:rPr>
        <w:t>catchword</w:t>
      </w:r>
      <w:r w:rsidRPr="00FD5029">
        <w:rPr>
          <w:rFonts w:asciiTheme="majorBidi" w:hAnsiTheme="majorBidi" w:cstheme="majorBidi"/>
        </w:rPr>
        <w:t xml:space="preserve">) di PPP Salafiyah Bangil </w:t>
      </w:r>
      <w:r w:rsidRPr="00FD5029">
        <w:rPr>
          <w:rFonts w:asciiTheme="majorBidi" w:hAnsiTheme="majorBidi" w:cstheme="majorBidi"/>
          <w:i/>
        </w:rPr>
        <w:t xml:space="preserve">“Belajaro sing mempeng, Aku sing dungakno” </w:t>
      </w:r>
      <w:r w:rsidRPr="00FD5029">
        <w:rPr>
          <w:rFonts w:asciiTheme="majorBidi" w:hAnsiTheme="majorBidi" w:cstheme="majorBidi"/>
        </w:rPr>
        <w:t>sedangkan di PP Ali Ba’alawi Kencong Jember adalah “</w:t>
      </w:r>
      <w:r w:rsidRPr="00D47D43">
        <w:rPr>
          <w:rFonts w:asciiTheme="majorBidi" w:hAnsiTheme="majorBidi" w:cstheme="majorBidi"/>
          <w:i/>
          <w:iCs/>
        </w:rPr>
        <w:t>al-Ta’allumu wa</w:t>
      </w:r>
      <w:r w:rsidRPr="00D47D43">
        <w:rPr>
          <w:rFonts w:asciiTheme="majorBidi" w:hAnsiTheme="majorBidi" w:cstheme="majorBidi"/>
          <w:i/>
          <w:iCs/>
          <w:spacing w:val="-8"/>
        </w:rPr>
        <w:t xml:space="preserve"> </w:t>
      </w:r>
      <w:r w:rsidRPr="00D47D43">
        <w:rPr>
          <w:rFonts w:asciiTheme="majorBidi" w:hAnsiTheme="majorBidi" w:cstheme="majorBidi"/>
          <w:i/>
          <w:iCs/>
        </w:rPr>
        <w:t>at-Ta’lim</w:t>
      </w:r>
      <w:r w:rsidRPr="00FD5029">
        <w:rPr>
          <w:rFonts w:asciiTheme="majorBidi" w:hAnsiTheme="majorBidi" w:cstheme="majorBidi"/>
        </w:rPr>
        <w:t>”</w:t>
      </w:r>
      <w:r w:rsidR="00781AAD">
        <w:rPr>
          <w:rFonts w:asciiTheme="majorBidi" w:hAnsiTheme="majorBidi" w:cstheme="majorBidi"/>
        </w:rPr>
        <w:t>.</w:t>
      </w:r>
    </w:p>
    <w:p w:rsid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Selain artefak, simbol, cerita, panutan, dan slogan, budaya dapat dimanifestasikan melalui upacara (</w:t>
      </w:r>
      <w:r w:rsidRPr="00FD5029">
        <w:rPr>
          <w:rFonts w:asciiTheme="majorBidi" w:hAnsiTheme="majorBidi" w:cstheme="majorBidi"/>
          <w:i/>
        </w:rPr>
        <w:t>ritual</w:t>
      </w:r>
      <w:r w:rsidRPr="00FD5029">
        <w:rPr>
          <w:rFonts w:asciiTheme="majorBidi" w:hAnsiTheme="majorBidi" w:cstheme="majorBidi"/>
        </w:rPr>
        <w:t>) serta upacara dan seremoni (</w:t>
      </w:r>
      <w:r w:rsidRPr="00FD5029">
        <w:rPr>
          <w:rFonts w:asciiTheme="majorBidi" w:hAnsiTheme="majorBidi" w:cstheme="majorBidi"/>
          <w:i/>
        </w:rPr>
        <w:t>ritual and ceremony</w:t>
      </w:r>
      <w:r w:rsidRPr="00FD5029">
        <w:rPr>
          <w:rFonts w:asciiTheme="majorBidi" w:hAnsiTheme="majorBidi" w:cstheme="majorBidi"/>
        </w:rPr>
        <w:t>). Ritual tampak pada salat lima waktu berjamaah, pembiasaan salat</w:t>
      </w:r>
      <w:r w:rsidRPr="00FD5029">
        <w:rPr>
          <w:rFonts w:asciiTheme="majorBidi" w:hAnsiTheme="majorBidi" w:cstheme="majorBidi"/>
          <w:spacing w:val="-8"/>
        </w:rPr>
        <w:t xml:space="preserve"> </w:t>
      </w:r>
      <w:r w:rsidRPr="00FD5029">
        <w:rPr>
          <w:rFonts w:asciiTheme="majorBidi" w:hAnsiTheme="majorBidi" w:cstheme="majorBidi"/>
        </w:rPr>
        <w:t>sunnah</w:t>
      </w:r>
      <w:r w:rsidRPr="00FD5029">
        <w:rPr>
          <w:rFonts w:asciiTheme="majorBidi" w:hAnsiTheme="majorBidi" w:cstheme="majorBidi"/>
          <w:spacing w:val="-9"/>
        </w:rPr>
        <w:t xml:space="preserve"> </w:t>
      </w:r>
      <w:r w:rsidRPr="00FD5029">
        <w:rPr>
          <w:rFonts w:asciiTheme="majorBidi" w:hAnsiTheme="majorBidi" w:cstheme="majorBidi"/>
        </w:rPr>
        <w:t>dan</w:t>
      </w:r>
      <w:r w:rsidRPr="00FD5029">
        <w:rPr>
          <w:rFonts w:asciiTheme="majorBidi" w:hAnsiTheme="majorBidi" w:cstheme="majorBidi"/>
          <w:spacing w:val="-9"/>
        </w:rPr>
        <w:t xml:space="preserve"> </w:t>
      </w:r>
      <w:r w:rsidRPr="00FD5029">
        <w:rPr>
          <w:rFonts w:asciiTheme="majorBidi" w:hAnsiTheme="majorBidi" w:cstheme="majorBidi"/>
        </w:rPr>
        <w:t>tadarus</w:t>
      </w:r>
      <w:r w:rsidRPr="00FD5029">
        <w:rPr>
          <w:rFonts w:asciiTheme="majorBidi" w:hAnsiTheme="majorBidi" w:cstheme="majorBidi"/>
          <w:spacing w:val="-11"/>
        </w:rPr>
        <w:t xml:space="preserve"> </w:t>
      </w:r>
      <w:r w:rsidRPr="00FD5029">
        <w:rPr>
          <w:rFonts w:asciiTheme="majorBidi" w:hAnsiTheme="majorBidi" w:cstheme="majorBidi"/>
        </w:rPr>
        <w:t>al-Quran,</w:t>
      </w:r>
      <w:r w:rsidRPr="00FD5029">
        <w:rPr>
          <w:rFonts w:asciiTheme="majorBidi" w:hAnsiTheme="majorBidi" w:cstheme="majorBidi"/>
          <w:spacing w:val="-9"/>
        </w:rPr>
        <w:t xml:space="preserve"> </w:t>
      </w:r>
      <w:r w:rsidRPr="00FD5029">
        <w:rPr>
          <w:rFonts w:asciiTheme="majorBidi" w:hAnsiTheme="majorBidi" w:cstheme="majorBidi"/>
        </w:rPr>
        <w:t>sedangkan</w:t>
      </w:r>
      <w:r w:rsidRPr="00FD5029">
        <w:rPr>
          <w:rFonts w:asciiTheme="majorBidi" w:hAnsiTheme="majorBidi" w:cstheme="majorBidi"/>
          <w:spacing w:val="-9"/>
        </w:rPr>
        <w:t xml:space="preserve"> </w:t>
      </w:r>
      <w:r w:rsidRPr="00FD5029">
        <w:rPr>
          <w:rFonts w:asciiTheme="majorBidi" w:hAnsiTheme="majorBidi" w:cstheme="majorBidi"/>
        </w:rPr>
        <w:t>ritual</w:t>
      </w:r>
      <w:r w:rsidRPr="00FD5029">
        <w:rPr>
          <w:rFonts w:asciiTheme="majorBidi" w:hAnsiTheme="majorBidi" w:cstheme="majorBidi"/>
          <w:spacing w:val="-8"/>
        </w:rPr>
        <w:t xml:space="preserve"> </w:t>
      </w:r>
      <w:r w:rsidRPr="00FD5029">
        <w:rPr>
          <w:rFonts w:asciiTheme="majorBidi" w:hAnsiTheme="majorBidi" w:cstheme="majorBidi"/>
        </w:rPr>
        <w:t>dan</w:t>
      </w:r>
      <w:r w:rsidRPr="00FD5029">
        <w:rPr>
          <w:rFonts w:asciiTheme="majorBidi" w:hAnsiTheme="majorBidi" w:cstheme="majorBidi"/>
          <w:spacing w:val="-9"/>
        </w:rPr>
        <w:t xml:space="preserve"> </w:t>
      </w:r>
      <w:r w:rsidRPr="00FD5029">
        <w:rPr>
          <w:rFonts w:asciiTheme="majorBidi" w:hAnsiTheme="majorBidi" w:cstheme="majorBidi"/>
        </w:rPr>
        <w:t>seremoni</w:t>
      </w:r>
      <w:r w:rsidRPr="00FD5029">
        <w:rPr>
          <w:rFonts w:asciiTheme="majorBidi" w:hAnsiTheme="majorBidi" w:cstheme="majorBidi"/>
          <w:spacing w:val="-4"/>
        </w:rPr>
        <w:t xml:space="preserve"> </w:t>
      </w:r>
      <w:r w:rsidRPr="00FD5029">
        <w:rPr>
          <w:rFonts w:asciiTheme="majorBidi" w:hAnsiTheme="majorBidi" w:cstheme="majorBidi"/>
        </w:rPr>
        <w:t>tampak</w:t>
      </w:r>
      <w:r w:rsidRPr="00FD5029">
        <w:rPr>
          <w:rFonts w:asciiTheme="majorBidi" w:hAnsiTheme="majorBidi" w:cstheme="majorBidi"/>
          <w:spacing w:val="-9"/>
        </w:rPr>
        <w:t xml:space="preserve"> </w:t>
      </w:r>
      <w:r w:rsidRPr="00FD5029">
        <w:rPr>
          <w:rFonts w:asciiTheme="majorBidi" w:hAnsiTheme="majorBidi" w:cstheme="majorBidi"/>
        </w:rPr>
        <w:t>pada kegiatan yang sudah disebut di</w:t>
      </w:r>
      <w:r w:rsidRPr="00FD5029">
        <w:rPr>
          <w:rFonts w:asciiTheme="majorBidi" w:hAnsiTheme="majorBidi" w:cstheme="majorBidi"/>
          <w:spacing w:val="-1"/>
        </w:rPr>
        <w:t xml:space="preserve"> </w:t>
      </w:r>
      <w:r w:rsidRPr="00FD5029">
        <w:rPr>
          <w:rFonts w:asciiTheme="majorBidi" w:hAnsiTheme="majorBidi" w:cstheme="majorBidi"/>
        </w:rPr>
        <w:t>atas.</w:t>
      </w:r>
    </w:p>
    <w:p w:rsid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Paparan di atas menunjukkan </w:t>
      </w:r>
      <w:r w:rsidRPr="00FD5029">
        <w:rPr>
          <w:rFonts w:asciiTheme="majorBidi" w:hAnsiTheme="majorBidi" w:cstheme="majorBidi"/>
          <w:spacing w:val="-2"/>
        </w:rPr>
        <w:t xml:space="preserve">budaya </w:t>
      </w:r>
      <w:r w:rsidRPr="00FD5029">
        <w:rPr>
          <w:rFonts w:asciiTheme="majorBidi" w:hAnsiTheme="majorBidi" w:cstheme="majorBidi"/>
        </w:rPr>
        <w:t>dapat dimanifestasikan melalui artefak, simbol, cerita, panutan, slogan, seremoni, ritual, serta ritual dan seremoni, sehingga dapat ditarik benang merah bahwa bentuk budaya pesantren</w:t>
      </w:r>
      <w:r w:rsidRPr="00FD5029">
        <w:rPr>
          <w:rFonts w:asciiTheme="majorBidi" w:hAnsiTheme="majorBidi" w:cstheme="majorBidi"/>
          <w:spacing w:val="-7"/>
        </w:rPr>
        <w:t xml:space="preserve"> </w:t>
      </w:r>
      <w:r w:rsidRPr="00FD5029">
        <w:rPr>
          <w:rFonts w:asciiTheme="majorBidi" w:hAnsiTheme="majorBidi" w:cstheme="majorBidi"/>
        </w:rPr>
        <w:t>berbasis</w:t>
      </w:r>
      <w:r w:rsidRPr="00FD5029">
        <w:rPr>
          <w:rFonts w:asciiTheme="majorBidi" w:hAnsiTheme="majorBidi" w:cstheme="majorBidi"/>
          <w:spacing w:val="-8"/>
        </w:rPr>
        <w:t xml:space="preserve"> </w:t>
      </w:r>
      <w:r w:rsidRPr="00FD5029">
        <w:rPr>
          <w:rFonts w:asciiTheme="majorBidi" w:hAnsiTheme="majorBidi" w:cstheme="majorBidi"/>
        </w:rPr>
        <w:t>kearifan</w:t>
      </w:r>
      <w:r w:rsidRPr="00FD5029">
        <w:rPr>
          <w:rFonts w:asciiTheme="majorBidi" w:hAnsiTheme="majorBidi" w:cstheme="majorBidi"/>
          <w:spacing w:val="-7"/>
        </w:rPr>
        <w:t xml:space="preserve"> </w:t>
      </w:r>
      <w:r w:rsidRPr="00FD5029">
        <w:rPr>
          <w:rFonts w:asciiTheme="majorBidi" w:hAnsiTheme="majorBidi" w:cstheme="majorBidi"/>
        </w:rPr>
        <w:t>lokal</w:t>
      </w:r>
      <w:r w:rsidRPr="00FD5029">
        <w:rPr>
          <w:rFonts w:asciiTheme="majorBidi" w:hAnsiTheme="majorBidi" w:cstheme="majorBidi"/>
          <w:spacing w:val="-6"/>
        </w:rPr>
        <w:t xml:space="preserve"> </w:t>
      </w:r>
      <w:r w:rsidRPr="00FD5029">
        <w:rPr>
          <w:rFonts w:asciiTheme="majorBidi" w:hAnsiTheme="majorBidi" w:cstheme="majorBidi"/>
        </w:rPr>
        <w:t>di</w:t>
      </w:r>
      <w:r w:rsidRPr="00FD5029">
        <w:rPr>
          <w:rFonts w:asciiTheme="majorBidi" w:hAnsiTheme="majorBidi" w:cstheme="majorBidi"/>
          <w:spacing w:val="-6"/>
        </w:rPr>
        <w:t xml:space="preserve"> </w:t>
      </w:r>
      <w:r w:rsidRPr="00FD5029">
        <w:rPr>
          <w:rFonts w:asciiTheme="majorBidi" w:hAnsiTheme="majorBidi" w:cstheme="majorBidi"/>
        </w:rPr>
        <w:t>PPP</w:t>
      </w:r>
      <w:r w:rsidRPr="00FD5029">
        <w:rPr>
          <w:rFonts w:asciiTheme="majorBidi" w:hAnsiTheme="majorBidi" w:cstheme="majorBidi"/>
          <w:spacing w:val="-8"/>
        </w:rPr>
        <w:t xml:space="preserve"> </w:t>
      </w:r>
      <w:r w:rsidRPr="00FD5029">
        <w:rPr>
          <w:rFonts w:asciiTheme="majorBidi" w:hAnsiTheme="majorBidi" w:cstheme="majorBidi"/>
        </w:rPr>
        <w:t>Salafiyah</w:t>
      </w:r>
      <w:r w:rsidRPr="00FD5029">
        <w:rPr>
          <w:rFonts w:asciiTheme="majorBidi" w:hAnsiTheme="majorBidi" w:cstheme="majorBidi"/>
          <w:spacing w:val="-7"/>
        </w:rPr>
        <w:t xml:space="preserve"> </w:t>
      </w:r>
      <w:r w:rsidRPr="00FD5029">
        <w:rPr>
          <w:rFonts w:asciiTheme="majorBidi" w:hAnsiTheme="majorBidi" w:cstheme="majorBidi"/>
        </w:rPr>
        <w:t>Bangil</w:t>
      </w:r>
      <w:r w:rsidRPr="00FD5029">
        <w:rPr>
          <w:rFonts w:asciiTheme="majorBidi" w:hAnsiTheme="majorBidi" w:cstheme="majorBidi"/>
          <w:spacing w:val="-6"/>
        </w:rPr>
        <w:t xml:space="preserve"> </w:t>
      </w:r>
      <w:r w:rsidRPr="00FD5029">
        <w:rPr>
          <w:rFonts w:asciiTheme="majorBidi" w:hAnsiTheme="majorBidi" w:cstheme="majorBidi"/>
        </w:rPr>
        <w:t>dan</w:t>
      </w:r>
      <w:r w:rsidRPr="00FD5029">
        <w:rPr>
          <w:rFonts w:asciiTheme="majorBidi" w:hAnsiTheme="majorBidi" w:cstheme="majorBidi"/>
          <w:spacing w:val="-7"/>
        </w:rPr>
        <w:t xml:space="preserve"> </w:t>
      </w:r>
      <w:r w:rsidRPr="00FD5029">
        <w:rPr>
          <w:rFonts w:asciiTheme="majorBidi" w:hAnsiTheme="majorBidi" w:cstheme="majorBidi"/>
        </w:rPr>
        <w:t>PP</w:t>
      </w:r>
      <w:r w:rsidRPr="00FD5029">
        <w:rPr>
          <w:rFonts w:asciiTheme="majorBidi" w:hAnsiTheme="majorBidi" w:cstheme="majorBidi"/>
          <w:spacing w:val="-4"/>
        </w:rPr>
        <w:t xml:space="preserve"> </w:t>
      </w:r>
      <w:r w:rsidRPr="00FD5029">
        <w:rPr>
          <w:rFonts w:asciiTheme="majorBidi" w:hAnsiTheme="majorBidi" w:cstheme="majorBidi"/>
        </w:rPr>
        <w:t>Ali</w:t>
      </w:r>
      <w:r w:rsidRPr="00FD5029">
        <w:rPr>
          <w:rFonts w:asciiTheme="majorBidi" w:hAnsiTheme="majorBidi" w:cstheme="majorBidi"/>
          <w:spacing w:val="-2"/>
        </w:rPr>
        <w:t xml:space="preserve"> </w:t>
      </w:r>
      <w:r w:rsidRPr="00FD5029">
        <w:rPr>
          <w:rFonts w:asciiTheme="majorBidi" w:hAnsiTheme="majorBidi" w:cstheme="majorBidi"/>
        </w:rPr>
        <w:t>Ba’alawi Kencong Jember adalah memadukan pola salaf yang mengadopsi kearifan lokal dan adaptif dengan unsur-unsur modernitas. Pola ini disebut dengan Tradisional</w:t>
      </w:r>
      <w:r w:rsidRPr="00FD5029">
        <w:rPr>
          <w:rFonts w:asciiTheme="majorBidi" w:hAnsiTheme="majorBidi" w:cstheme="majorBidi"/>
          <w:spacing w:val="-1"/>
        </w:rPr>
        <w:t xml:space="preserve"> </w:t>
      </w:r>
      <w:r w:rsidRPr="00FD5029">
        <w:rPr>
          <w:rFonts w:asciiTheme="majorBidi" w:hAnsiTheme="majorBidi" w:cstheme="majorBidi"/>
        </w:rPr>
        <w:t>Moderat.</w:t>
      </w:r>
      <w:r w:rsidR="00ED1F62">
        <w:rPr>
          <w:rFonts w:asciiTheme="majorBidi" w:hAnsiTheme="majorBidi" w:cstheme="majorBidi"/>
        </w:rPr>
        <w:t xml:space="preserve"> </w:t>
      </w:r>
      <w:r w:rsidRPr="00FD5029">
        <w:rPr>
          <w:rFonts w:asciiTheme="majorBidi" w:hAnsiTheme="majorBidi" w:cstheme="majorBidi"/>
        </w:rPr>
        <w:t xml:space="preserve">Temuan penelitian yang menunjukkan bahwa bentuk budaya pesantren berbasis kearifan lokal adalah Tradisional Moderat senada dengan temuan penelitian </w:t>
      </w:r>
      <w:r w:rsidRPr="00FD5029">
        <w:rPr>
          <w:rFonts w:asciiTheme="majorBidi" w:hAnsiTheme="majorBidi" w:cstheme="majorBidi"/>
          <w:spacing w:val="-3"/>
        </w:rPr>
        <w:t xml:space="preserve">Aguk </w:t>
      </w:r>
      <w:r w:rsidRPr="00FD5029">
        <w:rPr>
          <w:rFonts w:asciiTheme="majorBidi" w:hAnsiTheme="majorBidi" w:cstheme="majorBidi"/>
        </w:rPr>
        <w:t>Irawan pada tahun 2018 mengungkapkan bahwa etika pesantren adalah hasil inkulturatif dari peradaban lokal dan Islam.</w:t>
      </w:r>
      <w:r w:rsidRPr="00FD5029">
        <w:rPr>
          <w:rStyle w:val="FootnoteReference"/>
          <w:rFonts w:asciiTheme="majorBidi" w:hAnsiTheme="majorBidi" w:cstheme="majorBidi"/>
        </w:rPr>
        <w:footnoteReference w:id="26"/>
      </w:r>
      <w:r w:rsidRPr="00FD5029">
        <w:rPr>
          <w:rFonts w:asciiTheme="majorBidi" w:hAnsiTheme="majorBidi" w:cstheme="majorBidi"/>
        </w:rPr>
        <w:t xml:space="preserve"> Senada juga dengan temuan Syamsul Maarif tahun 2015 yang mengungkapkan</w:t>
      </w:r>
      <w:r w:rsidRPr="00FD5029">
        <w:rPr>
          <w:rFonts w:asciiTheme="majorBidi" w:hAnsiTheme="majorBidi" w:cstheme="majorBidi"/>
          <w:spacing w:val="-36"/>
        </w:rPr>
        <w:t xml:space="preserve"> </w:t>
      </w:r>
      <w:r w:rsidRPr="00FD5029">
        <w:rPr>
          <w:rFonts w:asciiTheme="majorBidi" w:hAnsiTheme="majorBidi" w:cstheme="majorBidi"/>
        </w:rPr>
        <w:t>bahwa pesantren menjadi penjaga tradisi yang bernilai baik dan menjadi pesantren yang terbuka terhadap sesuatu yang datang dari luar (modernitas).</w:t>
      </w:r>
      <w:r w:rsidRPr="00FD5029">
        <w:rPr>
          <w:rStyle w:val="FootnoteReference"/>
          <w:rFonts w:asciiTheme="majorBidi" w:hAnsiTheme="majorBidi" w:cstheme="majorBidi"/>
        </w:rPr>
        <w:footnoteReference w:id="27"/>
      </w:r>
      <w:r w:rsidRPr="00FD5029">
        <w:rPr>
          <w:rFonts w:asciiTheme="majorBidi" w:hAnsiTheme="majorBidi" w:cstheme="majorBidi"/>
        </w:rPr>
        <w:t xml:space="preserve"> Senada juga dengan temuan Ema Erfina </w:t>
      </w:r>
      <w:r w:rsidRPr="00FD5029">
        <w:rPr>
          <w:rFonts w:asciiTheme="majorBidi" w:hAnsiTheme="majorBidi" w:cstheme="majorBidi"/>
        </w:rPr>
        <w:lastRenderedPageBreak/>
        <w:t>tahun 2018 yang menyebutkan bahwa multikulturalisme berperan dalam penanaman nilai-nilai Islam berbasis kearifan</w:t>
      </w:r>
      <w:r w:rsidRPr="00FD5029">
        <w:rPr>
          <w:rFonts w:asciiTheme="majorBidi" w:hAnsiTheme="majorBidi" w:cstheme="majorBidi"/>
          <w:spacing w:val="-6"/>
        </w:rPr>
        <w:t xml:space="preserve"> </w:t>
      </w:r>
      <w:r w:rsidRPr="00FD5029">
        <w:rPr>
          <w:rFonts w:asciiTheme="majorBidi" w:hAnsiTheme="majorBidi" w:cstheme="majorBidi"/>
        </w:rPr>
        <w:t>lokal.</w:t>
      </w:r>
      <w:r w:rsidRPr="00FD5029">
        <w:rPr>
          <w:rStyle w:val="FootnoteReference"/>
          <w:rFonts w:asciiTheme="majorBidi" w:hAnsiTheme="majorBidi" w:cstheme="majorBidi"/>
        </w:rPr>
        <w:footnoteReference w:id="28"/>
      </w:r>
    </w:p>
    <w:p w:rsidR="00B86A5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Temuan penelitian yang menggambarkan bentuk budaya pesantren berbasis</w:t>
      </w:r>
      <w:r w:rsidRPr="00FD5029">
        <w:rPr>
          <w:rFonts w:asciiTheme="majorBidi" w:hAnsiTheme="majorBidi" w:cstheme="majorBidi"/>
          <w:spacing w:val="-16"/>
        </w:rPr>
        <w:t xml:space="preserve"> </w:t>
      </w:r>
      <w:r w:rsidRPr="00FD5029">
        <w:rPr>
          <w:rFonts w:asciiTheme="majorBidi" w:hAnsiTheme="majorBidi" w:cstheme="majorBidi"/>
        </w:rPr>
        <w:t>kearifan</w:t>
      </w:r>
      <w:r w:rsidRPr="00FD5029">
        <w:rPr>
          <w:rFonts w:asciiTheme="majorBidi" w:hAnsiTheme="majorBidi" w:cstheme="majorBidi"/>
          <w:spacing w:val="-14"/>
        </w:rPr>
        <w:t xml:space="preserve"> </w:t>
      </w:r>
      <w:r w:rsidRPr="00FD5029">
        <w:rPr>
          <w:rFonts w:asciiTheme="majorBidi" w:hAnsiTheme="majorBidi" w:cstheme="majorBidi"/>
        </w:rPr>
        <w:t>lokal</w:t>
      </w:r>
      <w:r w:rsidRPr="00FD5029">
        <w:rPr>
          <w:rFonts w:asciiTheme="majorBidi" w:hAnsiTheme="majorBidi" w:cstheme="majorBidi"/>
          <w:spacing w:val="-14"/>
        </w:rPr>
        <w:t xml:space="preserve"> </w:t>
      </w:r>
      <w:r w:rsidRPr="00FD5029">
        <w:rPr>
          <w:rFonts w:asciiTheme="majorBidi" w:hAnsiTheme="majorBidi" w:cstheme="majorBidi"/>
        </w:rPr>
        <w:t>jika</w:t>
      </w:r>
      <w:r w:rsidRPr="00FD5029">
        <w:rPr>
          <w:rFonts w:asciiTheme="majorBidi" w:hAnsiTheme="majorBidi" w:cstheme="majorBidi"/>
          <w:spacing w:val="-13"/>
        </w:rPr>
        <w:t xml:space="preserve"> </w:t>
      </w:r>
      <w:r w:rsidRPr="00FD5029">
        <w:rPr>
          <w:rFonts w:asciiTheme="majorBidi" w:hAnsiTheme="majorBidi" w:cstheme="majorBidi"/>
        </w:rPr>
        <w:t>di</w:t>
      </w:r>
      <w:r w:rsidR="008375B0">
        <w:rPr>
          <w:rFonts w:asciiTheme="majorBidi" w:hAnsiTheme="majorBidi" w:cstheme="majorBidi"/>
        </w:rPr>
        <w:t>a</w:t>
      </w:r>
      <w:r w:rsidRPr="00FD5029">
        <w:rPr>
          <w:rFonts w:asciiTheme="majorBidi" w:hAnsiTheme="majorBidi" w:cstheme="majorBidi"/>
        </w:rPr>
        <w:t>nalisis</w:t>
      </w:r>
      <w:r w:rsidRPr="00FD5029">
        <w:rPr>
          <w:rFonts w:asciiTheme="majorBidi" w:hAnsiTheme="majorBidi" w:cstheme="majorBidi"/>
          <w:spacing w:val="-16"/>
        </w:rPr>
        <w:t xml:space="preserve"> </w:t>
      </w:r>
      <w:r w:rsidRPr="00FD5029">
        <w:rPr>
          <w:rFonts w:asciiTheme="majorBidi" w:hAnsiTheme="majorBidi" w:cstheme="majorBidi"/>
        </w:rPr>
        <w:t>menggunakan</w:t>
      </w:r>
      <w:r w:rsidRPr="00FD5029">
        <w:rPr>
          <w:rFonts w:asciiTheme="majorBidi" w:hAnsiTheme="majorBidi" w:cstheme="majorBidi"/>
          <w:spacing w:val="-14"/>
        </w:rPr>
        <w:t xml:space="preserve"> </w:t>
      </w:r>
      <w:r w:rsidRPr="00FD5029">
        <w:rPr>
          <w:rFonts w:asciiTheme="majorBidi" w:hAnsiTheme="majorBidi" w:cstheme="majorBidi"/>
        </w:rPr>
        <w:t>teori</w:t>
      </w:r>
      <w:r w:rsidRPr="00FD5029">
        <w:rPr>
          <w:rFonts w:asciiTheme="majorBidi" w:hAnsiTheme="majorBidi" w:cstheme="majorBidi"/>
          <w:spacing w:val="-13"/>
        </w:rPr>
        <w:t xml:space="preserve"> </w:t>
      </w:r>
      <w:r w:rsidRPr="00FD5029">
        <w:rPr>
          <w:rFonts w:asciiTheme="majorBidi" w:hAnsiTheme="majorBidi" w:cstheme="majorBidi"/>
        </w:rPr>
        <w:t>Daft</w:t>
      </w:r>
      <w:r w:rsidRPr="00FD5029">
        <w:rPr>
          <w:rFonts w:asciiTheme="majorBidi" w:hAnsiTheme="majorBidi" w:cstheme="majorBidi"/>
          <w:spacing w:val="-9"/>
        </w:rPr>
        <w:t xml:space="preserve"> </w:t>
      </w:r>
      <w:r w:rsidRPr="00FD5029">
        <w:rPr>
          <w:rFonts w:asciiTheme="majorBidi" w:hAnsiTheme="majorBidi" w:cstheme="majorBidi"/>
        </w:rPr>
        <w:t>yang</w:t>
      </w:r>
      <w:r w:rsidRPr="00FD5029">
        <w:rPr>
          <w:rFonts w:asciiTheme="majorBidi" w:hAnsiTheme="majorBidi" w:cstheme="majorBidi"/>
          <w:spacing w:val="-19"/>
        </w:rPr>
        <w:t xml:space="preserve"> </w:t>
      </w:r>
      <w:r w:rsidRPr="00FD5029">
        <w:rPr>
          <w:rFonts w:asciiTheme="majorBidi" w:hAnsiTheme="majorBidi" w:cstheme="majorBidi"/>
        </w:rPr>
        <w:t xml:space="preserve">mengangkat bentuk budaya terbagi menjadi dua yakni </w:t>
      </w:r>
      <w:r w:rsidRPr="00FD5029">
        <w:rPr>
          <w:rFonts w:asciiTheme="majorBidi" w:hAnsiTheme="majorBidi" w:cstheme="majorBidi"/>
          <w:i/>
        </w:rPr>
        <w:t xml:space="preserve">tangible </w:t>
      </w:r>
      <w:r w:rsidRPr="00FD5029">
        <w:rPr>
          <w:rFonts w:asciiTheme="majorBidi" w:hAnsiTheme="majorBidi" w:cstheme="majorBidi"/>
        </w:rPr>
        <w:t xml:space="preserve">dan </w:t>
      </w:r>
      <w:r w:rsidRPr="00FD5029">
        <w:rPr>
          <w:rFonts w:asciiTheme="majorBidi" w:hAnsiTheme="majorBidi" w:cstheme="majorBidi"/>
          <w:i/>
        </w:rPr>
        <w:t>intangible</w:t>
      </w:r>
      <w:r w:rsidRPr="00FD5029">
        <w:rPr>
          <w:rFonts w:asciiTheme="majorBidi" w:hAnsiTheme="majorBidi" w:cstheme="majorBidi"/>
        </w:rPr>
        <w:t>.</w:t>
      </w:r>
      <w:r w:rsidRPr="00FD5029">
        <w:rPr>
          <w:rStyle w:val="FootnoteReference"/>
          <w:rFonts w:asciiTheme="majorBidi" w:hAnsiTheme="majorBidi" w:cstheme="majorBidi"/>
        </w:rPr>
        <w:footnoteReference w:id="29"/>
      </w:r>
      <w:r w:rsidRPr="00FD5029">
        <w:rPr>
          <w:rFonts w:asciiTheme="majorBidi" w:hAnsiTheme="majorBidi" w:cstheme="majorBidi"/>
        </w:rPr>
        <w:t xml:space="preserve"> Jika menurut Daft budaya dapat dipahami melalui manifestasi artefak, simbol, cerita, panutan, slogan, dan seremoni, maka temuan ini menambahkan teori Daft yakni budaya dapat dipahami melalui manifestasi ritual serta manifestasi ritual dan</w:t>
      </w:r>
      <w:r w:rsidRPr="00FD5029">
        <w:rPr>
          <w:rFonts w:asciiTheme="majorBidi" w:hAnsiTheme="majorBidi" w:cstheme="majorBidi"/>
          <w:spacing w:val="-6"/>
        </w:rPr>
        <w:t xml:space="preserve"> </w:t>
      </w:r>
      <w:r w:rsidRPr="00FD5029">
        <w:rPr>
          <w:rFonts w:asciiTheme="majorBidi" w:hAnsiTheme="majorBidi" w:cstheme="majorBidi"/>
        </w:rPr>
        <w:t>seremoni.</w:t>
      </w:r>
    </w:p>
    <w:p w:rsidR="008375B0"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Dalam</w:t>
      </w:r>
      <w:r w:rsidRPr="00FD5029">
        <w:rPr>
          <w:rFonts w:asciiTheme="majorBidi" w:hAnsiTheme="majorBidi" w:cstheme="majorBidi"/>
          <w:spacing w:val="-9"/>
        </w:rPr>
        <w:t xml:space="preserve"> </w:t>
      </w:r>
      <w:r w:rsidRPr="00FD5029">
        <w:rPr>
          <w:rFonts w:asciiTheme="majorBidi" w:hAnsiTheme="majorBidi" w:cstheme="majorBidi"/>
        </w:rPr>
        <w:t>setiap</w:t>
      </w:r>
      <w:r w:rsidRPr="00FD5029">
        <w:rPr>
          <w:rFonts w:asciiTheme="majorBidi" w:hAnsiTheme="majorBidi" w:cstheme="majorBidi"/>
          <w:spacing w:val="-10"/>
        </w:rPr>
        <w:t xml:space="preserve"> </w:t>
      </w:r>
      <w:r w:rsidRPr="00FD5029">
        <w:rPr>
          <w:rFonts w:asciiTheme="majorBidi" w:hAnsiTheme="majorBidi" w:cstheme="majorBidi"/>
        </w:rPr>
        <w:t>praktik</w:t>
      </w:r>
      <w:r w:rsidRPr="00FD5029">
        <w:rPr>
          <w:rFonts w:asciiTheme="majorBidi" w:hAnsiTheme="majorBidi" w:cstheme="majorBidi"/>
          <w:spacing w:val="-9"/>
        </w:rPr>
        <w:t xml:space="preserve"> </w:t>
      </w:r>
      <w:r w:rsidRPr="00FD5029">
        <w:rPr>
          <w:rFonts w:asciiTheme="majorBidi" w:hAnsiTheme="majorBidi" w:cstheme="majorBidi"/>
        </w:rPr>
        <w:t>budaya</w:t>
      </w:r>
      <w:r w:rsidRPr="00FD5029">
        <w:rPr>
          <w:rFonts w:asciiTheme="majorBidi" w:hAnsiTheme="majorBidi" w:cstheme="majorBidi"/>
          <w:spacing w:val="-9"/>
        </w:rPr>
        <w:t xml:space="preserve"> </w:t>
      </w:r>
      <w:r w:rsidRPr="00FD5029">
        <w:rPr>
          <w:rFonts w:asciiTheme="majorBidi" w:hAnsiTheme="majorBidi" w:cstheme="majorBidi"/>
        </w:rPr>
        <w:t>di</w:t>
      </w:r>
      <w:r w:rsidRPr="00FD5029">
        <w:rPr>
          <w:rFonts w:asciiTheme="majorBidi" w:hAnsiTheme="majorBidi" w:cstheme="majorBidi"/>
          <w:spacing w:val="-8"/>
        </w:rPr>
        <w:t xml:space="preserve"> </w:t>
      </w:r>
      <w:r w:rsidRPr="00FD5029">
        <w:rPr>
          <w:rFonts w:asciiTheme="majorBidi" w:hAnsiTheme="majorBidi" w:cstheme="majorBidi"/>
        </w:rPr>
        <w:t>PPP</w:t>
      </w:r>
      <w:r w:rsidRPr="00FD5029">
        <w:rPr>
          <w:rFonts w:asciiTheme="majorBidi" w:hAnsiTheme="majorBidi" w:cstheme="majorBidi"/>
          <w:spacing w:val="-12"/>
        </w:rPr>
        <w:t xml:space="preserve"> </w:t>
      </w:r>
      <w:r w:rsidRPr="00FD5029">
        <w:rPr>
          <w:rFonts w:asciiTheme="majorBidi" w:hAnsiTheme="majorBidi" w:cstheme="majorBidi"/>
        </w:rPr>
        <w:t>Salafiyah</w:t>
      </w:r>
      <w:r w:rsidRPr="00FD5029">
        <w:rPr>
          <w:rFonts w:asciiTheme="majorBidi" w:hAnsiTheme="majorBidi" w:cstheme="majorBidi"/>
          <w:spacing w:val="-9"/>
        </w:rPr>
        <w:t xml:space="preserve"> </w:t>
      </w:r>
      <w:r w:rsidRPr="00FD5029">
        <w:rPr>
          <w:rFonts w:asciiTheme="majorBidi" w:hAnsiTheme="majorBidi" w:cstheme="majorBidi"/>
        </w:rPr>
        <w:t>bangil,</w:t>
      </w:r>
      <w:r w:rsidRPr="00FD5029">
        <w:rPr>
          <w:rFonts w:asciiTheme="majorBidi" w:hAnsiTheme="majorBidi" w:cstheme="majorBidi"/>
          <w:spacing w:val="-10"/>
        </w:rPr>
        <w:t xml:space="preserve"> </w:t>
      </w:r>
      <w:r w:rsidRPr="00FD5029">
        <w:rPr>
          <w:rFonts w:asciiTheme="majorBidi" w:hAnsiTheme="majorBidi" w:cstheme="majorBidi"/>
        </w:rPr>
        <w:t>nilai</w:t>
      </w:r>
      <w:r w:rsidRPr="00FD5029">
        <w:rPr>
          <w:rFonts w:asciiTheme="majorBidi" w:hAnsiTheme="majorBidi" w:cstheme="majorBidi"/>
          <w:spacing w:val="-8"/>
        </w:rPr>
        <w:t xml:space="preserve"> </w:t>
      </w:r>
      <w:r w:rsidRPr="00FD5029">
        <w:rPr>
          <w:rFonts w:asciiTheme="majorBidi" w:hAnsiTheme="majorBidi" w:cstheme="majorBidi"/>
        </w:rPr>
        <w:t>aqidah</w:t>
      </w:r>
      <w:r w:rsidRPr="00FD5029">
        <w:rPr>
          <w:rFonts w:asciiTheme="majorBidi" w:hAnsiTheme="majorBidi" w:cstheme="majorBidi"/>
          <w:spacing w:val="-14"/>
        </w:rPr>
        <w:t xml:space="preserve"> </w:t>
      </w:r>
      <w:r w:rsidRPr="00FD5029">
        <w:rPr>
          <w:rFonts w:asciiTheme="majorBidi" w:hAnsiTheme="majorBidi" w:cstheme="majorBidi"/>
        </w:rPr>
        <w:t xml:space="preserve">adalah yang paling sering muncul di dalamnya, artefak pesantren misalnya yang mengandung nilai aqidah, juga </w:t>
      </w:r>
      <w:r w:rsidRPr="00FD5029">
        <w:rPr>
          <w:rFonts w:asciiTheme="majorBidi" w:hAnsiTheme="majorBidi" w:cstheme="majorBidi"/>
          <w:spacing w:val="-3"/>
        </w:rPr>
        <w:t xml:space="preserve">Foto </w:t>
      </w:r>
      <w:r w:rsidRPr="00FD5029">
        <w:rPr>
          <w:rFonts w:asciiTheme="majorBidi" w:hAnsiTheme="majorBidi" w:cstheme="majorBidi"/>
        </w:rPr>
        <w:t xml:space="preserve">Kiai, Poster Wirid, nama dan plakat Walisongo untuk nama komplek pesantren, </w:t>
      </w:r>
      <w:r w:rsidRPr="00FD5029">
        <w:rPr>
          <w:rFonts w:asciiTheme="majorBidi" w:hAnsiTheme="majorBidi" w:cstheme="majorBidi"/>
          <w:i/>
        </w:rPr>
        <w:t>Haflah akhir sanah</w:t>
      </w:r>
      <w:r w:rsidRPr="00FD5029">
        <w:rPr>
          <w:rFonts w:asciiTheme="majorBidi" w:hAnsiTheme="majorBidi" w:cstheme="majorBidi"/>
        </w:rPr>
        <w:t xml:space="preserve">, seni hadrah, </w:t>
      </w:r>
      <w:r w:rsidRPr="00FD5029">
        <w:rPr>
          <w:rFonts w:asciiTheme="majorBidi" w:hAnsiTheme="majorBidi" w:cstheme="majorBidi"/>
          <w:i/>
        </w:rPr>
        <w:t xml:space="preserve">Qashaid, </w:t>
      </w:r>
      <w:r w:rsidRPr="00FD5029">
        <w:rPr>
          <w:rFonts w:asciiTheme="majorBidi" w:hAnsiTheme="majorBidi" w:cstheme="majorBidi"/>
        </w:rPr>
        <w:t xml:space="preserve">Idul adha, </w:t>
      </w:r>
      <w:r w:rsidRPr="00FD5029">
        <w:rPr>
          <w:rFonts w:asciiTheme="majorBidi" w:hAnsiTheme="majorBidi" w:cstheme="majorBidi"/>
          <w:i/>
        </w:rPr>
        <w:t>Muharroman</w:t>
      </w:r>
      <w:r w:rsidRPr="00FD5029">
        <w:rPr>
          <w:rFonts w:asciiTheme="majorBidi" w:hAnsiTheme="majorBidi" w:cstheme="majorBidi"/>
        </w:rPr>
        <w:t xml:space="preserve">, </w:t>
      </w:r>
      <w:r w:rsidRPr="00FD5029">
        <w:rPr>
          <w:rFonts w:asciiTheme="majorBidi" w:hAnsiTheme="majorBidi" w:cstheme="majorBidi"/>
          <w:i/>
        </w:rPr>
        <w:t>Asyuroan</w:t>
      </w:r>
      <w:r w:rsidRPr="00FD5029">
        <w:rPr>
          <w:rFonts w:asciiTheme="majorBidi" w:hAnsiTheme="majorBidi" w:cstheme="majorBidi"/>
        </w:rPr>
        <w:t xml:space="preserve">, </w:t>
      </w:r>
      <w:r w:rsidRPr="00FD5029">
        <w:rPr>
          <w:rFonts w:asciiTheme="majorBidi" w:hAnsiTheme="majorBidi" w:cstheme="majorBidi"/>
          <w:i/>
        </w:rPr>
        <w:t>Khoul</w:t>
      </w:r>
      <w:r w:rsidRPr="00FD5029">
        <w:rPr>
          <w:rFonts w:asciiTheme="majorBidi" w:hAnsiTheme="majorBidi" w:cstheme="majorBidi"/>
        </w:rPr>
        <w:t xml:space="preserve">, Agustusan, </w:t>
      </w:r>
      <w:r w:rsidRPr="00FD5029">
        <w:rPr>
          <w:rFonts w:asciiTheme="majorBidi" w:hAnsiTheme="majorBidi" w:cstheme="majorBidi"/>
          <w:i/>
        </w:rPr>
        <w:t>Mauludan</w:t>
      </w:r>
      <w:r w:rsidRPr="00FD5029">
        <w:rPr>
          <w:rFonts w:asciiTheme="majorBidi" w:hAnsiTheme="majorBidi" w:cstheme="majorBidi"/>
        </w:rPr>
        <w:t xml:space="preserve">, </w:t>
      </w:r>
      <w:r w:rsidRPr="00FD5029">
        <w:rPr>
          <w:rFonts w:asciiTheme="majorBidi" w:hAnsiTheme="majorBidi" w:cstheme="majorBidi"/>
          <w:i/>
        </w:rPr>
        <w:t>Komisariat</w:t>
      </w:r>
      <w:r w:rsidRPr="00FD5029">
        <w:rPr>
          <w:rFonts w:asciiTheme="majorBidi" w:hAnsiTheme="majorBidi" w:cstheme="majorBidi"/>
        </w:rPr>
        <w:t>,</w:t>
      </w:r>
      <w:r w:rsidRPr="00FD5029">
        <w:rPr>
          <w:rFonts w:asciiTheme="majorBidi" w:hAnsiTheme="majorBidi" w:cstheme="majorBidi"/>
          <w:spacing w:val="-8"/>
        </w:rPr>
        <w:t xml:space="preserve"> </w:t>
      </w:r>
      <w:r w:rsidRPr="00FD5029">
        <w:rPr>
          <w:rFonts w:asciiTheme="majorBidi" w:hAnsiTheme="majorBidi" w:cstheme="majorBidi"/>
        </w:rPr>
        <w:t>dan</w:t>
      </w:r>
      <w:r w:rsidRPr="00FD5029">
        <w:rPr>
          <w:rFonts w:asciiTheme="majorBidi" w:hAnsiTheme="majorBidi" w:cstheme="majorBidi"/>
          <w:spacing w:val="-8"/>
        </w:rPr>
        <w:t xml:space="preserve"> </w:t>
      </w:r>
      <w:r w:rsidRPr="00FD5029">
        <w:rPr>
          <w:rFonts w:asciiTheme="majorBidi" w:hAnsiTheme="majorBidi" w:cstheme="majorBidi"/>
        </w:rPr>
        <w:t>Pengajian</w:t>
      </w:r>
      <w:r w:rsidRPr="00FD5029">
        <w:rPr>
          <w:rFonts w:asciiTheme="majorBidi" w:hAnsiTheme="majorBidi" w:cstheme="majorBidi"/>
          <w:spacing w:val="-6"/>
        </w:rPr>
        <w:t xml:space="preserve"> </w:t>
      </w:r>
      <w:r w:rsidRPr="00FD5029">
        <w:rPr>
          <w:rFonts w:asciiTheme="majorBidi" w:hAnsiTheme="majorBidi" w:cstheme="majorBidi"/>
          <w:i/>
        </w:rPr>
        <w:t>Triwulan.</w:t>
      </w:r>
      <w:r w:rsidRPr="00FD5029">
        <w:rPr>
          <w:rFonts w:asciiTheme="majorBidi" w:hAnsiTheme="majorBidi" w:cstheme="majorBidi"/>
          <w:i/>
          <w:spacing w:val="-10"/>
        </w:rPr>
        <w:t xml:space="preserve"> </w:t>
      </w:r>
      <w:r w:rsidRPr="00FD5029">
        <w:rPr>
          <w:rFonts w:asciiTheme="majorBidi" w:hAnsiTheme="majorBidi" w:cstheme="majorBidi"/>
        </w:rPr>
        <w:t>Ini</w:t>
      </w:r>
      <w:r w:rsidRPr="00FD5029">
        <w:rPr>
          <w:rFonts w:asciiTheme="majorBidi" w:hAnsiTheme="majorBidi" w:cstheme="majorBidi"/>
          <w:spacing w:val="-7"/>
        </w:rPr>
        <w:t xml:space="preserve"> </w:t>
      </w:r>
      <w:r w:rsidRPr="00FD5029">
        <w:rPr>
          <w:rFonts w:asciiTheme="majorBidi" w:hAnsiTheme="majorBidi" w:cstheme="majorBidi"/>
        </w:rPr>
        <w:t>membuktikan</w:t>
      </w:r>
      <w:r w:rsidRPr="00FD5029">
        <w:rPr>
          <w:rFonts w:asciiTheme="majorBidi" w:hAnsiTheme="majorBidi" w:cstheme="majorBidi"/>
          <w:spacing w:val="-12"/>
        </w:rPr>
        <w:t xml:space="preserve"> </w:t>
      </w:r>
      <w:r w:rsidRPr="00FD5029">
        <w:rPr>
          <w:rFonts w:asciiTheme="majorBidi" w:hAnsiTheme="majorBidi" w:cstheme="majorBidi"/>
        </w:rPr>
        <w:t>bahwa</w:t>
      </w:r>
      <w:r w:rsidRPr="00FD5029">
        <w:rPr>
          <w:rFonts w:asciiTheme="majorBidi" w:hAnsiTheme="majorBidi" w:cstheme="majorBidi"/>
          <w:spacing w:val="-6"/>
        </w:rPr>
        <w:t xml:space="preserve"> </w:t>
      </w:r>
      <w:r w:rsidRPr="00FD5029">
        <w:rPr>
          <w:rFonts w:asciiTheme="majorBidi" w:hAnsiTheme="majorBidi" w:cstheme="majorBidi"/>
          <w:spacing w:val="-3"/>
        </w:rPr>
        <w:t>di</w:t>
      </w:r>
      <w:r w:rsidRPr="00FD5029">
        <w:rPr>
          <w:rFonts w:asciiTheme="majorBidi" w:hAnsiTheme="majorBidi" w:cstheme="majorBidi"/>
          <w:spacing w:val="-7"/>
        </w:rPr>
        <w:t xml:space="preserve"> </w:t>
      </w:r>
      <w:r w:rsidRPr="00FD5029">
        <w:rPr>
          <w:rFonts w:asciiTheme="majorBidi" w:hAnsiTheme="majorBidi" w:cstheme="majorBidi"/>
        </w:rPr>
        <w:t>setiap</w:t>
      </w:r>
      <w:r w:rsidRPr="00FD5029">
        <w:rPr>
          <w:rFonts w:asciiTheme="majorBidi" w:hAnsiTheme="majorBidi" w:cstheme="majorBidi"/>
          <w:spacing w:val="-12"/>
        </w:rPr>
        <w:t xml:space="preserve"> </w:t>
      </w:r>
      <w:r w:rsidRPr="00FD5029">
        <w:rPr>
          <w:rFonts w:asciiTheme="majorBidi" w:hAnsiTheme="majorBidi" w:cstheme="majorBidi"/>
        </w:rPr>
        <w:t xml:space="preserve">budaya yang ditradisikan sangat kental dengan keyakinan dasar yang dimilikinya. </w:t>
      </w:r>
    </w:p>
    <w:p w:rsidR="00A96FDA" w:rsidRPr="00FD502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Dalam penelitian-penelitian sebelumnya telah ditemukan bahwa budaya erat kaitannya dengan nilai, keyakinan, adat istiadat, dan filosofi kehidupan yang</w:t>
      </w:r>
      <w:r w:rsidRPr="00FD5029">
        <w:rPr>
          <w:rFonts w:asciiTheme="majorBidi" w:hAnsiTheme="majorBidi" w:cstheme="majorBidi"/>
          <w:spacing w:val="-14"/>
        </w:rPr>
        <w:t xml:space="preserve"> </w:t>
      </w:r>
      <w:r w:rsidRPr="00FD5029">
        <w:rPr>
          <w:rFonts w:asciiTheme="majorBidi" w:hAnsiTheme="majorBidi" w:cstheme="majorBidi"/>
        </w:rPr>
        <w:t>telah</w:t>
      </w:r>
      <w:r w:rsidRPr="00FD5029">
        <w:rPr>
          <w:rFonts w:asciiTheme="majorBidi" w:hAnsiTheme="majorBidi" w:cstheme="majorBidi"/>
          <w:spacing w:val="-9"/>
        </w:rPr>
        <w:t xml:space="preserve"> </w:t>
      </w:r>
      <w:r w:rsidRPr="00FD5029">
        <w:rPr>
          <w:rFonts w:asciiTheme="majorBidi" w:hAnsiTheme="majorBidi" w:cstheme="majorBidi"/>
        </w:rPr>
        <w:t>dibangun</w:t>
      </w:r>
      <w:r w:rsidRPr="00FD5029">
        <w:rPr>
          <w:rFonts w:asciiTheme="majorBidi" w:hAnsiTheme="majorBidi" w:cstheme="majorBidi"/>
          <w:spacing w:val="-10"/>
        </w:rPr>
        <w:t xml:space="preserve"> </w:t>
      </w:r>
      <w:r w:rsidRPr="00FD5029">
        <w:rPr>
          <w:rFonts w:asciiTheme="majorBidi" w:hAnsiTheme="majorBidi" w:cstheme="majorBidi"/>
        </w:rPr>
        <w:t>dan</w:t>
      </w:r>
      <w:r w:rsidRPr="00FD5029">
        <w:rPr>
          <w:rFonts w:asciiTheme="majorBidi" w:hAnsiTheme="majorBidi" w:cstheme="majorBidi"/>
          <w:spacing w:val="-9"/>
        </w:rPr>
        <w:t xml:space="preserve"> </w:t>
      </w:r>
      <w:r w:rsidRPr="00FD5029">
        <w:rPr>
          <w:rFonts w:asciiTheme="majorBidi" w:hAnsiTheme="majorBidi" w:cstheme="majorBidi"/>
        </w:rPr>
        <w:t>dipertahankan,</w:t>
      </w:r>
      <w:r w:rsidRPr="00FD5029">
        <w:rPr>
          <w:rFonts w:asciiTheme="majorBidi" w:hAnsiTheme="majorBidi" w:cstheme="majorBidi"/>
          <w:spacing w:val="-5"/>
        </w:rPr>
        <w:t xml:space="preserve"> </w:t>
      </w:r>
      <w:r w:rsidRPr="00FD5029">
        <w:rPr>
          <w:rFonts w:asciiTheme="majorBidi" w:hAnsiTheme="majorBidi" w:cstheme="majorBidi"/>
        </w:rPr>
        <w:t>Hal</w:t>
      </w:r>
      <w:r w:rsidRPr="00FD5029">
        <w:rPr>
          <w:rFonts w:asciiTheme="majorBidi" w:hAnsiTheme="majorBidi" w:cstheme="majorBidi"/>
          <w:spacing w:val="-8"/>
        </w:rPr>
        <w:t xml:space="preserve"> </w:t>
      </w:r>
      <w:r w:rsidRPr="00FD5029">
        <w:rPr>
          <w:rFonts w:asciiTheme="majorBidi" w:hAnsiTheme="majorBidi" w:cstheme="majorBidi"/>
        </w:rPr>
        <w:t>ini</w:t>
      </w:r>
      <w:r w:rsidRPr="00FD5029">
        <w:rPr>
          <w:rFonts w:asciiTheme="majorBidi" w:hAnsiTheme="majorBidi" w:cstheme="majorBidi"/>
          <w:spacing w:val="-13"/>
        </w:rPr>
        <w:t xml:space="preserve"> </w:t>
      </w:r>
      <w:r w:rsidRPr="00FD5029">
        <w:rPr>
          <w:rFonts w:asciiTheme="majorBidi" w:hAnsiTheme="majorBidi" w:cstheme="majorBidi"/>
        </w:rPr>
        <w:t>senada</w:t>
      </w:r>
      <w:r w:rsidRPr="00FD5029">
        <w:rPr>
          <w:rFonts w:asciiTheme="majorBidi" w:hAnsiTheme="majorBidi" w:cstheme="majorBidi"/>
          <w:spacing w:val="-8"/>
        </w:rPr>
        <w:t xml:space="preserve"> </w:t>
      </w:r>
      <w:r w:rsidRPr="00FD5029">
        <w:rPr>
          <w:rFonts w:asciiTheme="majorBidi" w:hAnsiTheme="majorBidi" w:cstheme="majorBidi"/>
        </w:rPr>
        <w:t>dengan</w:t>
      </w:r>
      <w:r w:rsidRPr="00FD5029">
        <w:rPr>
          <w:rFonts w:asciiTheme="majorBidi" w:hAnsiTheme="majorBidi" w:cstheme="majorBidi"/>
          <w:spacing w:val="-10"/>
        </w:rPr>
        <w:t xml:space="preserve"> </w:t>
      </w:r>
      <w:r w:rsidRPr="00FD5029">
        <w:rPr>
          <w:rFonts w:asciiTheme="majorBidi" w:hAnsiTheme="majorBidi" w:cstheme="majorBidi"/>
        </w:rPr>
        <w:t>teori</w:t>
      </w:r>
      <w:r w:rsidRPr="00FD5029">
        <w:rPr>
          <w:rFonts w:asciiTheme="majorBidi" w:hAnsiTheme="majorBidi" w:cstheme="majorBidi"/>
          <w:spacing w:val="-8"/>
        </w:rPr>
        <w:t xml:space="preserve"> </w:t>
      </w:r>
      <w:r w:rsidRPr="00FD5029">
        <w:rPr>
          <w:rFonts w:asciiTheme="majorBidi" w:hAnsiTheme="majorBidi" w:cstheme="majorBidi"/>
        </w:rPr>
        <w:t>Richard</w:t>
      </w:r>
      <w:r w:rsidRPr="00FD5029">
        <w:rPr>
          <w:rFonts w:asciiTheme="majorBidi" w:hAnsiTheme="majorBidi" w:cstheme="majorBidi"/>
          <w:spacing w:val="-10"/>
        </w:rPr>
        <w:t xml:space="preserve"> </w:t>
      </w:r>
      <w:r w:rsidRPr="00FD5029">
        <w:rPr>
          <w:rFonts w:asciiTheme="majorBidi" w:hAnsiTheme="majorBidi" w:cstheme="majorBidi"/>
          <w:spacing w:val="-6"/>
        </w:rPr>
        <w:t xml:space="preserve">L. </w:t>
      </w:r>
      <w:r w:rsidRPr="00FD5029">
        <w:rPr>
          <w:rFonts w:asciiTheme="majorBidi" w:hAnsiTheme="majorBidi" w:cstheme="majorBidi"/>
        </w:rPr>
        <w:t>Daft yang mengungkapkan bahwa budaya (</w:t>
      </w:r>
      <w:r w:rsidRPr="00FD5029">
        <w:rPr>
          <w:rFonts w:asciiTheme="majorBidi" w:hAnsiTheme="majorBidi" w:cstheme="majorBidi"/>
          <w:i/>
        </w:rPr>
        <w:t>culture</w:t>
      </w:r>
      <w:r w:rsidRPr="00FD5029">
        <w:rPr>
          <w:rFonts w:asciiTheme="majorBidi" w:hAnsiTheme="majorBidi" w:cstheme="majorBidi"/>
        </w:rPr>
        <w:t>) adalah seperangkat nilai, kepercayaan, pemahaman serta norma inti yang dipegang oleh anggota organisasi. Namun, penelitian sebelumnya juga menemukan bahwa perkembangan budaya timbul akibat akulturasi nilai-nilai yang berasal dari proses komunikasi intrabudaya di lingkungan</w:t>
      </w:r>
      <w:r w:rsidRPr="00FD5029">
        <w:rPr>
          <w:rFonts w:asciiTheme="majorBidi" w:hAnsiTheme="majorBidi" w:cstheme="majorBidi"/>
          <w:spacing w:val="-4"/>
        </w:rPr>
        <w:t xml:space="preserve"> </w:t>
      </w:r>
      <w:r w:rsidRPr="00FD5029">
        <w:rPr>
          <w:rFonts w:asciiTheme="majorBidi" w:hAnsiTheme="majorBidi" w:cstheme="majorBidi"/>
        </w:rPr>
        <w:t>sekitarnya.</w:t>
      </w:r>
    </w:p>
    <w:p w:rsidR="00A96FDA" w:rsidRPr="00FD502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Di PPP Salafiyah Bangil ekstrakurik</w:t>
      </w:r>
      <w:r w:rsidR="00EC5FCE">
        <w:rPr>
          <w:rFonts w:asciiTheme="majorBidi" w:hAnsiTheme="majorBidi" w:cstheme="majorBidi"/>
        </w:rPr>
        <w:t>uler digiatkan, melalui kursus-</w:t>
      </w:r>
      <w:r w:rsidRPr="00FD5029">
        <w:rPr>
          <w:rFonts w:asciiTheme="majorBidi" w:hAnsiTheme="majorBidi" w:cstheme="majorBidi"/>
        </w:rPr>
        <w:t xml:space="preserve">kursus keilmuan untuk melestarikan warisan keilmuan, pengalaman ilmu </w:t>
      </w:r>
      <w:r w:rsidRPr="00FD5029">
        <w:rPr>
          <w:rFonts w:asciiTheme="majorBidi" w:hAnsiTheme="majorBidi" w:cstheme="majorBidi"/>
          <w:spacing w:val="-3"/>
        </w:rPr>
        <w:t xml:space="preserve">dan </w:t>
      </w:r>
      <w:r w:rsidRPr="00FD5029">
        <w:rPr>
          <w:rFonts w:asciiTheme="majorBidi" w:hAnsiTheme="majorBidi" w:cstheme="majorBidi"/>
          <w:i/>
        </w:rPr>
        <w:t xml:space="preserve">skill </w:t>
      </w:r>
      <w:r w:rsidRPr="00FD5029">
        <w:rPr>
          <w:rFonts w:asciiTheme="majorBidi" w:hAnsiTheme="majorBidi" w:cstheme="majorBidi"/>
        </w:rPr>
        <w:t xml:space="preserve">(keterampilan), menguatkan </w:t>
      </w:r>
      <w:r w:rsidRPr="00FD5029">
        <w:rPr>
          <w:rFonts w:asciiTheme="majorBidi" w:hAnsiTheme="majorBidi" w:cstheme="majorBidi"/>
          <w:spacing w:val="-3"/>
        </w:rPr>
        <w:t xml:space="preserve">daya </w:t>
      </w:r>
      <w:r w:rsidRPr="00FD5029">
        <w:rPr>
          <w:rFonts w:asciiTheme="majorBidi" w:hAnsiTheme="majorBidi" w:cstheme="majorBidi"/>
        </w:rPr>
        <w:t>ingat dan daya nalar, serta membedah pemahaman-pemahaman yang perlu di klarifikasi. Hal ini dilakukan sebagai wujud</w:t>
      </w:r>
      <w:r w:rsidRPr="00FD5029">
        <w:rPr>
          <w:rFonts w:asciiTheme="majorBidi" w:hAnsiTheme="majorBidi" w:cstheme="majorBidi"/>
          <w:spacing w:val="-15"/>
        </w:rPr>
        <w:t xml:space="preserve"> </w:t>
      </w:r>
      <w:r w:rsidRPr="00FD5029">
        <w:rPr>
          <w:rFonts w:asciiTheme="majorBidi" w:hAnsiTheme="majorBidi" w:cstheme="majorBidi"/>
        </w:rPr>
        <w:t>pengembangan,</w:t>
      </w:r>
      <w:r w:rsidRPr="00FD5029">
        <w:rPr>
          <w:rFonts w:asciiTheme="majorBidi" w:hAnsiTheme="majorBidi" w:cstheme="majorBidi"/>
          <w:spacing w:val="-14"/>
        </w:rPr>
        <w:t xml:space="preserve"> </w:t>
      </w:r>
      <w:r w:rsidRPr="00FD5029">
        <w:rPr>
          <w:rFonts w:asciiTheme="majorBidi" w:hAnsiTheme="majorBidi" w:cstheme="majorBidi"/>
        </w:rPr>
        <w:t>juga</w:t>
      </w:r>
      <w:r w:rsidRPr="00FD5029">
        <w:rPr>
          <w:rFonts w:asciiTheme="majorBidi" w:hAnsiTheme="majorBidi" w:cstheme="majorBidi"/>
          <w:spacing w:val="-9"/>
        </w:rPr>
        <w:t xml:space="preserve"> </w:t>
      </w:r>
      <w:r w:rsidRPr="00FD5029">
        <w:rPr>
          <w:rFonts w:asciiTheme="majorBidi" w:hAnsiTheme="majorBidi" w:cstheme="majorBidi"/>
        </w:rPr>
        <w:t>sekolah</w:t>
      </w:r>
      <w:r w:rsidRPr="00FD5029">
        <w:rPr>
          <w:rFonts w:asciiTheme="majorBidi" w:hAnsiTheme="majorBidi" w:cstheme="majorBidi"/>
          <w:spacing w:val="-15"/>
        </w:rPr>
        <w:t xml:space="preserve"> </w:t>
      </w:r>
      <w:r w:rsidRPr="00FD5029">
        <w:rPr>
          <w:rFonts w:asciiTheme="majorBidi" w:hAnsiTheme="majorBidi" w:cstheme="majorBidi"/>
        </w:rPr>
        <w:t>tingkat</w:t>
      </w:r>
      <w:r w:rsidRPr="00FD5029">
        <w:rPr>
          <w:rFonts w:asciiTheme="majorBidi" w:hAnsiTheme="majorBidi" w:cstheme="majorBidi"/>
          <w:spacing w:val="-14"/>
        </w:rPr>
        <w:t xml:space="preserve"> </w:t>
      </w:r>
      <w:r w:rsidRPr="00FD5029">
        <w:rPr>
          <w:rFonts w:asciiTheme="majorBidi" w:hAnsiTheme="majorBidi" w:cstheme="majorBidi"/>
        </w:rPr>
        <w:t>MID-MTs-MA</w:t>
      </w:r>
      <w:r w:rsidRPr="00FD5029">
        <w:rPr>
          <w:rFonts w:asciiTheme="majorBidi" w:hAnsiTheme="majorBidi" w:cstheme="majorBidi"/>
          <w:spacing w:val="-16"/>
        </w:rPr>
        <w:t xml:space="preserve"> </w:t>
      </w:r>
      <w:r w:rsidRPr="00FD5029">
        <w:rPr>
          <w:rFonts w:asciiTheme="majorBidi" w:hAnsiTheme="majorBidi" w:cstheme="majorBidi"/>
        </w:rPr>
        <w:t>dan</w:t>
      </w:r>
      <w:r w:rsidRPr="00FD5029">
        <w:rPr>
          <w:rFonts w:asciiTheme="majorBidi" w:hAnsiTheme="majorBidi" w:cstheme="majorBidi"/>
          <w:spacing w:val="-14"/>
        </w:rPr>
        <w:t xml:space="preserve"> </w:t>
      </w:r>
      <w:r w:rsidRPr="00FD5029">
        <w:rPr>
          <w:rFonts w:asciiTheme="majorBidi" w:hAnsiTheme="majorBidi" w:cstheme="majorBidi"/>
        </w:rPr>
        <w:t>Sekolah</w:t>
      </w:r>
      <w:r w:rsidRPr="00FD5029">
        <w:rPr>
          <w:rFonts w:asciiTheme="majorBidi" w:hAnsiTheme="majorBidi" w:cstheme="majorBidi"/>
          <w:spacing w:val="-14"/>
        </w:rPr>
        <w:t xml:space="preserve"> </w:t>
      </w:r>
      <w:r w:rsidRPr="00FD5029">
        <w:rPr>
          <w:rFonts w:asciiTheme="majorBidi" w:hAnsiTheme="majorBidi" w:cstheme="majorBidi"/>
        </w:rPr>
        <w:t>Negri, EBTA, Tes baca kitab dan Praktik mengajar. Begitupula di PP Ali Ba’alawi kencong Jember, Juga didirikan sekolah tingkat MID-MTs-MA As- Sunniyyyah, dan Sekolah Diniyah di pondok Ali Ba’alawi kencong Jember sendiri.</w:t>
      </w:r>
    </w:p>
    <w:p w:rsidR="00A96FDA" w:rsidRPr="00FD502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Berawal</w:t>
      </w:r>
      <w:r w:rsidRPr="00FD5029">
        <w:rPr>
          <w:rFonts w:asciiTheme="majorBidi" w:hAnsiTheme="majorBidi" w:cstheme="majorBidi"/>
          <w:spacing w:val="-17"/>
        </w:rPr>
        <w:t xml:space="preserve"> </w:t>
      </w:r>
      <w:r w:rsidRPr="00FD5029">
        <w:rPr>
          <w:rFonts w:asciiTheme="majorBidi" w:hAnsiTheme="majorBidi" w:cstheme="majorBidi"/>
        </w:rPr>
        <w:t>dari</w:t>
      </w:r>
      <w:r w:rsidRPr="00FD5029">
        <w:rPr>
          <w:rFonts w:asciiTheme="majorBidi" w:hAnsiTheme="majorBidi" w:cstheme="majorBidi"/>
          <w:spacing w:val="-16"/>
        </w:rPr>
        <w:t xml:space="preserve"> </w:t>
      </w:r>
      <w:r w:rsidRPr="00FD5029">
        <w:rPr>
          <w:rFonts w:asciiTheme="majorBidi" w:hAnsiTheme="majorBidi" w:cstheme="majorBidi"/>
        </w:rPr>
        <w:t>kebiasaan</w:t>
      </w:r>
      <w:r w:rsidRPr="00FD5029">
        <w:rPr>
          <w:rFonts w:asciiTheme="majorBidi" w:hAnsiTheme="majorBidi" w:cstheme="majorBidi"/>
          <w:spacing w:val="-12"/>
        </w:rPr>
        <w:t xml:space="preserve"> </w:t>
      </w:r>
      <w:r w:rsidRPr="00FD5029">
        <w:rPr>
          <w:rFonts w:asciiTheme="majorBidi" w:hAnsiTheme="majorBidi" w:cstheme="majorBidi"/>
        </w:rPr>
        <w:t>yang</w:t>
      </w:r>
      <w:r w:rsidRPr="00FD5029">
        <w:rPr>
          <w:rFonts w:asciiTheme="majorBidi" w:hAnsiTheme="majorBidi" w:cstheme="majorBidi"/>
          <w:spacing w:val="-22"/>
        </w:rPr>
        <w:t xml:space="preserve"> </w:t>
      </w:r>
      <w:r w:rsidRPr="00FD5029">
        <w:rPr>
          <w:rFonts w:asciiTheme="majorBidi" w:hAnsiTheme="majorBidi" w:cstheme="majorBidi"/>
        </w:rPr>
        <w:t>kemudian</w:t>
      </w:r>
      <w:r w:rsidRPr="00FD5029">
        <w:rPr>
          <w:rFonts w:asciiTheme="majorBidi" w:hAnsiTheme="majorBidi" w:cstheme="majorBidi"/>
          <w:spacing w:val="-17"/>
        </w:rPr>
        <w:t xml:space="preserve"> </w:t>
      </w:r>
      <w:r w:rsidRPr="00FD5029">
        <w:rPr>
          <w:rFonts w:asciiTheme="majorBidi" w:hAnsiTheme="majorBidi" w:cstheme="majorBidi"/>
        </w:rPr>
        <w:t>diwujudkan</w:t>
      </w:r>
      <w:r w:rsidRPr="00FD5029">
        <w:rPr>
          <w:rFonts w:asciiTheme="majorBidi" w:hAnsiTheme="majorBidi" w:cstheme="majorBidi"/>
          <w:spacing w:val="-18"/>
        </w:rPr>
        <w:t xml:space="preserve"> </w:t>
      </w:r>
      <w:r w:rsidRPr="00FD5029">
        <w:rPr>
          <w:rFonts w:asciiTheme="majorBidi" w:hAnsiTheme="majorBidi" w:cstheme="majorBidi"/>
        </w:rPr>
        <w:t>dalam</w:t>
      </w:r>
      <w:r w:rsidRPr="00FD5029">
        <w:rPr>
          <w:rFonts w:asciiTheme="majorBidi" w:hAnsiTheme="majorBidi" w:cstheme="majorBidi"/>
          <w:spacing w:val="-17"/>
        </w:rPr>
        <w:t xml:space="preserve"> </w:t>
      </w:r>
      <w:r w:rsidRPr="00FD5029">
        <w:rPr>
          <w:rFonts w:asciiTheme="majorBidi" w:hAnsiTheme="majorBidi" w:cstheme="majorBidi"/>
        </w:rPr>
        <w:t>bentuk</w:t>
      </w:r>
      <w:r w:rsidRPr="00FD5029">
        <w:rPr>
          <w:rFonts w:asciiTheme="majorBidi" w:hAnsiTheme="majorBidi" w:cstheme="majorBidi"/>
          <w:spacing w:val="-17"/>
        </w:rPr>
        <w:t xml:space="preserve"> </w:t>
      </w:r>
      <w:r w:rsidRPr="00FD5029">
        <w:rPr>
          <w:rFonts w:asciiTheme="majorBidi" w:hAnsiTheme="majorBidi" w:cstheme="majorBidi"/>
        </w:rPr>
        <w:t xml:space="preserve">praktik kegiatannya, budaya-budaya (kearifan lokal) akhirnya menjadi sebuah tradisi yang diwariskan dari generasi ke generasi. </w:t>
      </w:r>
      <w:r w:rsidR="00D47D43">
        <w:rPr>
          <w:rFonts w:asciiTheme="majorBidi" w:hAnsiTheme="majorBidi" w:cstheme="majorBidi"/>
        </w:rPr>
        <w:t>T</w:t>
      </w:r>
      <w:r w:rsidRPr="00FD5029">
        <w:rPr>
          <w:rFonts w:asciiTheme="majorBidi" w:hAnsiTheme="majorBidi" w:cstheme="majorBidi"/>
        </w:rPr>
        <w:t xml:space="preserve">idak ada pelatihan maupun pendidikan di dalamnya. Namun berjalan seiring </w:t>
      </w:r>
      <w:r w:rsidRPr="00FD5029">
        <w:rPr>
          <w:rFonts w:asciiTheme="majorBidi" w:hAnsiTheme="majorBidi" w:cstheme="majorBidi"/>
        </w:rPr>
        <w:lastRenderedPageBreak/>
        <w:t>dengan diciptakannya</w:t>
      </w:r>
      <w:r w:rsidR="00D47D43">
        <w:rPr>
          <w:rFonts w:asciiTheme="majorBidi" w:hAnsiTheme="majorBidi" w:cstheme="majorBidi"/>
        </w:rPr>
        <w:t xml:space="preserve"> kearifan lokal tersebut oleh ak</w:t>
      </w:r>
      <w:r w:rsidRPr="00FD5029">
        <w:rPr>
          <w:rFonts w:asciiTheme="majorBidi" w:hAnsiTheme="majorBidi" w:cstheme="majorBidi"/>
        </w:rPr>
        <w:t>tor-aktor lokal melalui proses yang</w:t>
      </w:r>
      <w:r w:rsidRPr="00FD5029">
        <w:rPr>
          <w:rFonts w:asciiTheme="majorBidi" w:hAnsiTheme="majorBidi" w:cstheme="majorBidi"/>
          <w:spacing w:val="-8"/>
        </w:rPr>
        <w:t xml:space="preserve"> </w:t>
      </w:r>
      <w:r w:rsidRPr="00FD5029">
        <w:rPr>
          <w:rFonts w:asciiTheme="majorBidi" w:hAnsiTheme="majorBidi" w:cstheme="majorBidi"/>
        </w:rPr>
        <w:t xml:space="preserve">berulang-ulang. </w:t>
      </w:r>
      <w:r w:rsidR="00D47D43">
        <w:rPr>
          <w:rFonts w:asciiTheme="majorBidi" w:hAnsiTheme="majorBidi" w:cstheme="majorBidi"/>
        </w:rPr>
        <w:t>Adapun k</w:t>
      </w:r>
      <w:r w:rsidRPr="00FD5029">
        <w:rPr>
          <w:rFonts w:asciiTheme="majorBidi" w:hAnsiTheme="majorBidi" w:cstheme="majorBidi"/>
        </w:rPr>
        <w:t>earifan lokal merupakan adat dan kebiasaan yang telah mentradisi dalam sekelompok masyarakat secara turun-temurun, oleh karenanya hingga kini</w:t>
      </w:r>
      <w:r w:rsidRPr="00FD5029">
        <w:rPr>
          <w:rFonts w:asciiTheme="majorBidi" w:hAnsiTheme="majorBidi" w:cstheme="majorBidi"/>
          <w:spacing w:val="-9"/>
        </w:rPr>
        <w:t xml:space="preserve"> </w:t>
      </w:r>
      <w:r w:rsidRPr="00FD5029">
        <w:rPr>
          <w:rFonts w:asciiTheme="majorBidi" w:hAnsiTheme="majorBidi" w:cstheme="majorBidi"/>
        </w:rPr>
        <w:t>masih</w:t>
      </w:r>
      <w:r w:rsidRPr="00FD5029">
        <w:rPr>
          <w:rFonts w:asciiTheme="majorBidi" w:hAnsiTheme="majorBidi" w:cstheme="majorBidi"/>
          <w:spacing w:val="-9"/>
        </w:rPr>
        <w:t xml:space="preserve"> </w:t>
      </w:r>
      <w:r w:rsidRPr="00FD5029">
        <w:rPr>
          <w:rFonts w:asciiTheme="majorBidi" w:hAnsiTheme="majorBidi" w:cstheme="majorBidi"/>
        </w:rPr>
        <w:t>dipertahankan</w:t>
      </w:r>
      <w:r w:rsidRPr="00FD5029">
        <w:rPr>
          <w:rFonts w:asciiTheme="majorBidi" w:hAnsiTheme="majorBidi" w:cstheme="majorBidi"/>
          <w:spacing w:val="-9"/>
        </w:rPr>
        <w:t xml:space="preserve"> </w:t>
      </w:r>
      <w:r w:rsidRPr="00FD5029">
        <w:rPr>
          <w:rFonts w:asciiTheme="majorBidi" w:hAnsiTheme="majorBidi" w:cstheme="majorBidi"/>
        </w:rPr>
        <w:t>keberadaannya</w:t>
      </w:r>
      <w:r w:rsidRPr="00FD5029">
        <w:rPr>
          <w:rFonts w:asciiTheme="majorBidi" w:hAnsiTheme="majorBidi" w:cstheme="majorBidi"/>
          <w:spacing w:val="-4"/>
        </w:rPr>
        <w:t xml:space="preserve"> </w:t>
      </w:r>
      <w:r w:rsidRPr="00FD5029">
        <w:rPr>
          <w:rFonts w:asciiTheme="majorBidi" w:hAnsiTheme="majorBidi" w:cstheme="majorBidi"/>
        </w:rPr>
        <w:t>walaupun</w:t>
      </w:r>
      <w:r w:rsidRPr="00FD5029">
        <w:rPr>
          <w:rFonts w:asciiTheme="majorBidi" w:hAnsiTheme="majorBidi" w:cstheme="majorBidi"/>
          <w:spacing w:val="-10"/>
        </w:rPr>
        <w:t xml:space="preserve"> </w:t>
      </w:r>
      <w:r w:rsidRPr="00FD5029">
        <w:rPr>
          <w:rFonts w:asciiTheme="majorBidi" w:hAnsiTheme="majorBidi" w:cstheme="majorBidi"/>
        </w:rPr>
        <w:t>terdapat</w:t>
      </w:r>
      <w:r w:rsidRPr="00FD5029">
        <w:rPr>
          <w:rFonts w:asciiTheme="majorBidi" w:hAnsiTheme="majorBidi" w:cstheme="majorBidi"/>
          <w:spacing w:val="-8"/>
        </w:rPr>
        <w:t xml:space="preserve"> </w:t>
      </w:r>
      <w:r w:rsidRPr="00FD5029">
        <w:rPr>
          <w:rFonts w:asciiTheme="majorBidi" w:hAnsiTheme="majorBidi" w:cstheme="majorBidi"/>
        </w:rPr>
        <w:t>sedikit</w:t>
      </w:r>
      <w:r w:rsidRPr="00FD5029">
        <w:rPr>
          <w:rFonts w:asciiTheme="majorBidi" w:hAnsiTheme="majorBidi" w:cstheme="majorBidi"/>
          <w:spacing w:val="-11"/>
        </w:rPr>
        <w:t xml:space="preserve"> </w:t>
      </w:r>
      <w:r w:rsidRPr="00FD5029">
        <w:rPr>
          <w:rFonts w:asciiTheme="majorBidi" w:hAnsiTheme="majorBidi" w:cstheme="majorBidi"/>
        </w:rPr>
        <w:t>modifikasi bentuk kebudayaannya akibat pengembangan kemampuan dari ide, namun tetap</w:t>
      </w:r>
      <w:r w:rsidRPr="00FD5029">
        <w:rPr>
          <w:rFonts w:asciiTheme="majorBidi" w:hAnsiTheme="majorBidi" w:cstheme="majorBidi"/>
          <w:spacing w:val="-12"/>
        </w:rPr>
        <w:t xml:space="preserve"> </w:t>
      </w:r>
      <w:r w:rsidRPr="00FD5029">
        <w:rPr>
          <w:rFonts w:asciiTheme="majorBidi" w:hAnsiTheme="majorBidi" w:cstheme="majorBidi"/>
        </w:rPr>
        <w:t>memiliki</w:t>
      </w:r>
      <w:r w:rsidRPr="00FD5029">
        <w:rPr>
          <w:rFonts w:asciiTheme="majorBidi" w:hAnsiTheme="majorBidi" w:cstheme="majorBidi"/>
          <w:spacing w:val="-6"/>
        </w:rPr>
        <w:t xml:space="preserve"> </w:t>
      </w:r>
      <w:r w:rsidRPr="00FD5029">
        <w:rPr>
          <w:rFonts w:asciiTheme="majorBidi" w:hAnsiTheme="majorBidi" w:cstheme="majorBidi"/>
          <w:i/>
        </w:rPr>
        <w:t>value</w:t>
      </w:r>
      <w:r w:rsidRPr="00FD5029">
        <w:rPr>
          <w:rFonts w:asciiTheme="majorBidi" w:hAnsiTheme="majorBidi" w:cstheme="majorBidi"/>
          <w:i/>
          <w:spacing w:val="-9"/>
        </w:rPr>
        <w:t xml:space="preserve"> </w:t>
      </w:r>
      <w:r w:rsidRPr="00FD5029">
        <w:rPr>
          <w:rFonts w:asciiTheme="majorBidi" w:hAnsiTheme="majorBidi" w:cstheme="majorBidi"/>
          <w:i/>
        </w:rPr>
        <w:t>system</w:t>
      </w:r>
      <w:r w:rsidRPr="00FD5029">
        <w:rPr>
          <w:rFonts w:asciiTheme="majorBidi" w:hAnsiTheme="majorBidi" w:cstheme="majorBidi"/>
          <w:i/>
          <w:spacing w:val="-6"/>
        </w:rPr>
        <w:t xml:space="preserve"> </w:t>
      </w:r>
      <w:r w:rsidRPr="00FD5029">
        <w:rPr>
          <w:rFonts w:asciiTheme="majorBidi" w:hAnsiTheme="majorBidi" w:cstheme="majorBidi"/>
        </w:rPr>
        <w:t>yang</w:t>
      </w:r>
      <w:r w:rsidRPr="00FD5029">
        <w:rPr>
          <w:rFonts w:asciiTheme="majorBidi" w:hAnsiTheme="majorBidi" w:cstheme="majorBidi"/>
          <w:spacing w:val="-11"/>
        </w:rPr>
        <w:t xml:space="preserve"> </w:t>
      </w:r>
      <w:r w:rsidRPr="00FD5029">
        <w:rPr>
          <w:rFonts w:asciiTheme="majorBidi" w:hAnsiTheme="majorBidi" w:cstheme="majorBidi"/>
        </w:rPr>
        <w:t>sama.</w:t>
      </w:r>
      <w:r w:rsidRPr="00FD5029">
        <w:rPr>
          <w:rFonts w:asciiTheme="majorBidi" w:hAnsiTheme="majorBidi" w:cstheme="majorBidi"/>
          <w:spacing w:val="-6"/>
        </w:rPr>
        <w:t xml:space="preserve"> </w:t>
      </w:r>
    </w:p>
    <w:p w:rsidR="00A96FDA" w:rsidRPr="00FD502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Budaya merupakan warisan aktor-aktor lokal yang memiliki nilai yang sangat</w:t>
      </w:r>
      <w:r w:rsidRPr="00FD5029">
        <w:rPr>
          <w:rFonts w:asciiTheme="majorBidi" w:hAnsiTheme="majorBidi" w:cstheme="majorBidi"/>
          <w:spacing w:val="-6"/>
        </w:rPr>
        <w:t xml:space="preserve"> </w:t>
      </w:r>
      <w:r w:rsidRPr="00FD5029">
        <w:rPr>
          <w:rFonts w:asciiTheme="majorBidi" w:hAnsiTheme="majorBidi" w:cstheme="majorBidi"/>
        </w:rPr>
        <w:t>kuat</w:t>
      </w:r>
      <w:r w:rsidRPr="00FD5029">
        <w:rPr>
          <w:rFonts w:asciiTheme="majorBidi" w:hAnsiTheme="majorBidi" w:cstheme="majorBidi"/>
          <w:spacing w:val="-5"/>
        </w:rPr>
        <w:t xml:space="preserve"> </w:t>
      </w:r>
      <w:r w:rsidRPr="00FD5029">
        <w:rPr>
          <w:rFonts w:asciiTheme="majorBidi" w:hAnsiTheme="majorBidi" w:cstheme="majorBidi"/>
        </w:rPr>
        <w:t>dalam</w:t>
      </w:r>
      <w:r w:rsidRPr="00FD5029">
        <w:rPr>
          <w:rFonts w:asciiTheme="majorBidi" w:hAnsiTheme="majorBidi" w:cstheme="majorBidi"/>
          <w:spacing w:val="-8"/>
        </w:rPr>
        <w:t xml:space="preserve"> </w:t>
      </w:r>
      <w:r w:rsidRPr="00FD5029">
        <w:rPr>
          <w:rFonts w:asciiTheme="majorBidi" w:hAnsiTheme="majorBidi" w:cstheme="majorBidi"/>
        </w:rPr>
        <w:t>menata</w:t>
      </w:r>
      <w:r w:rsidRPr="00FD5029">
        <w:rPr>
          <w:rFonts w:asciiTheme="majorBidi" w:hAnsiTheme="majorBidi" w:cstheme="majorBidi"/>
          <w:spacing w:val="-9"/>
        </w:rPr>
        <w:t xml:space="preserve"> </w:t>
      </w:r>
      <w:r w:rsidRPr="00FD5029">
        <w:rPr>
          <w:rFonts w:asciiTheme="majorBidi" w:hAnsiTheme="majorBidi" w:cstheme="majorBidi"/>
        </w:rPr>
        <w:t>nilai-nilai</w:t>
      </w:r>
      <w:r w:rsidRPr="00FD5029">
        <w:rPr>
          <w:rFonts w:asciiTheme="majorBidi" w:hAnsiTheme="majorBidi" w:cstheme="majorBidi"/>
          <w:spacing w:val="-8"/>
        </w:rPr>
        <w:t xml:space="preserve"> </w:t>
      </w:r>
      <w:r w:rsidRPr="00FD5029">
        <w:rPr>
          <w:rFonts w:asciiTheme="majorBidi" w:hAnsiTheme="majorBidi" w:cstheme="majorBidi"/>
        </w:rPr>
        <w:t>yang</w:t>
      </w:r>
      <w:r w:rsidRPr="00FD5029">
        <w:rPr>
          <w:rFonts w:asciiTheme="majorBidi" w:hAnsiTheme="majorBidi" w:cstheme="majorBidi"/>
          <w:spacing w:val="-6"/>
        </w:rPr>
        <w:t xml:space="preserve"> </w:t>
      </w:r>
      <w:r w:rsidRPr="00FD5029">
        <w:rPr>
          <w:rFonts w:asciiTheme="majorBidi" w:hAnsiTheme="majorBidi" w:cstheme="majorBidi"/>
        </w:rPr>
        <w:t>diperlukan</w:t>
      </w:r>
      <w:r w:rsidRPr="00FD5029">
        <w:rPr>
          <w:rFonts w:asciiTheme="majorBidi" w:hAnsiTheme="majorBidi" w:cstheme="majorBidi"/>
          <w:spacing w:val="-10"/>
        </w:rPr>
        <w:t xml:space="preserve"> </w:t>
      </w:r>
      <w:r w:rsidRPr="00FD5029">
        <w:rPr>
          <w:rFonts w:asciiTheme="majorBidi" w:hAnsiTheme="majorBidi" w:cstheme="majorBidi"/>
        </w:rPr>
        <w:t>terhadap</w:t>
      </w:r>
      <w:r w:rsidRPr="00FD5029">
        <w:rPr>
          <w:rFonts w:asciiTheme="majorBidi" w:hAnsiTheme="majorBidi" w:cstheme="majorBidi"/>
          <w:spacing w:val="-6"/>
        </w:rPr>
        <w:t xml:space="preserve"> </w:t>
      </w:r>
      <w:r w:rsidR="00135476">
        <w:rPr>
          <w:rFonts w:asciiTheme="majorBidi" w:hAnsiTheme="majorBidi" w:cstheme="majorBidi"/>
        </w:rPr>
        <w:t>organisasi</w:t>
      </w:r>
      <w:r w:rsidRPr="00FD5029">
        <w:rPr>
          <w:rFonts w:asciiTheme="majorBidi" w:hAnsiTheme="majorBidi" w:cstheme="majorBidi"/>
        </w:rPr>
        <w:t>. Namun, budaya tersebut hanyalah menjadi sebuah cermin kusut pewarisnya, budaya menjadi sesuatu yang dijadikan teladan dan pelajaran yang tidak teratur/rumit, sebab kebudayaan merupakan pola hidup yang sifatnya mencakup segalanya. Suatu budaya diekspresikan dalam tradisi, tradisi yang memberikan anggotanya suatu rasa memiliki suatu keunikan budaya. Tradisi merupakan norma dan prosedur yang harus ditaati bersama, juga harus menyesuaikan dengan perkembangan jaman, pengetahuan dan teknologi menuju terciptanya budaya</w:t>
      </w:r>
      <w:r w:rsidRPr="00FD5029">
        <w:rPr>
          <w:rFonts w:asciiTheme="majorBidi" w:hAnsiTheme="majorBidi" w:cstheme="majorBidi"/>
          <w:spacing w:val="-10"/>
        </w:rPr>
        <w:t xml:space="preserve"> </w:t>
      </w:r>
      <w:r w:rsidRPr="00FD5029">
        <w:rPr>
          <w:rFonts w:asciiTheme="majorBidi" w:hAnsiTheme="majorBidi" w:cstheme="majorBidi"/>
        </w:rPr>
        <w:t>global.</w:t>
      </w:r>
      <w:r w:rsidRPr="00FD5029">
        <w:rPr>
          <w:rFonts w:asciiTheme="majorBidi" w:hAnsiTheme="majorBidi" w:cstheme="majorBidi"/>
          <w:spacing w:val="-11"/>
        </w:rPr>
        <w:t xml:space="preserve"> </w:t>
      </w:r>
      <w:r w:rsidRPr="00FD5029">
        <w:rPr>
          <w:rFonts w:asciiTheme="majorBidi" w:hAnsiTheme="majorBidi" w:cstheme="majorBidi"/>
        </w:rPr>
        <w:t>Budaya</w:t>
      </w:r>
      <w:r w:rsidRPr="00FD5029">
        <w:rPr>
          <w:rFonts w:asciiTheme="majorBidi" w:hAnsiTheme="majorBidi" w:cstheme="majorBidi"/>
          <w:spacing w:val="-9"/>
        </w:rPr>
        <w:t xml:space="preserve"> </w:t>
      </w:r>
      <w:r w:rsidRPr="00FD5029">
        <w:rPr>
          <w:rFonts w:asciiTheme="majorBidi" w:hAnsiTheme="majorBidi" w:cstheme="majorBidi"/>
        </w:rPr>
        <w:t>bertindak</w:t>
      </w:r>
      <w:r w:rsidRPr="00FD5029">
        <w:rPr>
          <w:rFonts w:asciiTheme="majorBidi" w:hAnsiTheme="majorBidi" w:cstheme="majorBidi"/>
          <w:spacing w:val="-11"/>
        </w:rPr>
        <w:t xml:space="preserve"> </w:t>
      </w:r>
      <w:r w:rsidRPr="00FD5029">
        <w:rPr>
          <w:rFonts w:asciiTheme="majorBidi" w:hAnsiTheme="majorBidi" w:cstheme="majorBidi"/>
        </w:rPr>
        <w:t>sebagai</w:t>
      </w:r>
      <w:r w:rsidRPr="00FD5029">
        <w:rPr>
          <w:rFonts w:asciiTheme="majorBidi" w:hAnsiTheme="majorBidi" w:cstheme="majorBidi"/>
          <w:spacing w:val="-10"/>
        </w:rPr>
        <w:t xml:space="preserve"> </w:t>
      </w:r>
      <w:r w:rsidRPr="00FD5029">
        <w:rPr>
          <w:rFonts w:asciiTheme="majorBidi" w:hAnsiTheme="majorBidi" w:cstheme="majorBidi"/>
        </w:rPr>
        <w:t>alat</w:t>
      </w:r>
      <w:r w:rsidRPr="00FD5029">
        <w:rPr>
          <w:rFonts w:asciiTheme="majorBidi" w:hAnsiTheme="majorBidi" w:cstheme="majorBidi"/>
          <w:spacing w:val="-9"/>
        </w:rPr>
        <w:t xml:space="preserve"> </w:t>
      </w:r>
      <w:r w:rsidRPr="00FD5029">
        <w:rPr>
          <w:rFonts w:asciiTheme="majorBidi" w:hAnsiTheme="majorBidi" w:cstheme="majorBidi"/>
        </w:rPr>
        <w:t>kontrol</w:t>
      </w:r>
      <w:r w:rsidRPr="00FD5029">
        <w:rPr>
          <w:rFonts w:asciiTheme="majorBidi" w:hAnsiTheme="majorBidi" w:cstheme="majorBidi"/>
          <w:spacing w:val="-10"/>
        </w:rPr>
        <w:t xml:space="preserve"> </w:t>
      </w:r>
      <w:r w:rsidRPr="00FD5029">
        <w:rPr>
          <w:rFonts w:asciiTheme="majorBidi" w:hAnsiTheme="majorBidi" w:cstheme="majorBidi"/>
        </w:rPr>
        <w:t>social</w:t>
      </w:r>
      <w:r w:rsidRPr="00FD5029">
        <w:rPr>
          <w:rFonts w:asciiTheme="majorBidi" w:hAnsiTheme="majorBidi" w:cstheme="majorBidi"/>
          <w:spacing w:val="-9"/>
        </w:rPr>
        <w:t xml:space="preserve"> </w:t>
      </w:r>
      <w:r w:rsidRPr="00FD5029">
        <w:rPr>
          <w:rFonts w:asciiTheme="majorBidi" w:hAnsiTheme="majorBidi" w:cstheme="majorBidi"/>
        </w:rPr>
        <w:t>melalui</w:t>
      </w:r>
      <w:r w:rsidRPr="00FD5029">
        <w:rPr>
          <w:rFonts w:asciiTheme="majorBidi" w:hAnsiTheme="majorBidi" w:cstheme="majorBidi"/>
          <w:spacing w:val="-10"/>
        </w:rPr>
        <w:t xml:space="preserve"> </w:t>
      </w:r>
      <w:r w:rsidRPr="00FD5029">
        <w:rPr>
          <w:rFonts w:asciiTheme="majorBidi" w:hAnsiTheme="majorBidi" w:cstheme="majorBidi"/>
        </w:rPr>
        <w:t>norma</w:t>
      </w:r>
      <w:r w:rsidRPr="00FD5029">
        <w:rPr>
          <w:rFonts w:asciiTheme="majorBidi" w:hAnsiTheme="majorBidi" w:cstheme="majorBidi"/>
          <w:spacing w:val="-10"/>
        </w:rPr>
        <w:t xml:space="preserve"> </w:t>
      </w:r>
      <w:r w:rsidRPr="00FD5029">
        <w:rPr>
          <w:rFonts w:asciiTheme="majorBidi" w:hAnsiTheme="majorBidi" w:cstheme="majorBidi"/>
          <w:spacing w:val="-3"/>
        </w:rPr>
        <w:t xml:space="preserve">dan </w:t>
      </w:r>
      <w:r w:rsidRPr="00FD5029">
        <w:rPr>
          <w:rFonts w:asciiTheme="majorBidi" w:hAnsiTheme="majorBidi" w:cstheme="majorBidi"/>
        </w:rPr>
        <w:t>hukum yang berlaku</w:t>
      </w:r>
      <w:r w:rsidR="008375B0">
        <w:rPr>
          <w:rFonts w:asciiTheme="majorBidi" w:hAnsiTheme="majorBidi" w:cstheme="majorBidi"/>
        </w:rPr>
        <w:t xml:space="preserve">. </w:t>
      </w:r>
      <w:r w:rsidRPr="00FD5029">
        <w:rPr>
          <w:rFonts w:asciiTheme="majorBidi" w:hAnsiTheme="majorBidi" w:cstheme="majorBidi"/>
        </w:rPr>
        <w:t xml:space="preserve">Begitulah budaya berjalan karena adanya pemaksaan normatif di dalamnya yang harus ditaati bersama dalam </w:t>
      </w:r>
      <w:r w:rsidRPr="00FD5029">
        <w:rPr>
          <w:rFonts w:asciiTheme="majorBidi" w:hAnsiTheme="majorBidi" w:cstheme="majorBidi"/>
          <w:spacing w:val="2"/>
        </w:rPr>
        <w:t xml:space="preserve">suatu </w:t>
      </w:r>
      <w:r w:rsidRPr="00FD5029">
        <w:rPr>
          <w:rFonts w:asciiTheme="majorBidi" w:hAnsiTheme="majorBidi" w:cstheme="majorBidi"/>
        </w:rPr>
        <w:t>organisasi/komunitas.</w:t>
      </w:r>
    </w:p>
    <w:p w:rsidR="00A96FDA" w:rsidRPr="00FD502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Konsep besar timbulnya budaya kurang dipahami oleh pewarisnya,</w:t>
      </w:r>
      <w:r w:rsidR="00ED1F62">
        <w:rPr>
          <w:rFonts w:asciiTheme="majorBidi" w:hAnsiTheme="majorBidi" w:cstheme="majorBidi"/>
        </w:rPr>
        <w:t xml:space="preserve"> </w:t>
      </w:r>
      <w:r w:rsidR="00ED1F62" w:rsidRPr="00FD5029">
        <w:rPr>
          <w:rFonts w:asciiTheme="majorBidi" w:hAnsiTheme="majorBidi" w:cstheme="majorBidi"/>
        </w:rPr>
        <w:t>Akibat</w:t>
      </w:r>
      <w:r w:rsidR="00ED1F62">
        <w:rPr>
          <w:rFonts w:asciiTheme="majorBidi" w:hAnsiTheme="majorBidi" w:cstheme="majorBidi"/>
        </w:rPr>
        <w:t>nya</w:t>
      </w:r>
      <w:r w:rsidR="00ED1F62" w:rsidRPr="00FD5029">
        <w:rPr>
          <w:rFonts w:asciiTheme="majorBidi" w:hAnsiTheme="majorBidi" w:cstheme="majorBidi"/>
        </w:rPr>
        <w:t xml:space="preserve">, </w:t>
      </w:r>
      <w:r w:rsidR="00ED1F62">
        <w:rPr>
          <w:rFonts w:asciiTheme="majorBidi" w:hAnsiTheme="majorBidi" w:cstheme="majorBidi"/>
        </w:rPr>
        <w:t>budaya hanya</w:t>
      </w:r>
      <w:r w:rsidR="00ED1F62" w:rsidRPr="00FD5029">
        <w:rPr>
          <w:rFonts w:asciiTheme="majorBidi" w:hAnsiTheme="majorBidi" w:cstheme="majorBidi"/>
        </w:rPr>
        <w:t xml:space="preserve"> sebuah rutinitas (</w:t>
      </w:r>
      <w:r w:rsidR="00ED1F62" w:rsidRPr="00FD5029">
        <w:rPr>
          <w:rFonts w:asciiTheme="majorBidi" w:hAnsiTheme="majorBidi" w:cstheme="majorBidi"/>
          <w:i/>
        </w:rPr>
        <w:t>custom</w:t>
      </w:r>
      <w:r w:rsidR="00ED1F62" w:rsidRPr="00FD5029">
        <w:rPr>
          <w:rFonts w:asciiTheme="majorBidi" w:hAnsiTheme="majorBidi" w:cstheme="majorBidi"/>
        </w:rPr>
        <w:t>). M</w:t>
      </w:r>
      <w:r w:rsidR="006F2EC8">
        <w:rPr>
          <w:rFonts w:asciiTheme="majorBidi" w:hAnsiTheme="majorBidi" w:cstheme="majorBidi"/>
        </w:rPr>
        <w:t>asyarakat</w:t>
      </w:r>
      <w:r w:rsidR="00ED1F62" w:rsidRPr="00FD5029">
        <w:rPr>
          <w:rFonts w:asciiTheme="majorBidi" w:hAnsiTheme="majorBidi" w:cstheme="majorBidi"/>
        </w:rPr>
        <w:t xml:space="preserve"> tidak mengenali nilai-nilai apa yang sebenarnya terkandung dalam kebudayaannya, menganggap tradisi hanya sebagai</w:t>
      </w:r>
      <w:r w:rsidR="00ED1F62" w:rsidRPr="00FD5029">
        <w:rPr>
          <w:rFonts w:asciiTheme="majorBidi" w:hAnsiTheme="majorBidi" w:cstheme="majorBidi"/>
          <w:spacing w:val="-42"/>
        </w:rPr>
        <w:t xml:space="preserve"> </w:t>
      </w:r>
      <w:r w:rsidR="00ED1F62" w:rsidRPr="00FD5029">
        <w:rPr>
          <w:rFonts w:asciiTheme="majorBidi" w:hAnsiTheme="majorBidi" w:cstheme="majorBidi"/>
        </w:rPr>
        <w:t xml:space="preserve">aktifitas biasa yang terjadi </w:t>
      </w:r>
      <w:r w:rsidR="00ED1F62" w:rsidRPr="00FD5029">
        <w:rPr>
          <w:rFonts w:asciiTheme="majorBidi" w:hAnsiTheme="majorBidi" w:cstheme="majorBidi"/>
          <w:spacing w:val="-3"/>
        </w:rPr>
        <w:t xml:space="preserve">di </w:t>
      </w:r>
      <w:r w:rsidR="00ED1F62" w:rsidRPr="00FD5029">
        <w:rPr>
          <w:rFonts w:asciiTheme="majorBidi" w:hAnsiTheme="majorBidi" w:cstheme="majorBidi"/>
        </w:rPr>
        <w:t xml:space="preserve">waktu-waktu tertentu, sebagai pemenuhan </w:t>
      </w:r>
      <w:r w:rsidR="00ED1F62" w:rsidRPr="00FD5029">
        <w:rPr>
          <w:rFonts w:asciiTheme="majorBidi" w:hAnsiTheme="majorBidi" w:cstheme="majorBidi"/>
          <w:i/>
        </w:rPr>
        <w:t xml:space="preserve">schedule </w:t>
      </w:r>
      <w:r w:rsidR="00ED1F62">
        <w:rPr>
          <w:rFonts w:asciiTheme="majorBidi" w:hAnsiTheme="majorBidi" w:cstheme="majorBidi"/>
        </w:rPr>
        <w:t>kesehariannya.</w:t>
      </w:r>
      <w:r w:rsidRPr="00FD5029">
        <w:rPr>
          <w:rFonts w:asciiTheme="majorBidi" w:hAnsiTheme="majorBidi" w:cstheme="majorBidi"/>
        </w:rPr>
        <w:t xml:space="preserve"> sebenarnya</w:t>
      </w:r>
      <w:r w:rsidRPr="00FD5029">
        <w:rPr>
          <w:rFonts w:asciiTheme="majorBidi" w:hAnsiTheme="majorBidi" w:cstheme="majorBidi"/>
          <w:spacing w:val="-5"/>
        </w:rPr>
        <w:t xml:space="preserve"> </w:t>
      </w:r>
      <w:r w:rsidRPr="00FD5029">
        <w:rPr>
          <w:rFonts w:asciiTheme="majorBidi" w:hAnsiTheme="majorBidi" w:cstheme="majorBidi"/>
        </w:rPr>
        <w:t>konsep</w:t>
      </w:r>
      <w:r w:rsidRPr="00FD5029">
        <w:rPr>
          <w:rFonts w:asciiTheme="majorBidi" w:hAnsiTheme="majorBidi" w:cstheme="majorBidi"/>
          <w:spacing w:val="-8"/>
        </w:rPr>
        <w:t xml:space="preserve"> </w:t>
      </w:r>
      <w:r w:rsidRPr="00FD5029">
        <w:rPr>
          <w:rFonts w:asciiTheme="majorBidi" w:hAnsiTheme="majorBidi" w:cstheme="majorBidi"/>
        </w:rPr>
        <w:t>budaya</w:t>
      </w:r>
      <w:r w:rsidRPr="00FD5029">
        <w:rPr>
          <w:rFonts w:asciiTheme="majorBidi" w:hAnsiTheme="majorBidi" w:cstheme="majorBidi"/>
          <w:spacing w:val="-6"/>
        </w:rPr>
        <w:t xml:space="preserve"> </w:t>
      </w:r>
      <w:r w:rsidRPr="00FD5029">
        <w:rPr>
          <w:rFonts w:asciiTheme="majorBidi" w:hAnsiTheme="majorBidi" w:cstheme="majorBidi"/>
        </w:rPr>
        <w:t>dapat</w:t>
      </w:r>
      <w:r w:rsidRPr="00FD5029">
        <w:rPr>
          <w:rFonts w:asciiTheme="majorBidi" w:hAnsiTheme="majorBidi" w:cstheme="majorBidi"/>
          <w:spacing w:val="-10"/>
        </w:rPr>
        <w:t xml:space="preserve"> </w:t>
      </w:r>
      <w:r w:rsidRPr="00FD5029">
        <w:rPr>
          <w:rFonts w:asciiTheme="majorBidi" w:hAnsiTheme="majorBidi" w:cstheme="majorBidi"/>
        </w:rPr>
        <w:t>dipahami</w:t>
      </w:r>
      <w:r w:rsidRPr="00FD5029">
        <w:rPr>
          <w:rFonts w:asciiTheme="majorBidi" w:hAnsiTheme="majorBidi" w:cstheme="majorBidi"/>
          <w:spacing w:val="-7"/>
        </w:rPr>
        <w:t xml:space="preserve"> </w:t>
      </w:r>
      <w:r w:rsidRPr="00FD5029">
        <w:rPr>
          <w:rFonts w:asciiTheme="majorBidi" w:hAnsiTheme="majorBidi" w:cstheme="majorBidi"/>
        </w:rPr>
        <w:t>seiring</w:t>
      </w:r>
      <w:r w:rsidRPr="00FD5029">
        <w:rPr>
          <w:rFonts w:asciiTheme="majorBidi" w:hAnsiTheme="majorBidi" w:cstheme="majorBidi"/>
          <w:spacing w:val="-12"/>
        </w:rPr>
        <w:t xml:space="preserve"> </w:t>
      </w:r>
      <w:r w:rsidRPr="00FD5029">
        <w:rPr>
          <w:rFonts w:asciiTheme="majorBidi" w:hAnsiTheme="majorBidi" w:cstheme="majorBidi"/>
        </w:rPr>
        <w:t>dengan</w:t>
      </w:r>
      <w:r w:rsidRPr="00FD5029">
        <w:rPr>
          <w:rFonts w:asciiTheme="majorBidi" w:hAnsiTheme="majorBidi" w:cstheme="majorBidi"/>
          <w:spacing w:val="-8"/>
        </w:rPr>
        <w:t xml:space="preserve"> </w:t>
      </w:r>
      <w:r w:rsidRPr="00FD5029">
        <w:rPr>
          <w:rFonts w:asciiTheme="majorBidi" w:hAnsiTheme="majorBidi" w:cstheme="majorBidi"/>
        </w:rPr>
        <w:t xml:space="preserve">berjalannya perubahan tingkah laku dan struktur dari masyarakat itu sendiri. Perubahan budaya terjadi karena adanya perubahan </w:t>
      </w:r>
      <w:r w:rsidR="00ED1F62">
        <w:rPr>
          <w:rFonts w:asciiTheme="majorBidi" w:hAnsiTheme="majorBidi" w:cstheme="majorBidi"/>
        </w:rPr>
        <w:t xml:space="preserve">teknologi. </w:t>
      </w:r>
      <w:r w:rsidRPr="00FD5029">
        <w:rPr>
          <w:rFonts w:asciiTheme="majorBidi" w:hAnsiTheme="majorBidi" w:cstheme="majorBidi"/>
        </w:rPr>
        <w:t>Budaya bukan hanya dijadikan teladan dan pelajaran yang tidak teratur/rumit,</w:t>
      </w:r>
      <w:r w:rsidRPr="00FD5029">
        <w:rPr>
          <w:rFonts w:asciiTheme="majorBidi" w:hAnsiTheme="majorBidi" w:cstheme="majorBidi"/>
          <w:spacing w:val="-16"/>
        </w:rPr>
        <w:t xml:space="preserve"> </w:t>
      </w:r>
      <w:r w:rsidRPr="00FD5029">
        <w:rPr>
          <w:rFonts w:asciiTheme="majorBidi" w:hAnsiTheme="majorBidi" w:cstheme="majorBidi"/>
        </w:rPr>
        <w:t>tetapi</w:t>
      </w:r>
      <w:r w:rsidRPr="00FD5029">
        <w:rPr>
          <w:rFonts w:asciiTheme="majorBidi" w:hAnsiTheme="majorBidi" w:cstheme="majorBidi"/>
          <w:spacing w:val="-11"/>
        </w:rPr>
        <w:t xml:space="preserve"> </w:t>
      </w:r>
      <w:r w:rsidRPr="00FD5029">
        <w:rPr>
          <w:rFonts w:asciiTheme="majorBidi" w:hAnsiTheme="majorBidi" w:cstheme="majorBidi"/>
          <w:spacing w:val="-2"/>
        </w:rPr>
        <w:t>budaya</w:t>
      </w:r>
      <w:r w:rsidRPr="00FD5029">
        <w:rPr>
          <w:rFonts w:asciiTheme="majorBidi" w:hAnsiTheme="majorBidi" w:cstheme="majorBidi"/>
          <w:spacing w:val="-11"/>
        </w:rPr>
        <w:t xml:space="preserve"> </w:t>
      </w:r>
      <w:r w:rsidRPr="00FD5029">
        <w:rPr>
          <w:rFonts w:asciiTheme="majorBidi" w:hAnsiTheme="majorBidi" w:cstheme="majorBidi"/>
        </w:rPr>
        <w:t>itu</w:t>
      </w:r>
      <w:r w:rsidRPr="00FD5029">
        <w:rPr>
          <w:rFonts w:asciiTheme="majorBidi" w:hAnsiTheme="majorBidi" w:cstheme="majorBidi"/>
          <w:spacing w:val="-12"/>
        </w:rPr>
        <w:t xml:space="preserve"> </w:t>
      </w:r>
      <w:r w:rsidRPr="00FD5029">
        <w:rPr>
          <w:rFonts w:asciiTheme="majorBidi" w:hAnsiTheme="majorBidi" w:cstheme="majorBidi"/>
        </w:rPr>
        <w:t>mengacu</w:t>
      </w:r>
      <w:r w:rsidRPr="00FD5029">
        <w:rPr>
          <w:rFonts w:asciiTheme="majorBidi" w:hAnsiTheme="majorBidi" w:cstheme="majorBidi"/>
          <w:spacing w:val="-15"/>
        </w:rPr>
        <w:t xml:space="preserve"> </w:t>
      </w:r>
      <w:r w:rsidRPr="00FD5029">
        <w:rPr>
          <w:rFonts w:asciiTheme="majorBidi" w:hAnsiTheme="majorBidi" w:cstheme="majorBidi"/>
        </w:rPr>
        <w:t>pada</w:t>
      </w:r>
      <w:r w:rsidRPr="00FD5029">
        <w:rPr>
          <w:rFonts w:asciiTheme="majorBidi" w:hAnsiTheme="majorBidi" w:cstheme="majorBidi"/>
          <w:spacing w:val="-11"/>
        </w:rPr>
        <w:t xml:space="preserve"> </w:t>
      </w:r>
      <w:r w:rsidRPr="00FD5029">
        <w:rPr>
          <w:rFonts w:asciiTheme="majorBidi" w:hAnsiTheme="majorBidi" w:cstheme="majorBidi"/>
        </w:rPr>
        <w:t>konsep</w:t>
      </w:r>
      <w:r w:rsidR="00D47D43">
        <w:rPr>
          <w:rFonts w:asciiTheme="majorBidi" w:hAnsiTheme="majorBidi" w:cstheme="majorBidi"/>
        </w:rPr>
        <w:t xml:space="preserve"> </w:t>
      </w:r>
      <w:r w:rsidRPr="00FD5029">
        <w:rPr>
          <w:rFonts w:asciiTheme="majorBidi" w:hAnsiTheme="majorBidi" w:cstheme="majorBidi"/>
        </w:rPr>
        <w:t>norma,</w:t>
      </w:r>
      <w:r w:rsidRPr="00FD5029">
        <w:rPr>
          <w:rFonts w:asciiTheme="majorBidi" w:hAnsiTheme="majorBidi" w:cstheme="majorBidi"/>
          <w:spacing w:val="-12"/>
        </w:rPr>
        <w:t xml:space="preserve"> </w:t>
      </w:r>
      <w:r w:rsidRPr="00FD5029">
        <w:rPr>
          <w:rFonts w:asciiTheme="majorBidi" w:hAnsiTheme="majorBidi" w:cstheme="majorBidi"/>
        </w:rPr>
        <w:t>nilai,</w:t>
      </w:r>
      <w:r w:rsidRPr="00FD5029">
        <w:rPr>
          <w:rFonts w:asciiTheme="majorBidi" w:hAnsiTheme="majorBidi" w:cstheme="majorBidi"/>
          <w:spacing w:val="-12"/>
        </w:rPr>
        <w:t xml:space="preserve"> </w:t>
      </w:r>
      <w:r w:rsidRPr="00FD5029">
        <w:rPr>
          <w:rFonts w:asciiTheme="majorBidi" w:hAnsiTheme="majorBidi" w:cstheme="majorBidi"/>
        </w:rPr>
        <w:t xml:space="preserve">kepercayaan atau simbol-simbol ekspresif. </w:t>
      </w:r>
    </w:p>
    <w:p w:rsidR="00A96FDA" w:rsidRPr="00FD5029" w:rsidRDefault="00A96FDA"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Pesantren sebagai sebuah kekuatan sosial (sub-culture dalam bahasa Abdurrahman Wahid) belum begitu dimengerti dengan baik, termasuk oleh sebagian kiai, lebih-lebih oleh masyarakat secara umum. Salah satu </w:t>
      </w:r>
      <w:r w:rsidRPr="00FD5029">
        <w:rPr>
          <w:rFonts w:asciiTheme="majorBidi" w:hAnsiTheme="majorBidi" w:cstheme="majorBidi"/>
          <w:spacing w:val="-3"/>
        </w:rPr>
        <w:t xml:space="preserve">hal </w:t>
      </w:r>
      <w:r w:rsidRPr="00FD5029">
        <w:rPr>
          <w:rFonts w:asciiTheme="majorBidi" w:hAnsiTheme="majorBidi" w:cstheme="majorBidi"/>
        </w:rPr>
        <w:t>terpenting yang belum dipahami sepenuhnya adalah mengenai konsep dasar yang melatarbelakangi terbentuknya tradisi pesantren itu sendiri, sehingga keberadaannya sebagai sebuah manifestasi dari</w:t>
      </w:r>
      <w:r w:rsidR="002422A3">
        <w:rPr>
          <w:rFonts w:asciiTheme="majorBidi" w:hAnsiTheme="majorBidi" w:cstheme="majorBidi"/>
        </w:rPr>
        <w:t xml:space="preserve"> Obsesi besar misi dakwah dan si</w:t>
      </w:r>
      <w:r w:rsidRPr="00FD5029">
        <w:rPr>
          <w:rFonts w:asciiTheme="majorBidi" w:hAnsiTheme="majorBidi" w:cstheme="majorBidi"/>
        </w:rPr>
        <w:t>stem Pendidikan Islam juga kurang teraplikasikan, karena pengertian yang dimiliki</w:t>
      </w:r>
      <w:r w:rsidRPr="00FD5029">
        <w:rPr>
          <w:rFonts w:asciiTheme="majorBidi" w:hAnsiTheme="majorBidi" w:cstheme="majorBidi"/>
          <w:spacing w:val="-10"/>
        </w:rPr>
        <w:t xml:space="preserve"> </w:t>
      </w:r>
      <w:r w:rsidRPr="00FD5029">
        <w:rPr>
          <w:rFonts w:asciiTheme="majorBidi" w:hAnsiTheme="majorBidi" w:cstheme="majorBidi"/>
        </w:rPr>
        <w:t>sangat</w:t>
      </w:r>
      <w:r w:rsidRPr="00FD5029">
        <w:rPr>
          <w:rFonts w:asciiTheme="majorBidi" w:hAnsiTheme="majorBidi" w:cstheme="majorBidi"/>
          <w:spacing w:val="-10"/>
        </w:rPr>
        <w:t xml:space="preserve"> </w:t>
      </w:r>
      <w:r w:rsidRPr="00FD5029">
        <w:rPr>
          <w:rFonts w:asciiTheme="majorBidi" w:hAnsiTheme="majorBidi" w:cstheme="majorBidi"/>
        </w:rPr>
        <w:t>terbatas</w:t>
      </w:r>
      <w:r w:rsidRPr="00FD5029">
        <w:rPr>
          <w:rFonts w:asciiTheme="majorBidi" w:hAnsiTheme="majorBidi" w:cstheme="majorBidi"/>
          <w:spacing w:val="-12"/>
        </w:rPr>
        <w:t xml:space="preserve"> </w:t>
      </w:r>
      <w:r w:rsidRPr="00FD5029">
        <w:rPr>
          <w:rFonts w:asciiTheme="majorBidi" w:hAnsiTheme="majorBidi" w:cstheme="majorBidi"/>
        </w:rPr>
        <w:t>pada</w:t>
      </w:r>
      <w:r w:rsidRPr="00FD5029">
        <w:rPr>
          <w:rFonts w:asciiTheme="majorBidi" w:hAnsiTheme="majorBidi" w:cstheme="majorBidi"/>
          <w:spacing w:val="-9"/>
        </w:rPr>
        <w:t xml:space="preserve"> </w:t>
      </w:r>
      <w:r w:rsidRPr="00FD5029">
        <w:rPr>
          <w:rFonts w:asciiTheme="majorBidi" w:hAnsiTheme="majorBidi" w:cstheme="majorBidi"/>
        </w:rPr>
        <w:t>pola</w:t>
      </w:r>
      <w:r w:rsidRPr="00FD5029">
        <w:rPr>
          <w:rFonts w:asciiTheme="majorBidi" w:hAnsiTheme="majorBidi" w:cstheme="majorBidi"/>
          <w:spacing w:val="-10"/>
        </w:rPr>
        <w:t xml:space="preserve"> </w:t>
      </w:r>
      <w:r w:rsidRPr="00FD5029">
        <w:rPr>
          <w:rFonts w:asciiTheme="majorBidi" w:hAnsiTheme="majorBidi" w:cstheme="majorBidi"/>
        </w:rPr>
        <w:t>dan</w:t>
      </w:r>
      <w:r w:rsidRPr="00FD5029">
        <w:rPr>
          <w:rFonts w:asciiTheme="majorBidi" w:hAnsiTheme="majorBidi" w:cstheme="majorBidi"/>
          <w:spacing w:val="-10"/>
        </w:rPr>
        <w:t xml:space="preserve"> </w:t>
      </w:r>
      <w:r w:rsidRPr="00FD5029">
        <w:rPr>
          <w:rFonts w:asciiTheme="majorBidi" w:hAnsiTheme="majorBidi" w:cstheme="majorBidi"/>
        </w:rPr>
        <w:t>bentuk-bentuk</w:t>
      </w:r>
      <w:r w:rsidRPr="00FD5029">
        <w:rPr>
          <w:rFonts w:asciiTheme="majorBidi" w:hAnsiTheme="majorBidi" w:cstheme="majorBidi"/>
          <w:spacing w:val="-11"/>
        </w:rPr>
        <w:t xml:space="preserve"> </w:t>
      </w:r>
      <w:r w:rsidRPr="00FD5029">
        <w:rPr>
          <w:rFonts w:asciiTheme="majorBidi" w:hAnsiTheme="majorBidi" w:cstheme="majorBidi"/>
        </w:rPr>
        <w:t>pengembangan</w:t>
      </w:r>
      <w:r w:rsidRPr="00FD5029">
        <w:rPr>
          <w:rFonts w:asciiTheme="majorBidi" w:hAnsiTheme="majorBidi" w:cstheme="majorBidi"/>
          <w:spacing w:val="-10"/>
        </w:rPr>
        <w:t xml:space="preserve"> </w:t>
      </w:r>
      <w:r w:rsidRPr="00FD5029">
        <w:rPr>
          <w:rFonts w:asciiTheme="majorBidi" w:hAnsiTheme="majorBidi" w:cstheme="majorBidi"/>
        </w:rPr>
        <w:t>pesantren yang sudah</w:t>
      </w:r>
      <w:r w:rsidRPr="00FD5029">
        <w:rPr>
          <w:rFonts w:asciiTheme="majorBidi" w:hAnsiTheme="majorBidi" w:cstheme="majorBidi"/>
          <w:spacing w:val="-5"/>
        </w:rPr>
        <w:t xml:space="preserve"> </w:t>
      </w:r>
      <w:r w:rsidRPr="00FD5029">
        <w:rPr>
          <w:rFonts w:asciiTheme="majorBidi" w:hAnsiTheme="majorBidi" w:cstheme="majorBidi"/>
        </w:rPr>
        <w:t>ada.</w:t>
      </w:r>
    </w:p>
    <w:p w:rsidR="00F1787D" w:rsidRDefault="00A96FDA" w:rsidP="007D20AD">
      <w:pPr>
        <w:pStyle w:val="BodyText"/>
        <w:spacing w:after="240" w:line="360" w:lineRule="auto"/>
        <w:ind w:left="0" w:right="3" w:firstLine="564"/>
        <w:rPr>
          <w:rFonts w:asciiTheme="majorBidi" w:hAnsiTheme="majorBidi" w:cstheme="majorBidi"/>
        </w:rPr>
      </w:pPr>
      <w:r w:rsidRPr="00FD5029">
        <w:rPr>
          <w:rFonts w:asciiTheme="majorBidi" w:hAnsiTheme="majorBidi" w:cstheme="majorBidi"/>
        </w:rPr>
        <w:t xml:space="preserve">Pemaknaan terhadap kearifan lokal di kedua pesantren masih kurang. Sebab konsep besar timbulnya budaya kurang dipahami, budaya hanya dijadikan rutinitas belaka. Selain itu, tantangan dunia pendidikan sangatlah kompleks. Apalagi jika dikaitkan dengan kemajuan </w:t>
      </w:r>
      <w:r w:rsidRPr="00FD5029">
        <w:rPr>
          <w:rFonts w:asciiTheme="majorBidi" w:hAnsiTheme="majorBidi" w:cstheme="majorBidi"/>
        </w:rPr>
        <w:lastRenderedPageBreak/>
        <w:t>global di bidang sains dan teknologi, nilai-nilai lokal mulai memudar dan ditinggalkan. Karena itu eksplorasi terhadap kekayaan luhur budaya bangsa sangat perlu untuk dilakukan.</w:t>
      </w:r>
      <w:r w:rsidR="00135476">
        <w:rPr>
          <w:rFonts w:asciiTheme="majorBidi" w:hAnsiTheme="majorBidi" w:cstheme="majorBidi"/>
        </w:rPr>
        <w:t xml:space="preserve"> </w:t>
      </w:r>
      <w:r w:rsidRPr="00FD5029">
        <w:rPr>
          <w:rFonts w:asciiTheme="majorBidi" w:hAnsiTheme="majorBidi" w:cstheme="majorBidi"/>
        </w:rPr>
        <w:t>Pesantren</w:t>
      </w:r>
      <w:r w:rsidRPr="00FD5029">
        <w:rPr>
          <w:rFonts w:asciiTheme="majorBidi" w:hAnsiTheme="majorBidi" w:cstheme="majorBidi"/>
          <w:spacing w:val="-9"/>
        </w:rPr>
        <w:t xml:space="preserve"> </w:t>
      </w:r>
      <w:r w:rsidRPr="00FD5029">
        <w:rPr>
          <w:rFonts w:asciiTheme="majorBidi" w:hAnsiTheme="majorBidi" w:cstheme="majorBidi"/>
        </w:rPr>
        <w:t>adalah</w:t>
      </w:r>
      <w:r w:rsidRPr="00FD5029">
        <w:rPr>
          <w:rFonts w:asciiTheme="majorBidi" w:hAnsiTheme="majorBidi" w:cstheme="majorBidi"/>
          <w:spacing w:val="-8"/>
        </w:rPr>
        <w:t xml:space="preserve"> </w:t>
      </w:r>
      <w:r w:rsidRPr="00FD5029">
        <w:rPr>
          <w:rFonts w:asciiTheme="majorBidi" w:hAnsiTheme="majorBidi" w:cstheme="majorBidi"/>
        </w:rPr>
        <w:t>lembaga</w:t>
      </w:r>
      <w:r w:rsidRPr="00FD5029">
        <w:rPr>
          <w:rFonts w:asciiTheme="majorBidi" w:hAnsiTheme="majorBidi" w:cstheme="majorBidi"/>
          <w:spacing w:val="-7"/>
        </w:rPr>
        <w:t xml:space="preserve"> </w:t>
      </w:r>
      <w:r w:rsidRPr="00FD5029">
        <w:rPr>
          <w:rFonts w:asciiTheme="majorBidi" w:hAnsiTheme="majorBidi" w:cstheme="majorBidi"/>
        </w:rPr>
        <w:t>pendidikan</w:t>
      </w:r>
      <w:r w:rsidRPr="00FD5029">
        <w:rPr>
          <w:rFonts w:asciiTheme="majorBidi" w:hAnsiTheme="majorBidi" w:cstheme="majorBidi"/>
          <w:spacing w:val="-9"/>
        </w:rPr>
        <w:t xml:space="preserve"> </w:t>
      </w:r>
      <w:r w:rsidRPr="00FD5029">
        <w:rPr>
          <w:rFonts w:asciiTheme="majorBidi" w:hAnsiTheme="majorBidi" w:cstheme="majorBidi"/>
        </w:rPr>
        <w:t>dan</w:t>
      </w:r>
      <w:r w:rsidRPr="00FD5029">
        <w:rPr>
          <w:rFonts w:asciiTheme="majorBidi" w:hAnsiTheme="majorBidi" w:cstheme="majorBidi"/>
          <w:spacing w:val="-12"/>
        </w:rPr>
        <w:t xml:space="preserve"> </w:t>
      </w:r>
      <w:r w:rsidRPr="00FD5029">
        <w:rPr>
          <w:rFonts w:asciiTheme="majorBidi" w:hAnsiTheme="majorBidi" w:cstheme="majorBidi"/>
        </w:rPr>
        <w:t>keagamaan</w:t>
      </w:r>
      <w:r w:rsidRPr="00FD5029">
        <w:rPr>
          <w:rFonts w:asciiTheme="majorBidi" w:hAnsiTheme="majorBidi" w:cstheme="majorBidi"/>
          <w:spacing w:val="-8"/>
        </w:rPr>
        <w:t xml:space="preserve"> </w:t>
      </w:r>
      <w:r w:rsidRPr="00FD5029">
        <w:rPr>
          <w:rFonts w:asciiTheme="majorBidi" w:hAnsiTheme="majorBidi" w:cstheme="majorBidi"/>
        </w:rPr>
        <w:t>yang</w:t>
      </w:r>
      <w:r w:rsidRPr="00FD5029">
        <w:rPr>
          <w:rFonts w:asciiTheme="majorBidi" w:hAnsiTheme="majorBidi" w:cstheme="majorBidi"/>
          <w:spacing w:val="-12"/>
        </w:rPr>
        <w:t xml:space="preserve"> </w:t>
      </w:r>
      <w:r w:rsidRPr="00FD5029">
        <w:rPr>
          <w:rFonts w:asciiTheme="majorBidi" w:hAnsiTheme="majorBidi" w:cstheme="majorBidi"/>
        </w:rPr>
        <w:t>memerankan fungsi</w:t>
      </w:r>
      <w:r w:rsidRPr="00FD5029">
        <w:rPr>
          <w:rFonts w:asciiTheme="majorBidi" w:hAnsiTheme="majorBidi" w:cstheme="majorBidi"/>
          <w:spacing w:val="35"/>
        </w:rPr>
        <w:t xml:space="preserve"> </w:t>
      </w:r>
      <w:r w:rsidRPr="00FD5029">
        <w:rPr>
          <w:rFonts w:asciiTheme="majorBidi" w:hAnsiTheme="majorBidi" w:cstheme="majorBidi"/>
        </w:rPr>
        <w:t>sebagai</w:t>
      </w:r>
      <w:r w:rsidRPr="00FD5029">
        <w:rPr>
          <w:rFonts w:asciiTheme="majorBidi" w:hAnsiTheme="majorBidi" w:cstheme="majorBidi"/>
          <w:spacing w:val="32"/>
        </w:rPr>
        <w:t xml:space="preserve"> </w:t>
      </w:r>
      <w:r w:rsidRPr="00FD5029">
        <w:rPr>
          <w:rFonts w:asciiTheme="majorBidi" w:hAnsiTheme="majorBidi" w:cstheme="majorBidi"/>
        </w:rPr>
        <w:t>institusi</w:t>
      </w:r>
      <w:r w:rsidRPr="00FD5029">
        <w:rPr>
          <w:rFonts w:asciiTheme="majorBidi" w:hAnsiTheme="majorBidi" w:cstheme="majorBidi"/>
          <w:spacing w:val="32"/>
        </w:rPr>
        <w:t xml:space="preserve"> </w:t>
      </w:r>
      <w:r w:rsidR="008375B0">
        <w:rPr>
          <w:rFonts w:asciiTheme="majorBidi" w:hAnsiTheme="majorBidi" w:cstheme="majorBidi"/>
        </w:rPr>
        <w:t>sosial, yakni</w:t>
      </w:r>
      <w:r w:rsidRPr="00FD5029">
        <w:rPr>
          <w:rFonts w:asciiTheme="majorBidi" w:hAnsiTheme="majorBidi" w:cstheme="majorBidi"/>
        </w:rPr>
        <w:t xml:space="preserve">: manjadi sumber nilai dan moralitas, menjadi sumber pendalaman nilai dan ajaran keagamaan, menjadi penegndali filter bagi perkembangan moralitas dan kehidupan spiritual, menjadi perantara berbagai kepentingan yang timbul </w:t>
      </w:r>
      <w:r w:rsidRPr="00FD5029">
        <w:rPr>
          <w:rFonts w:asciiTheme="majorBidi" w:hAnsiTheme="majorBidi" w:cstheme="majorBidi"/>
          <w:spacing w:val="-3"/>
        </w:rPr>
        <w:t xml:space="preserve">dan </w:t>
      </w:r>
      <w:r w:rsidRPr="00FD5029">
        <w:rPr>
          <w:rFonts w:asciiTheme="majorBidi" w:hAnsiTheme="majorBidi" w:cstheme="majorBidi"/>
        </w:rPr>
        <w:t>berkembang di masyarakat dan menjadi sumber praksis dalam</w:t>
      </w:r>
      <w:r w:rsidRPr="00FD5029">
        <w:rPr>
          <w:rFonts w:asciiTheme="majorBidi" w:hAnsiTheme="majorBidi" w:cstheme="majorBidi"/>
          <w:spacing w:val="-15"/>
        </w:rPr>
        <w:t xml:space="preserve"> </w:t>
      </w:r>
      <w:r w:rsidRPr="00FD5029">
        <w:rPr>
          <w:rFonts w:asciiTheme="majorBidi" w:hAnsiTheme="majorBidi" w:cstheme="majorBidi"/>
        </w:rPr>
        <w:t>kehidupan.</w:t>
      </w:r>
    </w:p>
    <w:p w:rsidR="00B86A59" w:rsidRDefault="004B3611" w:rsidP="00A95C98">
      <w:pPr>
        <w:pStyle w:val="BodyText"/>
        <w:ind w:left="0" w:right="3"/>
        <w:rPr>
          <w:rFonts w:asciiTheme="majorBidi" w:hAnsiTheme="majorBidi" w:cstheme="majorBidi"/>
          <w:b/>
          <w:bCs/>
        </w:rPr>
      </w:pPr>
      <w:r w:rsidRPr="004B3611">
        <w:rPr>
          <w:rFonts w:asciiTheme="majorBidi" w:hAnsiTheme="majorBidi" w:cstheme="majorBidi"/>
          <w:b/>
          <w:bCs/>
        </w:rPr>
        <w:t xml:space="preserve">Corak Budaya Pesantren Berbasis Kearifan Lokal </w:t>
      </w:r>
      <w:r w:rsidRPr="004B3611">
        <w:rPr>
          <w:rFonts w:asciiTheme="majorBidi" w:hAnsiTheme="majorBidi" w:cstheme="majorBidi"/>
          <w:b/>
          <w:bCs/>
          <w:spacing w:val="-3"/>
        </w:rPr>
        <w:t xml:space="preserve">di </w:t>
      </w:r>
      <w:r w:rsidRPr="004B3611">
        <w:rPr>
          <w:rFonts w:asciiTheme="majorBidi" w:hAnsiTheme="majorBidi" w:cstheme="majorBidi"/>
          <w:b/>
          <w:bCs/>
        </w:rPr>
        <w:t>PPP Salafiyah Bangil dan PP Ali Ba’alawi Kencong</w:t>
      </w:r>
      <w:r w:rsidRPr="004B3611">
        <w:rPr>
          <w:rFonts w:asciiTheme="majorBidi" w:hAnsiTheme="majorBidi" w:cstheme="majorBidi"/>
          <w:b/>
          <w:bCs/>
          <w:spacing w:val="-1"/>
        </w:rPr>
        <w:t xml:space="preserve"> </w:t>
      </w:r>
      <w:r w:rsidRPr="004B3611">
        <w:rPr>
          <w:rFonts w:asciiTheme="majorBidi" w:hAnsiTheme="majorBidi" w:cstheme="majorBidi"/>
          <w:b/>
          <w:bCs/>
        </w:rPr>
        <w:t>Jember</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Dalam dunia pesantren selalu terjadi interaksi antara santri dengan guru/ustadzah, antar santri dengan masyarakat, antara santri dengan santri lainnya. Berdasarkan temuan di lapangan, corak budaya pesantren berbasis kearifan lokal di PPP Salafiyah Bangil dan PP Ali Ba’alawi Kencong Jember adalah </w:t>
      </w:r>
      <w:r w:rsidRPr="00FD5029">
        <w:rPr>
          <w:rFonts w:asciiTheme="majorBidi" w:hAnsiTheme="majorBidi" w:cstheme="majorBidi"/>
          <w:i/>
        </w:rPr>
        <w:t xml:space="preserve">mix figurative </w:t>
      </w:r>
      <w:r w:rsidRPr="00FD5029">
        <w:rPr>
          <w:rFonts w:asciiTheme="majorBidi" w:hAnsiTheme="majorBidi" w:cstheme="majorBidi"/>
        </w:rPr>
        <w:t xml:space="preserve">yakni perpaduan </w:t>
      </w:r>
      <w:r w:rsidRPr="00FD5029">
        <w:rPr>
          <w:rFonts w:asciiTheme="majorBidi" w:hAnsiTheme="majorBidi" w:cstheme="majorBidi"/>
          <w:i/>
        </w:rPr>
        <w:t xml:space="preserve">post figurative, co figurative, </w:t>
      </w:r>
      <w:r w:rsidRPr="00FD5029">
        <w:rPr>
          <w:rFonts w:asciiTheme="majorBidi" w:hAnsiTheme="majorBidi" w:cstheme="majorBidi"/>
        </w:rPr>
        <w:t xml:space="preserve">dan </w:t>
      </w:r>
      <w:r w:rsidRPr="00FD5029">
        <w:rPr>
          <w:rFonts w:asciiTheme="majorBidi" w:hAnsiTheme="majorBidi" w:cstheme="majorBidi"/>
          <w:i/>
        </w:rPr>
        <w:t>pre figurative.</w:t>
      </w:r>
      <w:r w:rsidRPr="00FD5029">
        <w:rPr>
          <w:rStyle w:val="FootnoteReference"/>
          <w:rFonts w:asciiTheme="majorBidi" w:hAnsiTheme="majorBidi" w:cstheme="majorBidi"/>
          <w:i/>
        </w:rPr>
        <w:footnoteReference w:id="30"/>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Menurut Margaret Mead masing-masing dideskripsikan dalam corak kebudayaan</w:t>
      </w:r>
      <w:r w:rsidRPr="00FD5029">
        <w:rPr>
          <w:rFonts w:asciiTheme="majorBidi" w:hAnsiTheme="majorBidi" w:cstheme="majorBidi"/>
          <w:spacing w:val="-14"/>
        </w:rPr>
        <w:t xml:space="preserve"> </w:t>
      </w:r>
      <w:r w:rsidRPr="00FD5029">
        <w:rPr>
          <w:rFonts w:asciiTheme="majorBidi" w:hAnsiTheme="majorBidi" w:cstheme="majorBidi"/>
          <w:i/>
        </w:rPr>
        <w:t>Post</w:t>
      </w:r>
      <w:r w:rsidRPr="00FD5029">
        <w:rPr>
          <w:rFonts w:asciiTheme="majorBidi" w:hAnsiTheme="majorBidi" w:cstheme="majorBidi"/>
          <w:i/>
          <w:spacing w:val="-12"/>
        </w:rPr>
        <w:t xml:space="preserve"> </w:t>
      </w:r>
      <w:r w:rsidRPr="00FD5029">
        <w:rPr>
          <w:rFonts w:asciiTheme="majorBidi" w:hAnsiTheme="majorBidi" w:cstheme="majorBidi"/>
          <w:i/>
        </w:rPr>
        <w:t>figurative,</w:t>
      </w:r>
      <w:r w:rsidRPr="00FD5029">
        <w:rPr>
          <w:rFonts w:asciiTheme="majorBidi" w:hAnsiTheme="majorBidi" w:cstheme="majorBidi"/>
          <w:i/>
          <w:spacing w:val="-15"/>
        </w:rPr>
        <w:t xml:space="preserve"> </w:t>
      </w:r>
      <w:r w:rsidRPr="00FD5029">
        <w:rPr>
          <w:rFonts w:asciiTheme="majorBidi" w:hAnsiTheme="majorBidi" w:cstheme="majorBidi"/>
        </w:rPr>
        <w:t>anak</w:t>
      </w:r>
      <w:r w:rsidRPr="00FD5029">
        <w:rPr>
          <w:rFonts w:asciiTheme="majorBidi" w:hAnsiTheme="majorBidi" w:cstheme="majorBidi"/>
          <w:spacing w:val="-13"/>
        </w:rPr>
        <w:t xml:space="preserve"> </w:t>
      </w:r>
      <w:r w:rsidRPr="00FD5029">
        <w:rPr>
          <w:rFonts w:asciiTheme="majorBidi" w:hAnsiTheme="majorBidi" w:cstheme="majorBidi"/>
        </w:rPr>
        <w:t>belajar</w:t>
      </w:r>
      <w:r w:rsidRPr="00FD5029">
        <w:rPr>
          <w:rFonts w:asciiTheme="majorBidi" w:hAnsiTheme="majorBidi" w:cstheme="majorBidi"/>
          <w:spacing w:val="-13"/>
        </w:rPr>
        <w:t xml:space="preserve"> </w:t>
      </w:r>
      <w:r w:rsidRPr="00FD5029">
        <w:rPr>
          <w:rFonts w:asciiTheme="majorBidi" w:hAnsiTheme="majorBidi" w:cstheme="majorBidi"/>
        </w:rPr>
        <w:t>dan</w:t>
      </w:r>
      <w:r w:rsidRPr="00FD5029">
        <w:rPr>
          <w:rFonts w:asciiTheme="majorBidi" w:hAnsiTheme="majorBidi" w:cstheme="majorBidi"/>
          <w:spacing w:val="-13"/>
        </w:rPr>
        <w:t xml:space="preserve"> </w:t>
      </w:r>
      <w:r w:rsidRPr="00FD5029">
        <w:rPr>
          <w:rFonts w:asciiTheme="majorBidi" w:hAnsiTheme="majorBidi" w:cstheme="majorBidi"/>
        </w:rPr>
        <w:t>membentuk</w:t>
      </w:r>
      <w:r w:rsidRPr="00FD5029">
        <w:rPr>
          <w:rFonts w:asciiTheme="majorBidi" w:hAnsiTheme="majorBidi" w:cstheme="majorBidi"/>
          <w:spacing w:val="-13"/>
        </w:rPr>
        <w:t xml:space="preserve"> </w:t>
      </w:r>
      <w:r w:rsidRPr="00FD5029">
        <w:rPr>
          <w:rFonts w:asciiTheme="majorBidi" w:hAnsiTheme="majorBidi" w:cstheme="majorBidi"/>
        </w:rPr>
        <w:t>identitasnya</w:t>
      </w:r>
      <w:r w:rsidRPr="00FD5029">
        <w:rPr>
          <w:rFonts w:asciiTheme="majorBidi" w:hAnsiTheme="majorBidi" w:cstheme="majorBidi"/>
          <w:spacing w:val="-13"/>
        </w:rPr>
        <w:t xml:space="preserve"> </w:t>
      </w:r>
      <w:r w:rsidRPr="00FD5029">
        <w:rPr>
          <w:rFonts w:asciiTheme="majorBidi" w:hAnsiTheme="majorBidi" w:cstheme="majorBidi"/>
        </w:rPr>
        <w:t xml:space="preserve">menurut orang tuanya. Dalam corak kebudayaan </w:t>
      </w:r>
      <w:r w:rsidRPr="00FD5029">
        <w:rPr>
          <w:rFonts w:asciiTheme="majorBidi" w:hAnsiTheme="majorBidi" w:cstheme="majorBidi"/>
          <w:i/>
        </w:rPr>
        <w:t xml:space="preserve">Co figurative </w:t>
      </w:r>
      <w:r w:rsidRPr="00FD5029">
        <w:rPr>
          <w:rFonts w:asciiTheme="majorBidi" w:hAnsiTheme="majorBidi" w:cstheme="majorBidi"/>
        </w:rPr>
        <w:t>teman sebaya dan sezamannya</w:t>
      </w:r>
      <w:r w:rsidRPr="00FD5029">
        <w:rPr>
          <w:rFonts w:asciiTheme="majorBidi" w:hAnsiTheme="majorBidi" w:cstheme="majorBidi"/>
          <w:spacing w:val="-8"/>
        </w:rPr>
        <w:t xml:space="preserve"> </w:t>
      </w:r>
      <w:r w:rsidRPr="00FD5029">
        <w:rPr>
          <w:rFonts w:asciiTheme="majorBidi" w:hAnsiTheme="majorBidi" w:cstheme="majorBidi"/>
        </w:rPr>
        <w:t>menggantikan</w:t>
      </w:r>
      <w:r w:rsidRPr="00FD5029">
        <w:rPr>
          <w:rFonts w:asciiTheme="majorBidi" w:hAnsiTheme="majorBidi" w:cstheme="majorBidi"/>
          <w:spacing w:val="-9"/>
        </w:rPr>
        <w:t xml:space="preserve"> </w:t>
      </w:r>
      <w:r w:rsidRPr="00FD5029">
        <w:rPr>
          <w:rFonts w:asciiTheme="majorBidi" w:hAnsiTheme="majorBidi" w:cstheme="majorBidi"/>
        </w:rPr>
        <w:t>posisi</w:t>
      </w:r>
      <w:r w:rsidRPr="00FD5029">
        <w:rPr>
          <w:rFonts w:asciiTheme="majorBidi" w:hAnsiTheme="majorBidi" w:cstheme="majorBidi"/>
          <w:spacing w:val="-8"/>
        </w:rPr>
        <w:t xml:space="preserve"> </w:t>
      </w:r>
      <w:r w:rsidRPr="00FD5029">
        <w:rPr>
          <w:rFonts w:asciiTheme="majorBidi" w:hAnsiTheme="majorBidi" w:cstheme="majorBidi"/>
        </w:rPr>
        <w:t>orang</w:t>
      </w:r>
      <w:r w:rsidRPr="00FD5029">
        <w:rPr>
          <w:rFonts w:asciiTheme="majorBidi" w:hAnsiTheme="majorBidi" w:cstheme="majorBidi"/>
          <w:spacing w:val="-13"/>
        </w:rPr>
        <w:t xml:space="preserve"> </w:t>
      </w:r>
      <w:r w:rsidRPr="00FD5029">
        <w:rPr>
          <w:rFonts w:asciiTheme="majorBidi" w:hAnsiTheme="majorBidi" w:cstheme="majorBidi"/>
        </w:rPr>
        <w:t>tua</w:t>
      </w:r>
      <w:r w:rsidRPr="00FD5029">
        <w:rPr>
          <w:rFonts w:asciiTheme="majorBidi" w:hAnsiTheme="majorBidi" w:cstheme="majorBidi"/>
          <w:spacing w:val="-8"/>
        </w:rPr>
        <w:t xml:space="preserve"> </w:t>
      </w:r>
      <w:r w:rsidRPr="00FD5029">
        <w:rPr>
          <w:rFonts w:asciiTheme="majorBidi" w:hAnsiTheme="majorBidi" w:cstheme="majorBidi"/>
        </w:rPr>
        <w:t>sebagai</w:t>
      </w:r>
      <w:r w:rsidRPr="00FD5029">
        <w:rPr>
          <w:rFonts w:asciiTheme="majorBidi" w:hAnsiTheme="majorBidi" w:cstheme="majorBidi"/>
          <w:spacing w:val="-8"/>
        </w:rPr>
        <w:t xml:space="preserve"> </w:t>
      </w:r>
      <w:r w:rsidRPr="00FD5029">
        <w:rPr>
          <w:rFonts w:asciiTheme="majorBidi" w:hAnsiTheme="majorBidi" w:cstheme="majorBidi"/>
        </w:rPr>
        <w:t>model</w:t>
      </w:r>
      <w:r w:rsidRPr="00FD5029">
        <w:rPr>
          <w:rFonts w:asciiTheme="majorBidi" w:hAnsiTheme="majorBidi" w:cstheme="majorBidi"/>
          <w:spacing w:val="-8"/>
        </w:rPr>
        <w:t xml:space="preserve"> </w:t>
      </w:r>
      <w:r w:rsidRPr="00FD5029">
        <w:rPr>
          <w:rFonts w:asciiTheme="majorBidi" w:hAnsiTheme="majorBidi" w:cstheme="majorBidi"/>
        </w:rPr>
        <w:t>tingkah</w:t>
      </w:r>
      <w:r w:rsidRPr="00FD5029">
        <w:rPr>
          <w:rFonts w:asciiTheme="majorBidi" w:hAnsiTheme="majorBidi" w:cstheme="majorBidi"/>
          <w:spacing w:val="-9"/>
        </w:rPr>
        <w:t xml:space="preserve"> </w:t>
      </w:r>
      <w:r w:rsidRPr="00FD5029">
        <w:rPr>
          <w:rFonts w:asciiTheme="majorBidi" w:hAnsiTheme="majorBidi" w:cstheme="majorBidi"/>
        </w:rPr>
        <w:t>laku</w:t>
      </w:r>
      <w:r w:rsidRPr="00FD5029">
        <w:rPr>
          <w:rFonts w:asciiTheme="majorBidi" w:hAnsiTheme="majorBidi" w:cstheme="majorBidi"/>
          <w:spacing w:val="-9"/>
        </w:rPr>
        <w:t xml:space="preserve"> </w:t>
      </w:r>
      <w:r w:rsidRPr="00FD5029">
        <w:rPr>
          <w:rFonts w:asciiTheme="majorBidi" w:hAnsiTheme="majorBidi" w:cstheme="majorBidi"/>
        </w:rPr>
        <w:t xml:space="preserve">sehari-harinya. Sedangkan corak kebudayaan </w:t>
      </w:r>
      <w:r w:rsidRPr="00FD5029">
        <w:rPr>
          <w:rFonts w:asciiTheme="majorBidi" w:hAnsiTheme="majorBidi" w:cstheme="majorBidi"/>
          <w:i/>
        </w:rPr>
        <w:t>Pre figurative</w:t>
      </w:r>
      <w:r w:rsidRPr="00FD5029">
        <w:rPr>
          <w:rFonts w:asciiTheme="majorBidi" w:hAnsiTheme="majorBidi" w:cstheme="majorBidi"/>
        </w:rPr>
        <w:t>, ditandainya perubahan- perubahan yang pesat dalam segala bidang, orang tua harus belajar dari generasi muda.</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Dengan corak kebudayaan </w:t>
      </w:r>
      <w:r w:rsidRPr="00FD5029">
        <w:rPr>
          <w:rFonts w:asciiTheme="majorBidi" w:hAnsiTheme="majorBidi" w:cstheme="majorBidi"/>
          <w:i/>
        </w:rPr>
        <w:t xml:space="preserve">mix </w:t>
      </w:r>
      <w:r w:rsidRPr="00FD5029">
        <w:rPr>
          <w:rFonts w:asciiTheme="majorBidi" w:hAnsiTheme="majorBidi" w:cstheme="majorBidi"/>
        </w:rPr>
        <w:t>tersebut, santri-santri di</w:t>
      </w:r>
      <w:r w:rsidRPr="00FD5029">
        <w:rPr>
          <w:rFonts w:asciiTheme="majorBidi" w:hAnsiTheme="majorBidi" w:cstheme="majorBidi"/>
          <w:spacing w:val="32"/>
        </w:rPr>
        <w:t xml:space="preserve"> </w:t>
      </w:r>
      <w:r w:rsidRPr="00FD5029">
        <w:rPr>
          <w:rFonts w:asciiTheme="majorBidi" w:hAnsiTheme="majorBidi" w:cstheme="majorBidi"/>
        </w:rPr>
        <w:t>pesantren</w:t>
      </w:r>
      <w:r w:rsidRPr="00FD5029">
        <w:rPr>
          <w:rFonts w:asciiTheme="majorBidi" w:hAnsiTheme="majorBidi" w:cstheme="majorBidi"/>
          <w:spacing w:val="4"/>
        </w:rPr>
        <w:t xml:space="preserve"> </w:t>
      </w:r>
      <w:r w:rsidRPr="00FD5029">
        <w:rPr>
          <w:rFonts w:asciiTheme="majorBidi" w:hAnsiTheme="majorBidi" w:cstheme="majorBidi"/>
        </w:rPr>
        <w:t>selain berpegang kepada kehidupan sosial tradisional/ikatan adat</w:t>
      </w:r>
      <w:r w:rsidRPr="00FD5029">
        <w:rPr>
          <w:rFonts w:asciiTheme="majorBidi" w:hAnsiTheme="majorBidi" w:cstheme="majorBidi"/>
          <w:spacing w:val="-16"/>
        </w:rPr>
        <w:t xml:space="preserve"> </w:t>
      </w:r>
      <w:r w:rsidRPr="00FD5029">
        <w:rPr>
          <w:rFonts w:asciiTheme="majorBidi" w:hAnsiTheme="majorBidi" w:cstheme="majorBidi"/>
        </w:rPr>
        <w:t>istiadat</w:t>
      </w:r>
      <w:r w:rsidRPr="00FD5029">
        <w:rPr>
          <w:rFonts w:asciiTheme="majorBidi" w:hAnsiTheme="majorBidi" w:cstheme="majorBidi"/>
          <w:spacing w:val="48"/>
        </w:rPr>
        <w:t xml:space="preserve"> </w:t>
      </w:r>
      <w:r w:rsidRPr="00FD5029">
        <w:rPr>
          <w:rFonts w:asciiTheme="majorBidi" w:hAnsiTheme="majorBidi" w:cstheme="majorBidi"/>
        </w:rPr>
        <w:t>leluhur, keagamaan, utamanya orang tua, kiai dan guru sebagai orang tua</w:t>
      </w:r>
      <w:r w:rsidRPr="00FD5029">
        <w:rPr>
          <w:rFonts w:asciiTheme="majorBidi" w:hAnsiTheme="majorBidi" w:cstheme="majorBidi"/>
          <w:spacing w:val="32"/>
        </w:rPr>
        <w:t xml:space="preserve"> </w:t>
      </w:r>
      <w:r w:rsidRPr="00FD5029">
        <w:rPr>
          <w:rFonts w:asciiTheme="majorBidi" w:hAnsiTheme="majorBidi" w:cstheme="majorBidi"/>
        </w:rPr>
        <w:t>di</w:t>
      </w:r>
      <w:r w:rsidRPr="00FD5029">
        <w:rPr>
          <w:rFonts w:asciiTheme="majorBidi" w:hAnsiTheme="majorBidi" w:cstheme="majorBidi"/>
          <w:spacing w:val="2"/>
        </w:rPr>
        <w:t xml:space="preserve"> </w:t>
      </w:r>
      <w:r w:rsidRPr="00FD5029">
        <w:rPr>
          <w:rFonts w:asciiTheme="majorBidi" w:hAnsiTheme="majorBidi" w:cstheme="majorBidi"/>
        </w:rPr>
        <w:t>pesantren sebagai</w:t>
      </w:r>
      <w:r w:rsidRPr="00FD5029">
        <w:rPr>
          <w:rFonts w:asciiTheme="majorBidi" w:hAnsiTheme="majorBidi" w:cstheme="majorBidi"/>
          <w:spacing w:val="20"/>
        </w:rPr>
        <w:t xml:space="preserve"> </w:t>
      </w:r>
      <w:r w:rsidRPr="00FD5029">
        <w:rPr>
          <w:rFonts w:asciiTheme="majorBidi" w:hAnsiTheme="majorBidi" w:cstheme="majorBidi"/>
        </w:rPr>
        <w:t>pola</w:t>
      </w:r>
      <w:r w:rsidRPr="00FD5029">
        <w:rPr>
          <w:rFonts w:asciiTheme="majorBidi" w:hAnsiTheme="majorBidi" w:cstheme="majorBidi"/>
          <w:spacing w:val="21"/>
        </w:rPr>
        <w:t xml:space="preserve"> </w:t>
      </w:r>
      <w:r w:rsidRPr="00FD5029">
        <w:rPr>
          <w:rFonts w:asciiTheme="majorBidi" w:hAnsiTheme="majorBidi" w:cstheme="majorBidi"/>
        </w:rPr>
        <w:t>anutan,</w:t>
      </w:r>
      <w:r w:rsidRPr="00FD5029">
        <w:rPr>
          <w:rFonts w:asciiTheme="majorBidi" w:hAnsiTheme="majorBidi" w:cstheme="majorBidi"/>
          <w:spacing w:val="20"/>
        </w:rPr>
        <w:t xml:space="preserve"> </w:t>
      </w:r>
      <w:r w:rsidRPr="00FD5029">
        <w:rPr>
          <w:rFonts w:asciiTheme="majorBidi" w:hAnsiTheme="majorBidi" w:cstheme="majorBidi"/>
        </w:rPr>
        <w:t>tingkah</w:t>
      </w:r>
      <w:r w:rsidRPr="00FD5029">
        <w:rPr>
          <w:rFonts w:asciiTheme="majorBidi" w:hAnsiTheme="majorBidi" w:cstheme="majorBidi"/>
          <w:spacing w:val="20"/>
        </w:rPr>
        <w:t xml:space="preserve"> </w:t>
      </w:r>
      <w:r w:rsidRPr="00FD5029">
        <w:rPr>
          <w:rFonts w:asciiTheme="majorBidi" w:hAnsiTheme="majorBidi" w:cstheme="majorBidi"/>
        </w:rPr>
        <w:t>laku</w:t>
      </w:r>
      <w:r w:rsidRPr="00FD5029">
        <w:rPr>
          <w:rFonts w:asciiTheme="majorBidi" w:hAnsiTheme="majorBidi" w:cstheme="majorBidi"/>
          <w:spacing w:val="20"/>
        </w:rPr>
        <w:t xml:space="preserve"> </w:t>
      </w:r>
      <w:r w:rsidRPr="00FD5029">
        <w:rPr>
          <w:rFonts w:asciiTheme="majorBidi" w:hAnsiTheme="majorBidi" w:cstheme="majorBidi"/>
        </w:rPr>
        <w:t>santri-santri</w:t>
      </w:r>
      <w:r w:rsidRPr="00FD5029">
        <w:rPr>
          <w:rFonts w:asciiTheme="majorBidi" w:hAnsiTheme="majorBidi" w:cstheme="majorBidi"/>
          <w:spacing w:val="21"/>
        </w:rPr>
        <w:t xml:space="preserve"> </w:t>
      </w:r>
      <w:r w:rsidRPr="00FD5029">
        <w:rPr>
          <w:rFonts w:asciiTheme="majorBidi" w:hAnsiTheme="majorBidi" w:cstheme="majorBidi"/>
        </w:rPr>
        <w:t>di</w:t>
      </w:r>
      <w:r w:rsidRPr="00FD5029">
        <w:rPr>
          <w:rFonts w:asciiTheme="majorBidi" w:hAnsiTheme="majorBidi" w:cstheme="majorBidi"/>
          <w:spacing w:val="21"/>
        </w:rPr>
        <w:t xml:space="preserve"> </w:t>
      </w:r>
      <w:r w:rsidRPr="00FD5029">
        <w:rPr>
          <w:rFonts w:asciiTheme="majorBidi" w:hAnsiTheme="majorBidi" w:cstheme="majorBidi"/>
        </w:rPr>
        <w:t>pesantrennya</w:t>
      </w:r>
      <w:r w:rsidRPr="00FD5029">
        <w:rPr>
          <w:rFonts w:asciiTheme="majorBidi" w:hAnsiTheme="majorBidi" w:cstheme="majorBidi"/>
          <w:spacing w:val="21"/>
        </w:rPr>
        <w:t xml:space="preserve"> </w:t>
      </w:r>
      <w:r w:rsidRPr="00FD5029">
        <w:rPr>
          <w:rFonts w:asciiTheme="majorBidi" w:hAnsiTheme="majorBidi" w:cstheme="majorBidi"/>
        </w:rPr>
        <w:t>juga</w:t>
      </w:r>
      <w:r w:rsidRPr="00FD5029">
        <w:rPr>
          <w:rFonts w:asciiTheme="majorBidi" w:hAnsiTheme="majorBidi" w:cstheme="majorBidi"/>
          <w:spacing w:val="21"/>
        </w:rPr>
        <w:t xml:space="preserve"> </w:t>
      </w:r>
      <w:r w:rsidRPr="00FD5029">
        <w:rPr>
          <w:rFonts w:asciiTheme="majorBidi" w:hAnsiTheme="majorBidi" w:cstheme="majorBidi"/>
        </w:rPr>
        <w:t>menjadi mimesis (tiruan perilaku) dirinya sendiri, mereka juga belajar</w:t>
      </w:r>
      <w:r w:rsidRPr="00FD5029">
        <w:rPr>
          <w:rFonts w:asciiTheme="majorBidi" w:hAnsiTheme="majorBidi" w:cstheme="majorBidi"/>
          <w:spacing w:val="56"/>
        </w:rPr>
        <w:t xml:space="preserve"> </w:t>
      </w:r>
      <w:r w:rsidRPr="00FD5029">
        <w:rPr>
          <w:rFonts w:asciiTheme="majorBidi" w:hAnsiTheme="majorBidi" w:cstheme="majorBidi"/>
        </w:rPr>
        <w:t>di</w:t>
      </w:r>
      <w:r w:rsidRPr="00FD5029">
        <w:rPr>
          <w:rFonts w:asciiTheme="majorBidi" w:hAnsiTheme="majorBidi" w:cstheme="majorBidi"/>
          <w:spacing w:val="21"/>
        </w:rPr>
        <w:t xml:space="preserve"> </w:t>
      </w:r>
      <w:r w:rsidRPr="00FD5029">
        <w:rPr>
          <w:rFonts w:asciiTheme="majorBidi" w:hAnsiTheme="majorBidi" w:cstheme="majorBidi"/>
        </w:rPr>
        <w:t>lingkungan sesama mereka, terlebih teman/sahabat karib sebaya dan</w:t>
      </w:r>
      <w:r w:rsidRPr="00FD5029">
        <w:rPr>
          <w:rFonts w:asciiTheme="majorBidi" w:hAnsiTheme="majorBidi" w:cstheme="majorBidi"/>
          <w:spacing w:val="-29"/>
        </w:rPr>
        <w:t xml:space="preserve"> </w:t>
      </w:r>
      <w:r w:rsidRPr="00FD5029">
        <w:rPr>
          <w:rFonts w:asciiTheme="majorBidi" w:hAnsiTheme="majorBidi" w:cstheme="majorBidi"/>
        </w:rPr>
        <w:t>sezaman</w:t>
      </w:r>
      <w:r w:rsidRPr="00FD5029">
        <w:rPr>
          <w:rFonts w:asciiTheme="majorBidi" w:hAnsiTheme="majorBidi" w:cstheme="majorBidi"/>
          <w:spacing w:val="-4"/>
        </w:rPr>
        <w:t xml:space="preserve"> </w:t>
      </w:r>
      <w:r w:rsidRPr="00FD5029">
        <w:rPr>
          <w:rFonts w:asciiTheme="majorBidi" w:hAnsiTheme="majorBidi" w:cstheme="majorBidi"/>
        </w:rPr>
        <w:t xml:space="preserve">dengannya. Selain itu, dalam corak kebudayaan </w:t>
      </w:r>
      <w:r w:rsidRPr="00FD5029">
        <w:rPr>
          <w:rFonts w:asciiTheme="majorBidi" w:hAnsiTheme="majorBidi" w:cstheme="majorBidi"/>
          <w:i/>
        </w:rPr>
        <w:t xml:space="preserve">mix </w:t>
      </w:r>
      <w:r w:rsidRPr="00FD5029">
        <w:rPr>
          <w:rFonts w:asciiTheme="majorBidi" w:hAnsiTheme="majorBidi" w:cstheme="majorBidi"/>
        </w:rPr>
        <w:t>ini, kehidupan</w:t>
      </w:r>
      <w:r w:rsidRPr="00FD5029">
        <w:rPr>
          <w:rFonts w:asciiTheme="majorBidi" w:hAnsiTheme="majorBidi" w:cstheme="majorBidi"/>
          <w:spacing w:val="-17"/>
        </w:rPr>
        <w:t xml:space="preserve"> </w:t>
      </w:r>
      <w:r w:rsidRPr="00FD5029">
        <w:rPr>
          <w:rFonts w:asciiTheme="majorBidi" w:hAnsiTheme="majorBidi" w:cstheme="majorBidi"/>
        </w:rPr>
        <w:t>yang</w:t>
      </w:r>
      <w:r w:rsidRPr="00FD5029">
        <w:rPr>
          <w:rFonts w:asciiTheme="majorBidi" w:hAnsiTheme="majorBidi" w:cstheme="majorBidi"/>
          <w:spacing w:val="38"/>
        </w:rPr>
        <w:t xml:space="preserve"> </w:t>
      </w:r>
      <w:r w:rsidRPr="00FD5029">
        <w:rPr>
          <w:rFonts w:asciiTheme="majorBidi" w:hAnsiTheme="majorBidi" w:cstheme="majorBidi"/>
        </w:rPr>
        <w:t>banyak berubah sebagai</w:t>
      </w:r>
      <w:r w:rsidRPr="00FD5029">
        <w:rPr>
          <w:rFonts w:asciiTheme="majorBidi" w:hAnsiTheme="majorBidi" w:cstheme="majorBidi"/>
        </w:rPr>
        <w:tab/>
        <w:t>pengaruh</w:t>
      </w:r>
      <w:r w:rsidR="00A95C98">
        <w:rPr>
          <w:rFonts w:asciiTheme="majorBidi" w:hAnsiTheme="majorBidi" w:cstheme="majorBidi"/>
          <w:lang w:val="id-ID"/>
        </w:rPr>
        <w:t xml:space="preserve"> </w:t>
      </w:r>
      <w:r w:rsidR="00A95C98">
        <w:rPr>
          <w:rFonts w:asciiTheme="majorBidi" w:hAnsiTheme="majorBidi" w:cstheme="majorBidi"/>
        </w:rPr>
        <w:t>kehidupan</w:t>
      </w:r>
      <w:r w:rsidR="00A95C98">
        <w:rPr>
          <w:rFonts w:asciiTheme="majorBidi" w:hAnsiTheme="majorBidi" w:cstheme="majorBidi"/>
        </w:rPr>
        <w:tab/>
        <w:t xml:space="preserve">modern, </w:t>
      </w:r>
      <w:r w:rsidRPr="00FD5029">
        <w:rPr>
          <w:rFonts w:asciiTheme="majorBidi" w:hAnsiTheme="majorBidi" w:cstheme="majorBidi"/>
        </w:rPr>
        <w:t>terkadang</w:t>
      </w:r>
      <w:r w:rsidR="00A95C98">
        <w:rPr>
          <w:rFonts w:asciiTheme="majorBidi" w:hAnsiTheme="majorBidi" w:cstheme="majorBidi"/>
          <w:lang w:val="id-ID"/>
        </w:rPr>
        <w:t xml:space="preserve"> </w:t>
      </w:r>
      <w:r w:rsidRPr="00FD5029">
        <w:rPr>
          <w:rFonts w:asciiTheme="majorBidi" w:hAnsiTheme="majorBidi" w:cstheme="majorBidi"/>
        </w:rPr>
        <w:t>orang tua menyesuaikan dengan anak, mereka juga</w:t>
      </w:r>
      <w:r w:rsidRPr="00FD5029">
        <w:rPr>
          <w:rFonts w:asciiTheme="majorBidi" w:hAnsiTheme="majorBidi" w:cstheme="majorBidi"/>
          <w:spacing w:val="28"/>
        </w:rPr>
        <w:t xml:space="preserve"> </w:t>
      </w:r>
      <w:r w:rsidRPr="00FD5029">
        <w:rPr>
          <w:rFonts w:asciiTheme="majorBidi" w:hAnsiTheme="majorBidi" w:cstheme="majorBidi"/>
        </w:rPr>
        <w:t>belajar dari anak agar mereka</w:t>
      </w:r>
      <w:r w:rsidRPr="00FD5029">
        <w:rPr>
          <w:rFonts w:asciiTheme="majorBidi" w:hAnsiTheme="majorBidi" w:cstheme="majorBidi"/>
          <w:spacing w:val="10"/>
        </w:rPr>
        <w:t xml:space="preserve"> </w:t>
      </w:r>
      <w:r w:rsidRPr="00FD5029">
        <w:rPr>
          <w:rFonts w:asciiTheme="majorBidi" w:hAnsiTheme="majorBidi" w:cstheme="majorBidi"/>
        </w:rPr>
        <w:t>tidak lepas</w:t>
      </w:r>
      <w:r w:rsidRPr="00FD5029">
        <w:rPr>
          <w:rFonts w:asciiTheme="majorBidi" w:hAnsiTheme="majorBidi" w:cstheme="majorBidi"/>
          <w:spacing w:val="-8"/>
        </w:rPr>
        <w:t xml:space="preserve"> </w:t>
      </w:r>
      <w:r w:rsidRPr="00FD5029">
        <w:rPr>
          <w:rFonts w:asciiTheme="majorBidi" w:hAnsiTheme="majorBidi" w:cstheme="majorBidi"/>
        </w:rPr>
        <w:t>dari</w:t>
      </w:r>
      <w:r w:rsidRPr="00FD5029">
        <w:rPr>
          <w:rFonts w:asciiTheme="majorBidi" w:hAnsiTheme="majorBidi" w:cstheme="majorBidi"/>
          <w:spacing w:val="-5"/>
        </w:rPr>
        <w:t xml:space="preserve"> </w:t>
      </w:r>
      <w:r w:rsidRPr="00FD5029">
        <w:rPr>
          <w:rFonts w:asciiTheme="majorBidi" w:hAnsiTheme="majorBidi" w:cstheme="majorBidi"/>
        </w:rPr>
        <w:t>orang</w:t>
      </w:r>
      <w:r w:rsidRPr="00FD5029">
        <w:rPr>
          <w:rFonts w:asciiTheme="majorBidi" w:hAnsiTheme="majorBidi" w:cstheme="majorBidi"/>
          <w:spacing w:val="-11"/>
        </w:rPr>
        <w:t xml:space="preserve"> </w:t>
      </w:r>
      <w:r w:rsidRPr="00FD5029">
        <w:rPr>
          <w:rFonts w:asciiTheme="majorBidi" w:hAnsiTheme="majorBidi" w:cstheme="majorBidi"/>
        </w:rPr>
        <w:t>tua</w:t>
      </w:r>
      <w:r w:rsidRPr="00FD5029">
        <w:rPr>
          <w:rFonts w:asciiTheme="majorBidi" w:hAnsiTheme="majorBidi" w:cstheme="majorBidi"/>
          <w:spacing w:val="-9"/>
        </w:rPr>
        <w:t xml:space="preserve"> </w:t>
      </w:r>
      <w:r w:rsidRPr="00FD5029">
        <w:rPr>
          <w:rFonts w:asciiTheme="majorBidi" w:hAnsiTheme="majorBidi" w:cstheme="majorBidi"/>
        </w:rPr>
        <w:t>akibat</w:t>
      </w:r>
      <w:r w:rsidRPr="00FD5029">
        <w:rPr>
          <w:rFonts w:asciiTheme="majorBidi" w:hAnsiTheme="majorBidi" w:cstheme="majorBidi"/>
          <w:spacing w:val="-9"/>
        </w:rPr>
        <w:t xml:space="preserve"> </w:t>
      </w:r>
      <w:r w:rsidRPr="00FD5029">
        <w:rPr>
          <w:rFonts w:asciiTheme="majorBidi" w:hAnsiTheme="majorBidi" w:cstheme="majorBidi"/>
        </w:rPr>
        <w:t>tidak</w:t>
      </w:r>
      <w:r w:rsidRPr="00FD5029">
        <w:rPr>
          <w:rFonts w:asciiTheme="majorBidi" w:hAnsiTheme="majorBidi" w:cstheme="majorBidi"/>
          <w:spacing w:val="-11"/>
        </w:rPr>
        <w:t xml:space="preserve"> </w:t>
      </w:r>
      <w:r w:rsidRPr="00FD5029">
        <w:rPr>
          <w:rFonts w:asciiTheme="majorBidi" w:hAnsiTheme="majorBidi" w:cstheme="majorBidi"/>
        </w:rPr>
        <w:t>seirama</w:t>
      </w:r>
      <w:r w:rsidRPr="00FD5029">
        <w:rPr>
          <w:rFonts w:asciiTheme="majorBidi" w:hAnsiTheme="majorBidi" w:cstheme="majorBidi"/>
          <w:spacing w:val="-9"/>
        </w:rPr>
        <w:t xml:space="preserve"> </w:t>
      </w:r>
      <w:r w:rsidRPr="00FD5029">
        <w:rPr>
          <w:rFonts w:asciiTheme="majorBidi" w:hAnsiTheme="majorBidi" w:cstheme="majorBidi"/>
        </w:rPr>
        <w:t>dengan</w:t>
      </w:r>
      <w:r w:rsidRPr="00FD5029">
        <w:rPr>
          <w:rFonts w:asciiTheme="majorBidi" w:hAnsiTheme="majorBidi" w:cstheme="majorBidi"/>
          <w:spacing w:val="-7"/>
        </w:rPr>
        <w:t xml:space="preserve"> </w:t>
      </w:r>
      <w:r w:rsidRPr="00FD5029">
        <w:rPr>
          <w:rFonts w:asciiTheme="majorBidi" w:hAnsiTheme="majorBidi" w:cstheme="majorBidi"/>
        </w:rPr>
        <w:t>si</w:t>
      </w:r>
      <w:r w:rsidRPr="00FD5029">
        <w:rPr>
          <w:rFonts w:asciiTheme="majorBidi" w:hAnsiTheme="majorBidi" w:cstheme="majorBidi"/>
          <w:spacing w:val="-6"/>
        </w:rPr>
        <w:t xml:space="preserve"> </w:t>
      </w:r>
      <w:r w:rsidRPr="00FD5029">
        <w:rPr>
          <w:rFonts w:asciiTheme="majorBidi" w:hAnsiTheme="majorBidi" w:cstheme="majorBidi"/>
        </w:rPr>
        <w:t>anak.</w:t>
      </w:r>
      <w:r w:rsidRPr="00FD5029">
        <w:rPr>
          <w:rFonts w:asciiTheme="majorBidi" w:hAnsiTheme="majorBidi" w:cstheme="majorBidi"/>
          <w:spacing w:val="-11"/>
        </w:rPr>
        <w:t xml:space="preserve"> </w:t>
      </w:r>
      <w:r w:rsidRPr="00FD5029">
        <w:rPr>
          <w:rFonts w:asciiTheme="majorBidi" w:hAnsiTheme="majorBidi" w:cstheme="majorBidi"/>
        </w:rPr>
        <w:t>Bagaimanapun,</w:t>
      </w:r>
      <w:r w:rsidRPr="00FD5029">
        <w:rPr>
          <w:rFonts w:asciiTheme="majorBidi" w:hAnsiTheme="majorBidi" w:cstheme="majorBidi"/>
          <w:spacing w:val="-10"/>
        </w:rPr>
        <w:t xml:space="preserve"> </w:t>
      </w:r>
      <w:r w:rsidRPr="00FD5029">
        <w:rPr>
          <w:rFonts w:asciiTheme="majorBidi" w:hAnsiTheme="majorBidi" w:cstheme="majorBidi"/>
          <w:spacing w:val="2"/>
        </w:rPr>
        <w:t>anak-</w:t>
      </w:r>
      <w:r w:rsidRPr="00FD5029">
        <w:rPr>
          <w:rFonts w:asciiTheme="majorBidi" w:hAnsiTheme="majorBidi" w:cstheme="majorBidi"/>
        </w:rPr>
        <w:t xml:space="preserve"> anak</w:t>
      </w:r>
      <w:r w:rsidRPr="00FD5029">
        <w:rPr>
          <w:rFonts w:asciiTheme="majorBidi" w:hAnsiTheme="majorBidi" w:cstheme="majorBidi"/>
          <w:spacing w:val="39"/>
        </w:rPr>
        <w:t xml:space="preserve"> </w:t>
      </w:r>
      <w:r w:rsidRPr="00FD5029">
        <w:rPr>
          <w:rFonts w:asciiTheme="majorBidi" w:hAnsiTheme="majorBidi" w:cstheme="majorBidi"/>
        </w:rPr>
        <w:t>tetap</w:t>
      </w:r>
      <w:r w:rsidRPr="00FD5029">
        <w:rPr>
          <w:rFonts w:asciiTheme="majorBidi" w:hAnsiTheme="majorBidi" w:cstheme="majorBidi"/>
          <w:spacing w:val="40"/>
        </w:rPr>
        <w:t xml:space="preserve"> </w:t>
      </w:r>
      <w:r w:rsidRPr="00FD5029">
        <w:rPr>
          <w:rFonts w:asciiTheme="majorBidi" w:hAnsiTheme="majorBidi" w:cstheme="majorBidi"/>
        </w:rPr>
        <w:t>memerlukan</w:t>
      </w:r>
      <w:r w:rsidRPr="00FD5029">
        <w:rPr>
          <w:rFonts w:asciiTheme="majorBidi" w:hAnsiTheme="majorBidi" w:cstheme="majorBidi"/>
          <w:spacing w:val="40"/>
        </w:rPr>
        <w:t xml:space="preserve"> </w:t>
      </w:r>
      <w:r w:rsidRPr="00FD5029">
        <w:rPr>
          <w:rFonts w:asciiTheme="majorBidi" w:hAnsiTheme="majorBidi" w:cstheme="majorBidi"/>
        </w:rPr>
        <w:t>pengarahan,</w:t>
      </w:r>
      <w:r w:rsidRPr="00FD5029">
        <w:rPr>
          <w:rFonts w:asciiTheme="majorBidi" w:hAnsiTheme="majorBidi" w:cstheme="majorBidi"/>
          <w:spacing w:val="40"/>
        </w:rPr>
        <w:t xml:space="preserve"> </w:t>
      </w:r>
      <w:r w:rsidRPr="00FD5029">
        <w:rPr>
          <w:rFonts w:asciiTheme="majorBidi" w:hAnsiTheme="majorBidi" w:cstheme="majorBidi"/>
        </w:rPr>
        <w:t>pengawasan</w:t>
      </w:r>
      <w:r w:rsidRPr="00FD5029">
        <w:rPr>
          <w:rFonts w:asciiTheme="majorBidi" w:hAnsiTheme="majorBidi" w:cstheme="majorBidi"/>
          <w:spacing w:val="40"/>
        </w:rPr>
        <w:t xml:space="preserve"> </w:t>
      </w:r>
      <w:r w:rsidRPr="00FD5029">
        <w:rPr>
          <w:rFonts w:asciiTheme="majorBidi" w:hAnsiTheme="majorBidi" w:cstheme="majorBidi"/>
        </w:rPr>
        <w:t>dan</w:t>
      </w:r>
      <w:r w:rsidRPr="00FD5029">
        <w:rPr>
          <w:rFonts w:asciiTheme="majorBidi" w:hAnsiTheme="majorBidi" w:cstheme="majorBidi"/>
          <w:spacing w:val="40"/>
        </w:rPr>
        <w:t xml:space="preserve"> </w:t>
      </w:r>
      <w:r w:rsidRPr="00FD5029">
        <w:rPr>
          <w:rFonts w:asciiTheme="majorBidi" w:hAnsiTheme="majorBidi" w:cstheme="majorBidi"/>
        </w:rPr>
        <w:t>bimbingan.</w:t>
      </w:r>
      <w:r w:rsidRPr="00FD5029">
        <w:rPr>
          <w:rFonts w:asciiTheme="majorBidi" w:hAnsiTheme="majorBidi" w:cstheme="majorBidi"/>
          <w:spacing w:val="40"/>
        </w:rPr>
        <w:t xml:space="preserve"> </w:t>
      </w:r>
      <w:r w:rsidRPr="00FD5029">
        <w:rPr>
          <w:rFonts w:asciiTheme="majorBidi" w:hAnsiTheme="majorBidi" w:cstheme="majorBidi"/>
        </w:rPr>
        <w:t>Sehingga dapat disimpulkan kebudayaan di pesantren dengan ketiga corak</w:t>
      </w:r>
      <w:r w:rsidRPr="00FD5029">
        <w:rPr>
          <w:rFonts w:asciiTheme="majorBidi" w:hAnsiTheme="majorBidi" w:cstheme="majorBidi"/>
          <w:spacing w:val="15"/>
        </w:rPr>
        <w:t xml:space="preserve"> </w:t>
      </w:r>
      <w:r w:rsidRPr="00FD5029">
        <w:rPr>
          <w:rFonts w:asciiTheme="majorBidi" w:hAnsiTheme="majorBidi" w:cstheme="majorBidi"/>
        </w:rPr>
        <w:t>kebudayaan tersebut saling bersinergi.</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Corak budaya pesantren </w:t>
      </w:r>
      <w:r w:rsidRPr="00FD5029">
        <w:rPr>
          <w:rFonts w:asciiTheme="majorBidi" w:hAnsiTheme="majorBidi" w:cstheme="majorBidi"/>
          <w:spacing w:val="-3"/>
        </w:rPr>
        <w:t xml:space="preserve">di </w:t>
      </w:r>
      <w:r w:rsidRPr="00FD5029">
        <w:rPr>
          <w:rFonts w:asciiTheme="majorBidi" w:hAnsiTheme="majorBidi" w:cstheme="majorBidi"/>
        </w:rPr>
        <w:t xml:space="preserve">kedua situs ini yang mengarah pada </w:t>
      </w:r>
      <w:r w:rsidRPr="00FD5029">
        <w:rPr>
          <w:rFonts w:asciiTheme="majorBidi" w:hAnsiTheme="majorBidi" w:cstheme="majorBidi"/>
          <w:i/>
        </w:rPr>
        <w:t xml:space="preserve">post figurative </w:t>
      </w:r>
      <w:r w:rsidRPr="00FD5029">
        <w:rPr>
          <w:rFonts w:asciiTheme="majorBidi" w:hAnsiTheme="majorBidi" w:cstheme="majorBidi"/>
        </w:rPr>
        <w:t xml:space="preserve">adalah </w:t>
      </w:r>
      <w:r w:rsidRPr="00FD5029">
        <w:rPr>
          <w:rFonts w:asciiTheme="majorBidi" w:hAnsiTheme="majorBidi" w:cstheme="majorBidi"/>
        </w:rPr>
        <w:lastRenderedPageBreak/>
        <w:t>pewarisan pola, sikap, nilai-nilai, kecakapan dan keterampilan</w:t>
      </w:r>
      <w:r w:rsidRPr="00FD5029">
        <w:rPr>
          <w:rFonts w:asciiTheme="majorBidi" w:hAnsiTheme="majorBidi" w:cstheme="majorBidi"/>
          <w:spacing w:val="-14"/>
        </w:rPr>
        <w:t xml:space="preserve"> </w:t>
      </w:r>
      <w:r w:rsidRPr="00FD5029">
        <w:rPr>
          <w:rFonts w:asciiTheme="majorBidi" w:hAnsiTheme="majorBidi" w:cstheme="majorBidi"/>
        </w:rPr>
        <w:t>dilakukan</w:t>
      </w:r>
      <w:r w:rsidRPr="00FD5029">
        <w:rPr>
          <w:rFonts w:asciiTheme="majorBidi" w:hAnsiTheme="majorBidi" w:cstheme="majorBidi"/>
          <w:spacing w:val="-14"/>
        </w:rPr>
        <w:t xml:space="preserve"> </w:t>
      </w:r>
      <w:r w:rsidRPr="00FD5029">
        <w:rPr>
          <w:rFonts w:asciiTheme="majorBidi" w:hAnsiTheme="majorBidi" w:cstheme="majorBidi"/>
        </w:rPr>
        <w:t>oleh</w:t>
      </w:r>
      <w:r w:rsidRPr="00FD5029">
        <w:rPr>
          <w:rFonts w:asciiTheme="majorBidi" w:hAnsiTheme="majorBidi" w:cstheme="majorBidi"/>
          <w:spacing w:val="-13"/>
        </w:rPr>
        <w:t xml:space="preserve"> </w:t>
      </w:r>
      <w:r w:rsidRPr="00FD5029">
        <w:rPr>
          <w:rFonts w:asciiTheme="majorBidi" w:hAnsiTheme="majorBidi" w:cstheme="majorBidi"/>
        </w:rPr>
        <w:t>kiai,</w:t>
      </w:r>
      <w:r w:rsidRPr="00FD5029">
        <w:rPr>
          <w:rFonts w:asciiTheme="majorBidi" w:hAnsiTheme="majorBidi" w:cstheme="majorBidi"/>
          <w:spacing w:val="-14"/>
        </w:rPr>
        <w:t xml:space="preserve"> </w:t>
      </w:r>
      <w:r w:rsidRPr="00FD5029">
        <w:rPr>
          <w:rFonts w:asciiTheme="majorBidi" w:hAnsiTheme="majorBidi" w:cstheme="majorBidi"/>
        </w:rPr>
        <w:t>bunyai,</w:t>
      </w:r>
      <w:r w:rsidRPr="00FD5029">
        <w:rPr>
          <w:rFonts w:asciiTheme="majorBidi" w:hAnsiTheme="majorBidi" w:cstheme="majorBidi"/>
          <w:spacing w:val="-9"/>
        </w:rPr>
        <w:t xml:space="preserve"> </w:t>
      </w:r>
      <w:r w:rsidRPr="00FD5029">
        <w:rPr>
          <w:rFonts w:asciiTheme="majorBidi" w:hAnsiTheme="majorBidi" w:cstheme="majorBidi"/>
        </w:rPr>
        <w:t>ustadz</w:t>
      </w:r>
      <w:r w:rsidRPr="00FD5029">
        <w:rPr>
          <w:rFonts w:asciiTheme="majorBidi" w:hAnsiTheme="majorBidi" w:cstheme="majorBidi"/>
          <w:spacing w:val="-17"/>
        </w:rPr>
        <w:t xml:space="preserve"> </w:t>
      </w:r>
      <w:r w:rsidRPr="00FD5029">
        <w:rPr>
          <w:rFonts w:asciiTheme="majorBidi" w:hAnsiTheme="majorBidi" w:cstheme="majorBidi"/>
        </w:rPr>
        <w:t>dan</w:t>
      </w:r>
      <w:r w:rsidRPr="00FD5029">
        <w:rPr>
          <w:rFonts w:asciiTheme="majorBidi" w:hAnsiTheme="majorBidi" w:cstheme="majorBidi"/>
          <w:spacing w:val="-13"/>
        </w:rPr>
        <w:t xml:space="preserve"> </w:t>
      </w:r>
      <w:r w:rsidRPr="00FD5029">
        <w:rPr>
          <w:rFonts w:asciiTheme="majorBidi" w:hAnsiTheme="majorBidi" w:cstheme="majorBidi"/>
        </w:rPr>
        <w:t>ustadzah,</w:t>
      </w:r>
      <w:r w:rsidRPr="00FD5029">
        <w:rPr>
          <w:rFonts w:asciiTheme="majorBidi" w:hAnsiTheme="majorBidi" w:cstheme="majorBidi"/>
          <w:spacing w:val="-14"/>
        </w:rPr>
        <w:t xml:space="preserve"> </w:t>
      </w:r>
      <w:r w:rsidRPr="00FD5029">
        <w:rPr>
          <w:rFonts w:asciiTheme="majorBidi" w:hAnsiTheme="majorBidi" w:cstheme="majorBidi"/>
        </w:rPr>
        <w:t>pengurus,</w:t>
      </w:r>
      <w:r w:rsidRPr="00FD5029">
        <w:rPr>
          <w:rFonts w:asciiTheme="majorBidi" w:hAnsiTheme="majorBidi" w:cstheme="majorBidi"/>
          <w:spacing w:val="-10"/>
        </w:rPr>
        <w:t xml:space="preserve"> </w:t>
      </w:r>
      <w:r w:rsidRPr="00FD5029">
        <w:rPr>
          <w:rFonts w:asciiTheme="majorBidi" w:hAnsiTheme="majorBidi" w:cstheme="majorBidi"/>
        </w:rPr>
        <w:t>ketua pondok, ketua kamar, santri-santri yang sudah besar melalui pendidikan, pengajaran, pelatihan, seremoni, ritual, dan kehidupan-kehidupan sehari-hari. Selain itu santri berpegang teguh kepada kehidupan sosial tradisional, adat istiadat, leluhur, keagamaan, tingkah laku, cara berpikir,</w:t>
      </w:r>
      <w:r w:rsidRPr="00FD5029">
        <w:rPr>
          <w:rFonts w:asciiTheme="majorBidi" w:hAnsiTheme="majorBidi" w:cstheme="majorBidi"/>
          <w:spacing w:val="58"/>
        </w:rPr>
        <w:t xml:space="preserve"> </w:t>
      </w:r>
      <w:r w:rsidRPr="00FD5029">
        <w:rPr>
          <w:rFonts w:asciiTheme="majorBidi" w:hAnsiTheme="majorBidi" w:cstheme="majorBidi"/>
        </w:rPr>
        <w:t>mengeluarkan pendapat, berpakaian, sopan santun dari kiai, bunyai, ustadz dan ustadzah, pengurus, ketua sunan, ketua kamar, serta santri-santri yang sudah besar.</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Menjadi</w:t>
      </w:r>
      <w:r w:rsidRPr="00FD5029">
        <w:rPr>
          <w:rFonts w:asciiTheme="majorBidi" w:hAnsiTheme="majorBidi" w:cstheme="majorBidi"/>
          <w:spacing w:val="-18"/>
        </w:rPr>
        <w:t xml:space="preserve"> </w:t>
      </w:r>
      <w:r w:rsidRPr="00FD5029">
        <w:rPr>
          <w:rFonts w:asciiTheme="majorBidi" w:hAnsiTheme="majorBidi" w:cstheme="majorBidi"/>
        </w:rPr>
        <w:t>Islam</w:t>
      </w:r>
      <w:r w:rsidRPr="00FD5029">
        <w:rPr>
          <w:rFonts w:asciiTheme="majorBidi" w:hAnsiTheme="majorBidi" w:cstheme="majorBidi"/>
          <w:spacing w:val="-18"/>
        </w:rPr>
        <w:t xml:space="preserve"> </w:t>
      </w:r>
      <w:r w:rsidRPr="00FD5029">
        <w:rPr>
          <w:rFonts w:asciiTheme="majorBidi" w:hAnsiTheme="majorBidi" w:cstheme="majorBidi"/>
        </w:rPr>
        <w:t>tidak</w:t>
      </w:r>
      <w:r w:rsidRPr="00FD5029">
        <w:rPr>
          <w:rFonts w:asciiTheme="majorBidi" w:hAnsiTheme="majorBidi" w:cstheme="majorBidi"/>
          <w:spacing w:val="-18"/>
        </w:rPr>
        <w:t xml:space="preserve"> </w:t>
      </w:r>
      <w:r w:rsidRPr="00FD5029">
        <w:rPr>
          <w:rFonts w:asciiTheme="majorBidi" w:hAnsiTheme="majorBidi" w:cstheme="majorBidi"/>
        </w:rPr>
        <w:t>harus</w:t>
      </w:r>
      <w:r w:rsidRPr="00FD5029">
        <w:rPr>
          <w:rFonts w:asciiTheme="majorBidi" w:hAnsiTheme="majorBidi" w:cstheme="majorBidi"/>
          <w:spacing w:val="-20"/>
        </w:rPr>
        <w:t xml:space="preserve"> </w:t>
      </w:r>
      <w:r w:rsidRPr="00FD5029">
        <w:rPr>
          <w:rFonts w:asciiTheme="majorBidi" w:hAnsiTheme="majorBidi" w:cstheme="majorBidi"/>
        </w:rPr>
        <w:t>menjadi</w:t>
      </w:r>
      <w:r w:rsidRPr="00FD5029">
        <w:rPr>
          <w:rFonts w:asciiTheme="majorBidi" w:hAnsiTheme="majorBidi" w:cstheme="majorBidi"/>
          <w:spacing w:val="-17"/>
        </w:rPr>
        <w:t xml:space="preserve"> </w:t>
      </w:r>
      <w:r w:rsidRPr="00FD5029">
        <w:rPr>
          <w:rFonts w:asciiTheme="majorBidi" w:hAnsiTheme="majorBidi" w:cstheme="majorBidi"/>
        </w:rPr>
        <w:t>Arab.</w:t>
      </w:r>
      <w:r w:rsidRPr="00FD5029">
        <w:rPr>
          <w:rFonts w:asciiTheme="majorBidi" w:hAnsiTheme="majorBidi" w:cstheme="majorBidi"/>
          <w:spacing w:val="-19"/>
        </w:rPr>
        <w:t xml:space="preserve"> </w:t>
      </w:r>
      <w:r w:rsidRPr="00FD5029">
        <w:rPr>
          <w:rFonts w:asciiTheme="majorBidi" w:hAnsiTheme="majorBidi" w:cstheme="majorBidi"/>
        </w:rPr>
        <w:t>Sejarah</w:t>
      </w:r>
      <w:r w:rsidRPr="00FD5029">
        <w:rPr>
          <w:rFonts w:asciiTheme="majorBidi" w:hAnsiTheme="majorBidi" w:cstheme="majorBidi"/>
          <w:spacing w:val="-18"/>
        </w:rPr>
        <w:t xml:space="preserve"> </w:t>
      </w:r>
      <w:r w:rsidRPr="00FD5029">
        <w:rPr>
          <w:rFonts w:asciiTheme="majorBidi" w:hAnsiTheme="majorBidi" w:cstheme="majorBidi"/>
        </w:rPr>
        <w:t>mencatat</w:t>
      </w:r>
      <w:r w:rsidRPr="00FD5029">
        <w:rPr>
          <w:rFonts w:asciiTheme="majorBidi" w:hAnsiTheme="majorBidi" w:cstheme="majorBidi"/>
          <w:spacing w:val="-18"/>
        </w:rPr>
        <w:t xml:space="preserve"> </w:t>
      </w:r>
      <w:r w:rsidRPr="00FD5029">
        <w:rPr>
          <w:rFonts w:asciiTheme="majorBidi" w:hAnsiTheme="majorBidi" w:cstheme="majorBidi"/>
        </w:rPr>
        <w:t>bahwa</w:t>
      </w:r>
      <w:r w:rsidRPr="00FD5029">
        <w:rPr>
          <w:rFonts w:asciiTheme="majorBidi" w:hAnsiTheme="majorBidi" w:cstheme="majorBidi"/>
          <w:spacing w:val="-16"/>
        </w:rPr>
        <w:t xml:space="preserve"> </w:t>
      </w:r>
      <w:r w:rsidRPr="00FD5029">
        <w:rPr>
          <w:rFonts w:asciiTheme="majorBidi" w:hAnsiTheme="majorBidi" w:cstheme="majorBidi"/>
        </w:rPr>
        <w:t>Islam lahir di Arab, tetapi tidak hanya untuk masyarakat Arab. Islam dapat berlokus pada</w:t>
      </w:r>
      <w:r w:rsidRPr="00FD5029">
        <w:rPr>
          <w:rFonts w:asciiTheme="majorBidi" w:hAnsiTheme="majorBidi" w:cstheme="majorBidi"/>
          <w:spacing w:val="-8"/>
        </w:rPr>
        <w:t xml:space="preserve"> </w:t>
      </w:r>
      <w:r w:rsidRPr="00FD5029">
        <w:rPr>
          <w:rFonts w:asciiTheme="majorBidi" w:hAnsiTheme="majorBidi" w:cstheme="majorBidi"/>
        </w:rPr>
        <w:t>karakter</w:t>
      </w:r>
      <w:r w:rsidRPr="00FD5029">
        <w:rPr>
          <w:rFonts w:asciiTheme="majorBidi" w:hAnsiTheme="majorBidi" w:cstheme="majorBidi"/>
          <w:spacing w:val="-12"/>
        </w:rPr>
        <w:t xml:space="preserve"> </w:t>
      </w:r>
      <w:r w:rsidRPr="00FD5029">
        <w:rPr>
          <w:rFonts w:asciiTheme="majorBidi" w:hAnsiTheme="majorBidi" w:cstheme="majorBidi"/>
        </w:rPr>
        <w:t>budaya</w:t>
      </w:r>
      <w:r w:rsidRPr="00FD5029">
        <w:rPr>
          <w:rFonts w:asciiTheme="majorBidi" w:hAnsiTheme="majorBidi" w:cstheme="majorBidi"/>
          <w:spacing w:val="-7"/>
        </w:rPr>
        <w:t xml:space="preserve"> </w:t>
      </w:r>
      <w:r w:rsidRPr="00FD5029">
        <w:rPr>
          <w:rFonts w:asciiTheme="majorBidi" w:hAnsiTheme="majorBidi" w:cstheme="majorBidi"/>
        </w:rPr>
        <w:t>setempat,</w:t>
      </w:r>
      <w:r w:rsidRPr="00FD5029">
        <w:rPr>
          <w:rFonts w:asciiTheme="majorBidi" w:hAnsiTheme="majorBidi" w:cstheme="majorBidi"/>
          <w:spacing w:val="-9"/>
        </w:rPr>
        <w:t xml:space="preserve"> </w:t>
      </w:r>
      <w:r w:rsidRPr="00FD5029">
        <w:rPr>
          <w:rFonts w:asciiTheme="majorBidi" w:hAnsiTheme="majorBidi" w:cstheme="majorBidi"/>
        </w:rPr>
        <w:t>sehingga</w:t>
      </w:r>
      <w:r w:rsidRPr="00FD5029">
        <w:rPr>
          <w:rFonts w:asciiTheme="majorBidi" w:hAnsiTheme="majorBidi" w:cstheme="majorBidi"/>
          <w:spacing w:val="-4"/>
        </w:rPr>
        <w:t xml:space="preserve"> </w:t>
      </w:r>
      <w:r w:rsidRPr="00FD5029">
        <w:rPr>
          <w:rFonts w:asciiTheme="majorBidi" w:hAnsiTheme="majorBidi" w:cstheme="majorBidi"/>
        </w:rPr>
        <w:t>memunculkan</w:t>
      </w:r>
      <w:r w:rsidRPr="00FD5029">
        <w:rPr>
          <w:rFonts w:asciiTheme="majorBidi" w:hAnsiTheme="majorBidi" w:cstheme="majorBidi"/>
          <w:spacing w:val="-12"/>
        </w:rPr>
        <w:t xml:space="preserve"> </w:t>
      </w:r>
      <w:r w:rsidRPr="00FD5029">
        <w:rPr>
          <w:rFonts w:asciiTheme="majorBidi" w:hAnsiTheme="majorBidi" w:cstheme="majorBidi"/>
        </w:rPr>
        <w:t>corak</w:t>
      </w:r>
      <w:r w:rsidRPr="00FD5029">
        <w:rPr>
          <w:rFonts w:asciiTheme="majorBidi" w:hAnsiTheme="majorBidi" w:cstheme="majorBidi"/>
          <w:spacing w:val="-9"/>
        </w:rPr>
        <w:t xml:space="preserve"> </w:t>
      </w:r>
      <w:r w:rsidRPr="00FD5029">
        <w:rPr>
          <w:rFonts w:asciiTheme="majorBidi" w:hAnsiTheme="majorBidi" w:cstheme="majorBidi"/>
        </w:rPr>
        <w:t>Islam</w:t>
      </w:r>
      <w:r w:rsidRPr="00FD5029">
        <w:rPr>
          <w:rFonts w:asciiTheme="majorBidi" w:hAnsiTheme="majorBidi" w:cstheme="majorBidi"/>
          <w:spacing w:val="-8"/>
        </w:rPr>
        <w:t xml:space="preserve"> </w:t>
      </w:r>
      <w:r w:rsidRPr="00FD5029">
        <w:rPr>
          <w:rFonts w:asciiTheme="majorBidi" w:hAnsiTheme="majorBidi" w:cstheme="majorBidi"/>
        </w:rPr>
        <w:t>heterogen namun dinamis seperti Islam Arab, Islam India, Islam Indonesia, dan corak Islam yang lain dengan eksistensinya masing-masing. Memakai jilbab atau tidak,</w:t>
      </w:r>
      <w:r w:rsidRPr="00FD5029">
        <w:rPr>
          <w:rFonts w:asciiTheme="majorBidi" w:hAnsiTheme="majorBidi" w:cstheme="majorBidi"/>
          <w:spacing w:val="-7"/>
        </w:rPr>
        <w:t xml:space="preserve"> </w:t>
      </w:r>
      <w:r w:rsidRPr="00FD5029">
        <w:rPr>
          <w:rFonts w:asciiTheme="majorBidi" w:hAnsiTheme="majorBidi" w:cstheme="majorBidi"/>
        </w:rPr>
        <w:t>menggunakan</w:t>
      </w:r>
      <w:r w:rsidRPr="00FD5029">
        <w:rPr>
          <w:rFonts w:asciiTheme="majorBidi" w:hAnsiTheme="majorBidi" w:cstheme="majorBidi"/>
          <w:spacing w:val="-6"/>
        </w:rPr>
        <w:t xml:space="preserve"> </w:t>
      </w:r>
      <w:r w:rsidRPr="00FD5029">
        <w:rPr>
          <w:rFonts w:asciiTheme="majorBidi" w:hAnsiTheme="majorBidi" w:cstheme="majorBidi"/>
        </w:rPr>
        <w:t>jilbab</w:t>
      </w:r>
      <w:r w:rsidRPr="00FD5029">
        <w:rPr>
          <w:rFonts w:asciiTheme="majorBidi" w:hAnsiTheme="majorBidi" w:cstheme="majorBidi"/>
          <w:spacing w:val="-6"/>
        </w:rPr>
        <w:t xml:space="preserve"> </w:t>
      </w:r>
      <w:r w:rsidRPr="00FD5029">
        <w:rPr>
          <w:rFonts w:asciiTheme="majorBidi" w:hAnsiTheme="majorBidi" w:cstheme="majorBidi"/>
        </w:rPr>
        <w:t>panjang</w:t>
      </w:r>
      <w:r w:rsidRPr="00FD5029">
        <w:rPr>
          <w:rFonts w:asciiTheme="majorBidi" w:hAnsiTheme="majorBidi" w:cstheme="majorBidi"/>
          <w:spacing w:val="-10"/>
        </w:rPr>
        <w:t xml:space="preserve"> </w:t>
      </w:r>
      <w:r w:rsidRPr="00FD5029">
        <w:rPr>
          <w:rFonts w:asciiTheme="majorBidi" w:hAnsiTheme="majorBidi" w:cstheme="majorBidi"/>
        </w:rPr>
        <w:t>atau</w:t>
      </w:r>
      <w:r w:rsidRPr="00FD5029">
        <w:rPr>
          <w:rFonts w:asciiTheme="majorBidi" w:hAnsiTheme="majorBidi" w:cstheme="majorBidi"/>
          <w:spacing w:val="-6"/>
        </w:rPr>
        <w:t xml:space="preserve"> </w:t>
      </w:r>
      <w:r w:rsidRPr="00FD5029">
        <w:rPr>
          <w:rFonts w:asciiTheme="majorBidi" w:hAnsiTheme="majorBidi" w:cstheme="majorBidi"/>
        </w:rPr>
        <w:t>memakai</w:t>
      </w:r>
      <w:r w:rsidRPr="00FD5029">
        <w:rPr>
          <w:rFonts w:asciiTheme="majorBidi" w:hAnsiTheme="majorBidi" w:cstheme="majorBidi"/>
          <w:spacing w:val="-5"/>
        </w:rPr>
        <w:t xml:space="preserve"> </w:t>
      </w:r>
      <w:r w:rsidRPr="00FD5029">
        <w:rPr>
          <w:rFonts w:asciiTheme="majorBidi" w:hAnsiTheme="majorBidi" w:cstheme="majorBidi"/>
        </w:rPr>
        <w:t>cadar</w:t>
      </w:r>
      <w:r w:rsidRPr="00FD5029">
        <w:rPr>
          <w:rFonts w:asciiTheme="majorBidi" w:hAnsiTheme="majorBidi" w:cstheme="majorBidi"/>
          <w:spacing w:val="-5"/>
        </w:rPr>
        <w:t xml:space="preserve"> </w:t>
      </w:r>
      <w:r w:rsidRPr="00FD5029">
        <w:rPr>
          <w:rFonts w:asciiTheme="majorBidi" w:hAnsiTheme="majorBidi" w:cstheme="majorBidi"/>
        </w:rPr>
        <w:t>adalah</w:t>
      </w:r>
      <w:r w:rsidRPr="00FD5029">
        <w:rPr>
          <w:rFonts w:asciiTheme="majorBidi" w:hAnsiTheme="majorBidi" w:cstheme="majorBidi"/>
          <w:spacing w:val="-6"/>
        </w:rPr>
        <w:t xml:space="preserve"> </w:t>
      </w:r>
      <w:r w:rsidRPr="00FD5029">
        <w:rPr>
          <w:rFonts w:asciiTheme="majorBidi" w:hAnsiTheme="majorBidi" w:cstheme="majorBidi"/>
        </w:rPr>
        <w:t>soal</w:t>
      </w:r>
      <w:r w:rsidRPr="00FD5029">
        <w:rPr>
          <w:rFonts w:asciiTheme="majorBidi" w:hAnsiTheme="majorBidi" w:cstheme="majorBidi"/>
          <w:spacing w:val="-5"/>
        </w:rPr>
        <w:t xml:space="preserve"> </w:t>
      </w:r>
      <w:r w:rsidRPr="00FD5029">
        <w:rPr>
          <w:rFonts w:asciiTheme="majorBidi" w:hAnsiTheme="majorBidi" w:cstheme="majorBidi"/>
        </w:rPr>
        <w:t>keyakinan agama sebagai bagian dari kepatuhan kepada</w:t>
      </w:r>
      <w:r w:rsidRPr="00FD5029">
        <w:rPr>
          <w:rFonts w:asciiTheme="majorBidi" w:hAnsiTheme="majorBidi" w:cstheme="majorBidi"/>
          <w:spacing w:val="1"/>
        </w:rPr>
        <w:t xml:space="preserve"> </w:t>
      </w:r>
      <w:r w:rsidRPr="00FD5029">
        <w:rPr>
          <w:rFonts w:asciiTheme="majorBidi" w:hAnsiTheme="majorBidi" w:cstheme="majorBidi"/>
        </w:rPr>
        <w:t>Tuhan.</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Corak budaya </w:t>
      </w:r>
      <w:r w:rsidRPr="00FD5029">
        <w:rPr>
          <w:rFonts w:asciiTheme="majorBidi" w:hAnsiTheme="majorBidi" w:cstheme="majorBidi"/>
          <w:i/>
        </w:rPr>
        <w:t xml:space="preserve">Post figurative </w:t>
      </w:r>
      <w:r w:rsidRPr="00FD5029">
        <w:rPr>
          <w:rFonts w:asciiTheme="majorBidi" w:hAnsiTheme="majorBidi" w:cstheme="majorBidi"/>
        </w:rPr>
        <w:t>Arabisasi, merupakan proses</w:t>
      </w:r>
      <w:r w:rsidRPr="00FD5029">
        <w:rPr>
          <w:rFonts w:asciiTheme="majorBidi" w:hAnsiTheme="majorBidi" w:cstheme="majorBidi"/>
          <w:spacing w:val="-44"/>
        </w:rPr>
        <w:t xml:space="preserve"> </w:t>
      </w:r>
      <w:r w:rsidRPr="00FD5029">
        <w:rPr>
          <w:rFonts w:asciiTheme="majorBidi" w:hAnsiTheme="majorBidi" w:cstheme="majorBidi"/>
        </w:rPr>
        <w:t>menjadikan seperti</w:t>
      </w:r>
      <w:r w:rsidRPr="00FD5029">
        <w:rPr>
          <w:rFonts w:asciiTheme="majorBidi" w:hAnsiTheme="majorBidi" w:cstheme="majorBidi"/>
          <w:spacing w:val="-9"/>
        </w:rPr>
        <w:t xml:space="preserve"> </w:t>
      </w:r>
      <w:r w:rsidRPr="00FD5029">
        <w:rPr>
          <w:rFonts w:asciiTheme="majorBidi" w:hAnsiTheme="majorBidi" w:cstheme="majorBidi"/>
        </w:rPr>
        <w:t>kearab-araban,</w:t>
      </w:r>
      <w:r w:rsidRPr="00FD5029">
        <w:rPr>
          <w:rFonts w:asciiTheme="majorBidi" w:hAnsiTheme="majorBidi" w:cstheme="majorBidi"/>
          <w:spacing w:val="-10"/>
        </w:rPr>
        <w:t xml:space="preserve"> </w:t>
      </w:r>
      <w:r w:rsidRPr="00FD5029">
        <w:rPr>
          <w:rFonts w:asciiTheme="majorBidi" w:hAnsiTheme="majorBidi" w:cstheme="majorBidi"/>
        </w:rPr>
        <w:t>baik</w:t>
      </w:r>
      <w:r w:rsidRPr="00FD5029">
        <w:rPr>
          <w:rFonts w:asciiTheme="majorBidi" w:hAnsiTheme="majorBidi" w:cstheme="majorBidi"/>
          <w:spacing w:val="-10"/>
        </w:rPr>
        <w:t xml:space="preserve"> </w:t>
      </w:r>
      <w:r w:rsidRPr="00FD5029">
        <w:rPr>
          <w:rFonts w:asciiTheme="majorBidi" w:hAnsiTheme="majorBidi" w:cstheme="majorBidi"/>
        </w:rPr>
        <w:t>dari</w:t>
      </w:r>
      <w:r w:rsidRPr="00FD5029">
        <w:rPr>
          <w:rFonts w:asciiTheme="majorBidi" w:hAnsiTheme="majorBidi" w:cstheme="majorBidi"/>
          <w:spacing w:val="-9"/>
        </w:rPr>
        <w:t xml:space="preserve"> </w:t>
      </w:r>
      <w:r w:rsidRPr="00FD5029">
        <w:rPr>
          <w:rFonts w:asciiTheme="majorBidi" w:hAnsiTheme="majorBidi" w:cstheme="majorBidi"/>
        </w:rPr>
        <w:t>segi</w:t>
      </w:r>
      <w:r w:rsidRPr="00FD5029">
        <w:rPr>
          <w:rFonts w:asciiTheme="majorBidi" w:hAnsiTheme="majorBidi" w:cstheme="majorBidi"/>
          <w:spacing w:val="-6"/>
        </w:rPr>
        <w:t xml:space="preserve"> </w:t>
      </w:r>
      <w:r w:rsidRPr="00FD5029">
        <w:rPr>
          <w:rFonts w:asciiTheme="majorBidi" w:hAnsiTheme="majorBidi" w:cstheme="majorBidi"/>
        </w:rPr>
        <w:t>gaya</w:t>
      </w:r>
      <w:r w:rsidRPr="00FD5029">
        <w:rPr>
          <w:rFonts w:asciiTheme="majorBidi" w:hAnsiTheme="majorBidi" w:cstheme="majorBidi"/>
          <w:spacing w:val="-5"/>
        </w:rPr>
        <w:t xml:space="preserve"> </w:t>
      </w:r>
      <w:r w:rsidRPr="00FD5029">
        <w:rPr>
          <w:rFonts w:asciiTheme="majorBidi" w:hAnsiTheme="majorBidi" w:cstheme="majorBidi"/>
        </w:rPr>
        <w:t>berbusana</w:t>
      </w:r>
      <w:r w:rsidRPr="00FD5029">
        <w:rPr>
          <w:rFonts w:asciiTheme="majorBidi" w:hAnsiTheme="majorBidi" w:cstheme="majorBidi"/>
          <w:spacing w:val="-9"/>
        </w:rPr>
        <w:t xml:space="preserve"> </w:t>
      </w:r>
      <w:r w:rsidRPr="00FD5029">
        <w:rPr>
          <w:rFonts w:asciiTheme="majorBidi" w:hAnsiTheme="majorBidi" w:cstheme="majorBidi"/>
        </w:rPr>
        <w:t>maupun</w:t>
      </w:r>
      <w:r w:rsidRPr="00FD5029">
        <w:rPr>
          <w:rFonts w:asciiTheme="majorBidi" w:hAnsiTheme="majorBidi" w:cstheme="majorBidi"/>
          <w:spacing w:val="-10"/>
        </w:rPr>
        <w:t xml:space="preserve"> </w:t>
      </w:r>
      <w:r w:rsidRPr="00FD5029">
        <w:rPr>
          <w:rFonts w:asciiTheme="majorBidi" w:hAnsiTheme="majorBidi" w:cstheme="majorBidi"/>
        </w:rPr>
        <w:t>pola</w:t>
      </w:r>
      <w:r w:rsidRPr="00FD5029">
        <w:rPr>
          <w:rFonts w:asciiTheme="majorBidi" w:hAnsiTheme="majorBidi" w:cstheme="majorBidi"/>
          <w:spacing w:val="-9"/>
        </w:rPr>
        <w:t xml:space="preserve"> </w:t>
      </w:r>
      <w:r w:rsidRPr="00FD5029">
        <w:rPr>
          <w:rFonts w:asciiTheme="majorBidi" w:hAnsiTheme="majorBidi" w:cstheme="majorBidi"/>
        </w:rPr>
        <w:t>tingkah</w:t>
      </w:r>
      <w:r w:rsidRPr="00FD5029">
        <w:rPr>
          <w:rFonts w:asciiTheme="majorBidi" w:hAnsiTheme="majorBidi" w:cstheme="majorBidi"/>
          <w:spacing w:val="-10"/>
        </w:rPr>
        <w:t xml:space="preserve"> </w:t>
      </w:r>
      <w:r w:rsidRPr="00FD5029">
        <w:rPr>
          <w:rFonts w:asciiTheme="majorBidi" w:hAnsiTheme="majorBidi" w:cstheme="majorBidi"/>
        </w:rPr>
        <w:t>laku mayoritas bangsa Arab. Penggunaan cadar bagi santri putri PP Ali Ba’alawi Kencong</w:t>
      </w:r>
      <w:r w:rsidRPr="00FD5029">
        <w:rPr>
          <w:rFonts w:asciiTheme="majorBidi" w:hAnsiTheme="majorBidi" w:cstheme="majorBidi"/>
          <w:spacing w:val="-14"/>
        </w:rPr>
        <w:t xml:space="preserve"> </w:t>
      </w:r>
      <w:r w:rsidRPr="00FD5029">
        <w:rPr>
          <w:rFonts w:asciiTheme="majorBidi" w:hAnsiTheme="majorBidi" w:cstheme="majorBidi"/>
        </w:rPr>
        <w:t>Jember,</w:t>
      </w:r>
      <w:r w:rsidRPr="00FD5029">
        <w:rPr>
          <w:rFonts w:asciiTheme="majorBidi" w:hAnsiTheme="majorBidi" w:cstheme="majorBidi"/>
          <w:spacing w:val="-10"/>
        </w:rPr>
        <w:t xml:space="preserve"> </w:t>
      </w:r>
      <w:r w:rsidRPr="00FD5029">
        <w:rPr>
          <w:rFonts w:asciiTheme="majorBidi" w:hAnsiTheme="majorBidi" w:cstheme="majorBidi"/>
        </w:rPr>
        <w:t>terlihat</w:t>
      </w:r>
      <w:r w:rsidRPr="00FD5029">
        <w:rPr>
          <w:rFonts w:asciiTheme="majorBidi" w:hAnsiTheme="majorBidi" w:cstheme="majorBidi"/>
          <w:spacing w:val="-8"/>
        </w:rPr>
        <w:t xml:space="preserve"> </w:t>
      </w:r>
      <w:r w:rsidRPr="00FD5029">
        <w:rPr>
          <w:rFonts w:asciiTheme="majorBidi" w:hAnsiTheme="majorBidi" w:cstheme="majorBidi"/>
        </w:rPr>
        <w:t>seperti</w:t>
      </w:r>
      <w:r w:rsidRPr="00FD5029">
        <w:rPr>
          <w:rFonts w:asciiTheme="majorBidi" w:hAnsiTheme="majorBidi" w:cstheme="majorBidi"/>
          <w:spacing w:val="-4"/>
        </w:rPr>
        <w:t xml:space="preserve"> </w:t>
      </w:r>
      <w:r w:rsidRPr="00FD5029">
        <w:rPr>
          <w:rFonts w:asciiTheme="majorBidi" w:hAnsiTheme="majorBidi" w:cstheme="majorBidi"/>
        </w:rPr>
        <w:t>corak</w:t>
      </w:r>
      <w:r w:rsidRPr="00FD5029">
        <w:rPr>
          <w:rFonts w:asciiTheme="majorBidi" w:hAnsiTheme="majorBidi" w:cstheme="majorBidi"/>
          <w:spacing w:val="-10"/>
        </w:rPr>
        <w:t xml:space="preserve"> </w:t>
      </w:r>
      <w:r w:rsidRPr="00FD5029">
        <w:rPr>
          <w:rFonts w:asciiTheme="majorBidi" w:hAnsiTheme="majorBidi" w:cstheme="majorBidi"/>
        </w:rPr>
        <w:t>budaya</w:t>
      </w:r>
      <w:r w:rsidRPr="00FD5029">
        <w:rPr>
          <w:rFonts w:asciiTheme="majorBidi" w:hAnsiTheme="majorBidi" w:cstheme="majorBidi"/>
          <w:spacing w:val="-9"/>
        </w:rPr>
        <w:t xml:space="preserve"> </w:t>
      </w:r>
      <w:r w:rsidRPr="00FD5029">
        <w:rPr>
          <w:rFonts w:asciiTheme="majorBidi" w:hAnsiTheme="majorBidi" w:cstheme="majorBidi"/>
        </w:rPr>
        <w:t>arabisasi,</w:t>
      </w:r>
      <w:r w:rsidRPr="00FD5029">
        <w:rPr>
          <w:rFonts w:asciiTheme="majorBidi" w:hAnsiTheme="majorBidi" w:cstheme="majorBidi"/>
          <w:spacing w:val="-9"/>
        </w:rPr>
        <w:t xml:space="preserve"> </w:t>
      </w:r>
      <w:r w:rsidRPr="00FD5029">
        <w:rPr>
          <w:rFonts w:asciiTheme="majorBidi" w:hAnsiTheme="majorBidi" w:cstheme="majorBidi"/>
        </w:rPr>
        <w:t>namun</w:t>
      </w:r>
      <w:r w:rsidRPr="00FD5029">
        <w:rPr>
          <w:rFonts w:asciiTheme="majorBidi" w:hAnsiTheme="majorBidi" w:cstheme="majorBidi"/>
          <w:spacing w:val="-10"/>
        </w:rPr>
        <w:t xml:space="preserve"> </w:t>
      </w:r>
      <w:r w:rsidRPr="00FD5029">
        <w:rPr>
          <w:rFonts w:asciiTheme="majorBidi" w:hAnsiTheme="majorBidi" w:cstheme="majorBidi"/>
        </w:rPr>
        <w:t>ternyata</w:t>
      </w:r>
      <w:r w:rsidRPr="00FD5029">
        <w:rPr>
          <w:rFonts w:asciiTheme="majorBidi" w:hAnsiTheme="majorBidi" w:cstheme="majorBidi"/>
          <w:spacing w:val="-9"/>
        </w:rPr>
        <w:t xml:space="preserve"> </w:t>
      </w:r>
      <w:r w:rsidRPr="00FD5029">
        <w:rPr>
          <w:rFonts w:asciiTheme="majorBidi" w:hAnsiTheme="majorBidi" w:cstheme="majorBidi"/>
        </w:rPr>
        <w:t xml:space="preserve">tidak. Bunyai Umamah, Istri dari pengasuh PP Ali Ba’alawi Kencong Jember </w:t>
      </w:r>
      <w:r w:rsidRPr="00FD5029">
        <w:rPr>
          <w:rFonts w:asciiTheme="majorBidi" w:hAnsiTheme="majorBidi" w:cstheme="majorBidi"/>
          <w:spacing w:val="-3"/>
        </w:rPr>
        <w:t xml:space="preserve">ini </w:t>
      </w:r>
      <w:r w:rsidRPr="00FD5029">
        <w:rPr>
          <w:rFonts w:asciiTheme="majorBidi" w:hAnsiTheme="majorBidi" w:cstheme="majorBidi"/>
        </w:rPr>
        <w:t xml:space="preserve">mengungkapkan bahwa cadar merupakan alat </w:t>
      </w:r>
      <w:r w:rsidRPr="00FD5029">
        <w:rPr>
          <w:rFonts w:asciiTheme="majorBidi" w:hAnsiTheme="majorBidi" w:cstheme="majorBidi"/>
          <w:spacing w:val="-3"/>
        </w:rPr>
        <w:t xml:space="preserve">bagi </w:t>
      </w:r>
      <w:r w:rsidRPr="00FD5029">
        <w:rPr>
          <w:rFonts w:asciiTheme="majorBidi" w:hAnsiTheme="majorBidi" w:cstheme="majorBidi"/>
        </w:rPr>
        <w:t>mereka untuk menegaskan identitas,</w:t>
      </w:r>
      <w:r w:rsidRPr="00FD5029">
        <w:rPr>
          <w:rFonts w:asciiTheme="majorBidi" w:hAnsiTheme="majorBidi" w:cstheme="majorBidi"/>
          <w:spacing w:val="-7"/>
        </w:rPr>
        <w:t xml:space="preserve"> </w:t>
      </w:r>
      <w:r w:rsidRPr="00FD5029">
        <w:rPr>
          <w:rFonts w:asciiTheme="majorBidi" w:hAnsiTheme="majorBidi" w:cstheme="majorBidi"/>
        </w:rPr>
        <w:t>identitas</w:t>
      </w:r>
      <w:r w:rsidRPr="00FD5029">
        <w:rPr>
          <w:rFonts w:asciiTheme="majorBidi" w:hAnsiTheme="majorBidi" w:cstheme="majorBidi"/>
          <w:spacing w:val="-4"/>
        </w:rPr>
        <w:t xml:space="preserve"> </w:t>
      </w:r>
      <w:r w:rsidRPr="00FD5029">
        <w:rPr>
          <w:rFonts w:asciiTheme="majorBidi" w:hAnsiTheme="majorBidi" w:cstheme="majorBidi"/>
        </w:rPr>
        <w:t>yang</w:t>
      </w:r>
      <w:r w:rsidRPr="00FD5029">
        <w:rPr>
          <w:rFonts w:asciiTheme="majorBidi" w:hAnsiTheme="majorBidi" w:cstheme="majorBidi"/>
          <w:spacing w:val="-7"/>
        </w:rPr>
        <w:t xml:space="preserve"> </w:t>
      </w:r>
      <w:r w:rsidRPr="00FD5029">
        <w:rPr>
          <w:rFonts w:asciiTheme="majorBidi" w:hAnsiTheme="majorBidi" w:cstheme="majorBidi"/>
        </w:rPr>
        <w:t>membedakan</w:t>
      </w:r>
      <w:r w:rsidRPr="00FD5029">
        <w:rPr>
          <w:rFonts w:asciiTheme="majorBidi" w:hAnsiTheme="majorBidi" w:cstheme="majorBidi"/>
          <w:spacing w:val="-6"/>
        </w:rPr>
        <w:t xml:space="preserve"> </w:t>
      </w:r>
      <w:r w:rsidRPr="00FD5029">
        <w:rPr>
          <w:rFonts w:asciiTheme="majorBidi" w:hAnsiTheme="majorBidi" w:cstheme="majorBidi"/>
        </w:rPr>
        <w:t>santri</w:t>
      </w:r>
      <w:r w:rsidRPr="00FD5029">
        <w:rPr>
          <w:rFonts w:asciiTheme="majorBidi" w:hAnsiTheme="majorBidi" w:cstheme="majorBidi"/>
          <w:spacing w:val="-5"/>
        </w:rPr>
        <w:t xml:space="preserve"> </w:t>
      </w:r>
      <w:r w:rsidRPr="00FD5029">
        <w:rPr>
          <w:rFonts w:asciiTheme="majorBidi" w:hAnsiTheme="majorBidi" w:cstheme="majorBidi"/>
        </w:rPr>
        <w:t>Ba’alawi</w:t>
      </w:r>
      <w:r w:rsidRPr="00FD5029">
        <w:rPr>
          <w:rFonts w:asciiTheme="majorBidi" w:hAnsiTheme="majorBidi" w:cstheme="majorBidi"/>
          <w:spacing w:val="-6"/>
        </w:rPr>
        <w:t xml:space="preserve"> </w:t>
      </w:r>
      <w:r w:rsidRPr="00FD5029">
        <w:rPr>
          <w:rFonts w:asciiTheme="majorBidi" w:hAnsiTheme="majorBidi" w:cstheme="majorBidi"/>
        </w:rPr>
        <w:t>dengan</w:t>
      </w:r>
      <w:r w:rsidRPr="00FD5029">
        <w:rPr>
          <w:rFonts w:asciiTheme="majorBidi" w:hAnsiTheme="majorBidi" w:cstheme="majorBidi"/>
          <w:spacing w:val="-6"/>
        </w:rPr>
        <w:t xml:space="preserve"> </w:t>
      </w:r>
      <w:r w:rsidRPr="00FD5029">
        <w:rPr>
          <w:rFonts w:asciiTheme="majorBidi" w:hAnsiTheme="majorBidi" w:cstheme="majorBidi"/>
        </w:rPr>
        <w:t>santri</w:t>
      </w:r>
      <w:r w:rsidRPr="00FD5029">
        <w:rPr>
          <w:rFonts w:asciiTheme="majorBidi" w:hAnsiTheme="majorBidi" w:cstheme="majorBidi"/>
          <w:spacing w:val="-5"/>
        </w:rPr>
        <w:t xml:space="preserve"> </w:t>
      </w:r>
      <w:r w:rsidRPr="00FD5029">
        <w:rPr>
          <w:rFonts w:asciiTheme="majorBidi" w:hAnsiTheme="majorBidi" w:cstheme="majorBidi"/>
        </w:rPr>
        <w:t>lokal</w:t>
      </w:r>
      <w:r w:rsidRPr="00FD5029">
        <w:rPr>
          <w:rFonts w:asciiTheme="majorBidi" w:hAnsiTheme="majorBidi" w:cstheme="majorBidi"/>
          <w:spacing w:val="-6"/>
        </w:rPr>
        <w:t xml:space="preserve"> </w:t>
      </w:r>
      <w:r w:rsidRPr="00FD5029">
        <w:rPr>
          <w:rFonts w:asciiTheme="majorBidi" w:hAnsiTheme="majorBidi" w:cstheme="majorBidi"/>
        </w:rPr>
        <w:t xml:space="preserve">yang lainnya, sebab mayoritas pesantren daerah terdekat, santri-santrinya tidak menggunakan cadar tersebut. Jadi bukan maksud agar terlihat seperti budaya kearab-araban, Islam radikal atau bahkan fundamental. Selain itu cadar juga merupakan wujud berpegangan syariat dan kepatuhan kepada agama. Selain untuk mengikuti sunah Nabi dengan memakai jubbah putih </w:t>
      </w:r>
      <w:r w:rsidRPr="00FD5029">
        <w:rPr>
          <w:rFonts w:asciiTheme="majorBidi" w:hAnsiTheme="majorBidi" w:cstheme="majorBidi"/>
          <w:spacing w:val="-3"/>
        </w:rPr>
        <w:t xml:space="preserve">bagi </w:t>
      </w:r>
      <w:r w:rsidRPr="00FD5029">
        <w:rPr>
          <w:rFonts w:asciiTheme="majorBidi" w:hAnsiTheme="majorBidi" w:cstheme="majorBidi"/>
        </w:rPr>
        <w:t xml:space="preserve">santri putra, juga termasuk seragam salat dan ngaji </w:t>
      </w:r>
      <w:r w:rsidRPr="00FD5029">
        <w:rPr>
          <w:rFonts w:asciiTheme="majorBidi" w:hAnsiTheme="majorBidi" w:cstheme="majorBidi"/>
          <w:spacing w:val="-3"/>
        </w:rPr>
        <w:t xml:space="preserve">di </w:t>
      </w:r>
      <w:r w:rsidRPr="00FD5029">
        <w:rPr>
          <w:rFonts w:asciiTheme="majorBidi" w:hAnsiTheme="majorBidi" w:cstheme="majorBidi"/>
        </w:rPr>
        <w:t>pondok</w:t>
      </w:r>
      <w:r w:rsidRPr="00FD5029">
        <w:rPr>
          <w:rFonts w:asciiTheme="majorBidi" w:hAnsiTheme="majorBidi" w:cstheme="majorBidi"/>
          <w:spacing w:val="6"/>
        </w:rPr>
        <w:t xml:space="preserve"> </w:t>
      </w:r>
      <w:r w:rsidRPr="00FD5029">
        <w:rPr>
          <w:rFonts w:asciiTheme="majorBidi" w:hAnsiTheme="majorBidi" w:cstheme="majorBidi"/>
        </w:rPr>
        <w:t>ini.</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Menjadi orang yang beragama Islam tidak berarti harus meninggalkan dan menanggalkan semua latar belakang budaya lokal. Kontak antara universalitas Islam dan lokalitas kondisi Muslim menghasilkan apa yang disebut corak </w:t>
      </w:r>
      <w:r w:rsidRPr="00FD5029">
        <w:rPr>
          <w:rFonts w:asciiTheme="majorBidi" w:hAnsiTheme="majorBidi" w:cstheme="majorBidi"/>
          <w:spacing w:val="-2"/>
        </w:rPr>
        <w:t xml:space="preserve">budaya </w:t>
      </w:r>
      <w:r w:rsidRPr="00FD5029">
        <w:rPr>
          <w:rFonts w:asciiTheme="majorBidi" w:hAnsiTheme="majorBidi" w:cstheme="majorBidi"/>
          <w:i/>
        </w:rPr>
        <w:t xml:space="preserve">Post figurative </w:t>
      </w:r>
      <w:r w:rsidRPr="00FD5029">
        <w:rPr>
          <w:rFonts w:asciiTheme="majorBidi" w:hAnsiTheme="majorBidi" w:cstheme="majorBidi"/>
        </w:rPr>
        <w:t>Islam lokal yang sangat berwarna sesuai dengan</w:t>
      </w:r>
      <w:r w:rsidRPr="00FD5029">
        <w:rPr>
          <w:rFonts w:asciiTheme="majorBidi" w:hAnsiTheme="majorBidi" w:cstheme="majorBidi"/>
          <w:spacing w:val="-7"/>
        </w:rPr>
        <w:t xml:space="preserve"> </w:t>
      </w:r>
      <w:r w:rsidRPr="00FD5029">
        <w:rPr>
          <w:rFonts w:asciiTheme="majorBidi" w:hAnsiTheme="majorBidi" w:cstheme="majorBidi"/>
        </w:rPr>
        <w:t>konteks</w:t>
      </w:r>
      <w:r w:rsidRPr="00FD5029">
        <w:rPr>
          <w:rFonts w:asciiTheme="majorBidi" w:hAnsiTheme="majorBidi" w:cstheme="majorBidi"/>
          <w:spacing w:val="-8"/>
        </w:rPr>
        <w:t xml:space="preserve"> </w:t>
      </w:r>
      <w:r w:rsidRPr="00FD5029">
        <w:rPr>
          <w:rFonts w:asciiTheme="majorBidi" w:hAnsiTheme="majorBidi" w:cstheme="majorBidi"/>
        </w:rPr>
        <w:t>kearifan</w:t>
      </w:r>
      <w:r w:rsidRPr="00FD5029">
        <w:rPr>
          <w:rFonts w:asciiTheme="majorBidi" w:hAnsiTheme="majorBidi" w:cstheme="majorBidi"/>
          <w:spacing w:val="-9"/>
        </w:rPr>
        <w:t xml:space="preserve"> </w:t>
      </w:r>
      <w:r w:rsidRPr="00FD5029">
        <w:rPr>
          <w:rFonts w:asciiTheme="majorBidi" w:hAnsiTheme="majorBidi" w:cstheme="majorBidi"/>
        </w:rPr>
        <w:t>lokalnya.</w:t>
      </w:r>
      <w:r w:rsidRPr="00FD5029">
        <w:rPr>
          <w:rFonts w:asciiTheme="majorBidi" w:hAnsiTheme="majorBidi" w:cstheme="majorBidi"/>
          <w:spacing w:val="-7"/>
        </w:rPr>
        <w:t xml:space="preserve"> </w:t>
      </w:r>
      <w:r w:rsidRPr="00FD5029">
        <w:rPr>
          <w:rFonts w:asciiTheme="majorBidi" w:hAnsiTheme="majorBidi" w:cstheme="majorBidi"/>
        </w:rPr>
        <w:t>Sistem</w:t>
      </w:r>
      <w:r w:rsidRPr="00FD5029">
        <w:rPr>
          <w:rFonts w:asciiTheme="majorBidi" w:hAnsiTheme="majorBidi" w:cstheme="majorBidi"/>
          <w:spacing w:val="-6"/>
        </w:rPr>
        <w:t xml:space="preserve"> </w:t>
      </w:r>
      <w:r w:rsidRPr="00FD5029">
        <w:rPr>
          <w:rFonts w:asciiTheme="majorBidi" w:hAnsiTheme="majorBidi" w:cstheme="majorBidi"/>
        </w:rPr>
        <w:t>dan</w:t>
      </w:r>
      <w:r w:rsidRPr="00FD5029">
        <w:rPr>
          <w:rFonts w:asciiTheme="majorBidi" w:hAnsiTheme="majorBidi" w:cstheme="majorBidi"/>
          <w:spacing w:val="-7"/>
        </w:rPr>
        <w:t xml:space="preserve"> </w:t>
      </w:r>
      <w:r w:rsidRPr="00FD5029">
        <w:rPr>
          <w:rFonts w:asciiTheme="majorBidi" w:hAnsiTheme="majorBidi" w:cstheme="majorBidi"/>
        </w:rPr>
        <w:t>praktik</w:t>
      </w:r>
      <w:r w:rsidRPr="00FD5029">
        <w:rPr>
          <w:rFonts w:asciiTheme="majorBidi" w:hAnsiTheme="majorBidi" w:cstheme="majorBidi"/>
          <w:spacing w:val="-6"/>
        </w:rPr>
        <w:t xml:space="preserve"> </w:t>
      </w:r>
      <w:r w:rsidRPr="00FD5029">
        <w:rPr>
          <w:rFonts w:asciiTheme="majorBidi" w:hAnsiTheme="majorBidi" w:cstheme="majorBidi"/>
        </w:rPr>
        <w:t>kepercayaan</w:t>
      </w:r>
      <w:r w:rsidRPr="00FD5029">
        <w:rPr>
          <w:rFonts w:asciiTheme="majorBidi" w:hAnsiTheme="majorBidi" w:cstheme="majorBidi"/>
          <w:spacing w:val="-2"/>
        </w:rPr>
        <w:t xml:space="preserve"> </w:t>
      </w:r>
      <w:r w:rsidRPr="00FD5029">
        <w:rPr>
          <w:rFonts w:asciiTheme="majorBidi" w:hAnsiTheme="majorBidi" w:cstheme="majorBidi"/>
        </w:rPr>
        <w:t>Islam</w:t>
      </w:r>
      <w:r w:rsidRPr="00FD5029">
        <w:rPr>
          <w:rFonts w:asciiTheme="majorBidi" w:hAnsiTheme="majorBidi" w:cstheme="majorBidi"/>
          <w:spacing w:val="-6"/>
        </w:rPr>
        <w:t xml:space="preserve"> </w:t>
      </w:r>
      <w:r w:rsidRPr="00FD5029">
        <w:rPr>
          <w:rFonts w:asciiTheme="majorBidi" w:hAnsiTheme="majorBidi" w:cstheme="majorBidi"/>
        </w:rPr>
        <w:t>lokal seperti Islam Jawa, Islam Sasak, Islam Bima, maupun Islam yang lain tidak dapat</w:t>
      </w:r>
      <w:r w:rsidRPr="00FD5029">
        <w:rPr>
          <w:rFonts w:asciiTheme="majorBidi" w:hAnsiTheme="majorBidi" w:cstheme="majorBidi"/>
          <w:spacing w:val="-7"/>
        </w:rPr>
        <w:t xml:space="preserve"> </w:t>
      </w:r>
      <w:r w:rsidRPr="00FD5029">
        <w:rPr>
          <w:rFonts w:asciiTheme="majorBidi" w:hAnsiTheme="majorBidi" w:cstheme="majorBidi"/>
        </w:rPr>
        <w:t>dianggap</w:t>
      </w:r>
      <w:r w:rsidRPr="00FD5029">
        <w:rPr>
          <w:rFonts w:asciiTheme="majorBidi" w:hAnsiTheme="majorBidi" w:cstheme="majorBidi"/>
          <w:spacing w:val="-7"/>
        </w:rPr>
        <w:t xml:space="preserve"> </w:t>
      </w:r>
      <w:r w:rsidRPr="00FD5029">
        <w:rPr>
          <w:rFonts w:asciiTheme="majorBidi" w:hAnsiTheme="majorBidi" w:cstheme="majorBidi"/>
        </w:rPr>
        <w:t>non-Islam</w:t>
      </w:r>
      <w:r w:rsidRPr="00FD5029">
        <w:rPr>
          <w:rFonts w:asciiTheme="majorBidi" w:hAnsiTheme="majorBidi" w:cstheme="majorBidi"/>
          <w:spacing w:val="-7"/>
        </w:rPr>
        <w:t xml:space="preserve"> </w:t>
      </w:r>
      <w:r w:rsidRPr="00FD5029">
        <w:rPr>
          <w:rFonts w:asciiTheme="majorBidi" w:hAnsiTheme="majorBidi" w:cstheme="majorBidi"/>
        </w:rPr>
        <w:t>secara</w:t>
      </w:r>
      <w:r w:rsidRPr="00FD5029">
        <w:rPr>
          <w:rFonts w:asciiTheme="majorBidi" w:hAnsiTheme="majorBidi" w:cstheme="majorBidi"/>
          <w:spacing w:val="-5"/>
        </w:rPr>
        <w:t xml:space="preserve"> </w:t>
      </w:r>
      <w:r w:rsidRPr="00FD5029">
        <w:rPr>
          <w:rFonts w:asciiTheme="majorBidi" w:hAnsiTheme="majorBidi" w:cstheme="majorBidi"/>
        </w:rPr>
        <w:t>dangkal.</w:t>
      </w:r>
      <w:r w:rsidRPr="00FD5029">
        <w:rPr>
          <w:rFonts w:asciiTheme="majorBidi" w:hAnsiTheme="majorBidi" w:cstheme="majorBidi"/>
          <w:spacing w:val="-10"/>
        </w:rPr>
        <w:t xml:space="preserve"> </w:t>
      </w:r>
      <w:r w:rsidRPr="00FD5029">
        <w:rPr>
          <w:rFonts w:asciiTheme="majorBidi" w:hAnsiTheme="majorBidi" w:cstheme="majorBidi"/>
        </w:rPr>
        <w:t>Sebab</w:t>
      </w:r>
      <w:r w:rsidRPr="00FD5029">
        <w:rPr>
          <w:rFonts w:asciiTheme="majorBidi" w:hAnsiTheme="majorBidi" w:cstheme="majorBidi"/>
          <w:spacing w:val="-8"/>
        </w:rPr>
        <w:t xml:space="preserve"> </w:t>
      </w:r>
      <w:r w:rsidRPr="00FD5029">
        <w:rPr>
          <w:rFonts w:asciiTheme="majorBidi" w:hAnsiTheme="majorBidi" w:cstheme="majorBidi"/>
        </w:rPr>
        <w:t>semua</w:t>
      </w:r>
      <w:r w:rsidRPr="00FD5029">
        <w:rPr>
          <w:rFonts w:asciiTheme="majorBidi" w:hAnsiTheme="majorBidi" w:cstheme="majorBidi"/>
          <w:spacing w:val="-5"/>
        </w:rPr>
        <w:t xml:space="preserve"> </w:t>
      </w:r>
      <w:r w:rsidRPr="00FD5029">
        <w:rPr>
          <w:rFonts w:asciiTheme="majorBidi" w:hAnsiTheme="majorBidi" w:cstheme="majorBidi"/>
        </w:rPr>
        <w:t>komunitas</w:t>
      </w:r>
      <w:r w:rsidRPr="00FD5029">
        <w:rPr>
          <w:rFonts w:asciiTheme="majorBidi" w:hAnsiTheme="majorBidi" w:cstheme="majorBidi"/>
          <w:spacing w:val="-9"/>
        </w:rPr>
        <w:t xml:space="preserve"> </w:t>
      </w:r>
      <w:r w:rsidRPr="00FD5029">
        <w:rPr>
          <w:rFonts w:asciiTheme="majorBidi" w:hAnsiTheme="majorBidi" w:cstheme="majorBidi"/>
        </w:rPr>
        <w:t>Islam</w:t>
      </w:r>
      <w:r w:rsidRPr="00FD5029">
        <w:rPr>
          <w:rFonts w:asciiTheme="majorBidi" w:hAnsiTheme="majorBidi" w:cstheme="majorBidi"/>
          <w:spacing w:val="-6"/>
        </w:rPr>
        <w:t xml:space="preserve"> </w:t>
      </w:r>
      <w:r w:rsidRPr="00FD5029">
        <w:rPr>
          <w:rFonts w:asciiTheme="majorBidi" w:hAnsiTheme="majorBidi" w:cstheme="majorBidi"/>
        </w:rPr>
        <w:t xml:space="preserve">lokal menafsirkan dan mendasarkan kepercayaan dan praktik mereka dengan cara unik mereka masing-masing namun tetap pada Islam normatif yang bersandar pada dua pusaka warisan Nabi </w:t>
      </w:r>
      <w:r w:rsidRPr="00FD5029">
        <w:rPr>
          <w:rFonts w:asciiTheme="majorBidi" w:hAnsiTheme="majorBidi" w:cstheme="majorBidi"/>
          <w:spacing w:val="-3"/>
        </w:rPr>
        <w:t xml:space="preserve">SAW, </w:t>
      </w:r>
      <w:r w:rsidRPr="00FD5029">
        <w:rPr>
          <w:rFonts w:asciiTheme="majorBidi" w:hAnsiTheme="majorBidi" w:cstheme="majorBidi"/>
        </w:rPr>
        <w:t>yakni al-Quran dan</w:t>
      </w:r>
      <w:r w:rsidRPr="00FD5029">
        <w:rPr>
          <w:rFonts w:asciiTheme="majorBidi" w:hAnsiTheme="majorBidi" w:cstheme="majorBidi"/>
          <w:spacing w:val="9"/>
        </w:rPr>
        <w:t xml:space="preserve"> </w:t>
      </w:r>
      <w:r w:rsidRPr="00FD5029">
        <w:rPr>
          <w:rFonts w:asciiTheme="majorBidi" w:hAnsiTheme="majorBidi" w:cstheme="majorBidi"/>
        </w:rPr>
        <w:t>Sunah.</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Islam lokal merupakan salah satu bentuk corak kebudayaan yang menjunjung tinggi </w:t>
      </w:r>
      <w:r w:rsidRPr="00FD5029">
        <w:rPr>
          <w:rFonts w:asciiTheme="majorBidi" w:hAnsiTheme="majorBidi" w:cstheme="majorBidi"/>
        </w:rPr>
        <w:lastRenderedPageBreak/>
        <w:t>nilai-nilai kearifan lokal masing-masing. Kedua pesantren tersebut juga memiliki corak budaya Islam lokal, sebab keduanya tidak menanggalkan k</w:t>
      </w:r>
      <w:r w:rsidR="00781AAD">
        <w:rPr>
          <w:rFonts w:asciiTheme="majorBidi" w:hAnsiTheme="majorBidi" w:cstheme="majorBidi"/>
        </w:rPr>
        <w:t xml:space="preserve">earifan lokal yang dimilikinya. </w:t>
      </w:r>
      <w:r w:rsidRPr="00FD5029">
        <w:rPr>
          <w:rFonts w:asciiTheme="majorBidi" w:hAnsiTheme="majorBidi" w:cstheme="majorBidi"/>
        </w:rPr>
        <w:t xml:space="preserve">Islam Kejawen/Jawanisme secara sosio-kultural merupakan subkultur dan bagian dari budaya Jawa. Corak budaya </w:t>
      </w:r>
      <w:r w:rsidRPr="00FD5029">
        <w:rPr>
          <w:rFonts w:asciiTheme="majorBidi" w:hAnsiTheme="majorBidi" w:cstheme="majorBidi"/>
          <w:i/>
        </w:rPr>
        <w:t xml:space="preserve">Post figurative </w:t>
      </w:r>
      <w:r w:rsidRPr="00FD5029">
        <w:rPr>
          <w:rFonts w:asciiTheme="majorBidi" w:hAnsiTheme="majorBidi" w:cstheme="majorBidi"/>
        </w:rPr>
        <w:t>Islam Kejawen merupakan bentuk agama Islam yang telah beradaptasi dengan kultur dan tradisi masyarakat Jawa yang kemudian menciptakan sebuah identitas penggabungan antara budaya Jawa dan Islam.</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Di</w:t>
      </w:r>
      <w:r w:rsidRPr="00FD5029">
        <w:rPr>
          <w:rFonts w:asciiTheme="majorBidi" w:hAnsiTheme="majorBidi" w:cstheme="majorBidi"/>
          <w:spacing w:val="-11"/>
        </w:rPr>
        <w:t xml:space="preserve"> </w:t>
      </w:r>
      <w:r w:rsidRPr="00FD5029">
        <w:rPr>
          <w:rFonts w:asciiTheme="majorBidi" w:hAnsiTheme="majorBidi" w:cstheme="majorBidi"/>
        </w:rPr>
        <w:t>PP</w:t>
      </w:r>
      <w:r w:rsidRPr="00FD5029">
        <w:rPr>
          <w:rFonts w:asciiTheme="majorBidi" w:hAnsiTheme="majorBidi" w:cstheme="majorBidi"/>
          <w:spacing w:val="-13"/>
        </w:rPr>
        <w:t xml:space="preserve"> </w:t>
      </w:r>
      <w:r w:rsidRPr="00FD5029">
        <w:rPr>
          <w:rFonts w:asciiTheme="majorBidi" w:hAnsiTheme="majorBidi" w:cstheme="majorBidi"/>
        </w:rPr>
        <w:t>Salafiyah</w:t>
      </w:r>
      <w:r w:rsidRPr="00FD5029">
        <w:rPr>
          <w:rFonts w:asciiTheme="majorBidi" w:hAnsiTheme="majorBidi" w:cstheme="majorBidi"/>
          <w:spacing w:val="-8"/>
        </w:rPr>
        <w:t xml:space="preserve"> </w:t>
      </w:r>
      <w:r w:rsidRPr="00FD5029">
        <w:rPr>
          <w:rFonts w:asciiTheme="majorBidi" w:hAnsiTheme="majorBidi" w:cstheme="majorBidi"/>
        </w:rPr>
        <w:t>Bangil</w:t>
      </w:r>
      <w:r w:rsidRPr="00FD5029">
        <w:rPr>
          <w:rFonts w:asciiTheme="majorBidi" w:hAnsiTheme="majorBidi" w:cstheme="majorBidi"/>
          <w:spacing w:val="-10"/>
        </w:rPr>
        <w:t xml:space="preserve"> </w:t>
      </w:r>
      <w:r w:rsidRPr="00FD5029">
        <w:rPr>
          <w:rFonts w:asciiTheme="majorBidi" w:hAnsiTheme="majorBidi" w:cstheme="majorBidi"/>
        </w:rPr>
        <w:t>lebih</w:t>
      </w:r>
      <w:r w:rsidRPr="00FD5029">
        <w:rPr>
          <w:rFonts w:asciiTheme="majorBidi" w:hAnsiTheme="majorBidi" w:cstheme="majorBidi"/>
          <w:spacing w:val="-11"/>
        </w:rPr>
        <w:t xml:space="preserve"> </w:t>
      </w:r>
      <w:r w:rsidRPr="00FD5029">
        <w:rPr>
          <w:rFonts w:asciiTheme="majorBidi" w:hAnsiTheme="majorBidi" w:cstheme="majorBidi"/>
        </w:rPr>
        <w:t>dekat</w:t>
      </w:r>
      <w:r w:rsidRPr="00FD5029">
        <w:rPr>
          <w:rFonts w:asciiTheme="majorBidi" w:hAnsiTheme="majorBidi" w:cstheme="majorBidi"/>
          <w:spacing w:val="-10"/>
        </w:rPr>
        <w:t xml:space="preserve"> </w:t>
      </w:r>
      <w:r w:rsidRPr="00FD5029">
        <w:rPr>
          <w:rFonts w:asciiTheme="majorBidi" w:hAnsiTheme="majorBidi" w:cstheme="majorBidi"/>
        </w:rPr>
        <w:t>kepada</w:t>
      </w:r>
      <w:r w:rsidRPr="00FD5029">
        <w:rPr>
          <w:rFonts w:asciiTheme="majorBidi" w:hAnsiTheme="majorBidi" w:cstheme="majorBidi"/>
          <w:spacing w:val="-14"/>
        </w:rPr>
        <w:t xml:space="preserve"> </w:t>
      </w:r>
      <w:r w:rsidRPr="00FD5029">
        <w:rPr>
          <w:rFonts w:asciiTheme="majorBidi" w:hAnsiTheme="majorBidi" w:cstheme="majorBidi"/>
        </w:rPr>
        <w:t>corak</w:t>
      </w:r>
      <w:r w:rsidRPr="00FD5029">
        <w:rPr>
          <w:rFonts w:asciiTheme="majorBidi" w:hAnsiTheme="majorBidi" w:cstheme="majorBidi"/>
          <w:spacing w:val="-11"/>
        </w:rPr>
        <w:t xml:space="preserve"> </w:t>
      </w:r>
      <w:r w:rsidRPr="00FD5029">
        <w:rPr>
          <w:rFonts w:asciiTheme="majorBidi" w:hAnsiTheme="majorBidi" w:cstheme="majorBidi"/>
        </w:rPr>
        <w:t>budaya</w:t>
      </w:r>
      <w:r w:rsidRPr="00FD5029">
        <w:rPr>
          <w:rFonts w:asciiTheme="majorBidi" w:hAnsiTheme="majorBidi" w:cstheme="majorBidi"/>
          <w:spacing w:val="-10"/>
        </w:rPr>
        <w:t xml:space="preserve"> </w:t>
      </w:r>
      <w:r w:rsidRPr="00FD5029">
        <w:rPr>
          <w:rFonts w:asciiTheme="majorBidi" w:hAnsiTheme="majorBidi" w:cstheme="majorBidi"/>
        </w:rPr>
        <w:t>tersebut.</w:t>
      </w:r>
      <w:r w:rsidRPr="00FD5029">
        <w:rPr>
          <w:rFonts w:asciiTheme="majorBidi" w:hAnsiTheme="majorBidi" w:cstheme="majorBidi"/>
          <w:spacing w:val="-12"/>
        </w:rPr>
        <w:t xml:space="preserve"> </w:t>
      </w:r>
      <w:r w:rsidRPr="00FD5029">
        <w:rPr>
          <w:rFonts w:asciiTheme="majorBidi" w:hAnsiTheme="majorBidi" w:cstheme="majorBidi"/>
        </w:rPr>
        <w:t>Hal</w:t>
      </w:r>
      <w:r w:rsidRPr="00FD5029">
        <w:rPr>
          <w:rFonts w:asciiTheme="majorBidi" w:hAnsiTheme="majorBidi" w:cstheme="majorBidi"/>
          <w:spacing w:val="-10"/>
        </w:rPr>
        <w:t xml:space="preserve"> </w:t>
      </w:r>
      <w:r w:rsidRPr="00FD5029">
        <w:rPr>
          <w:rFonts w:asciiTheme="majorBidi" w:hAnsiTheme="majorBidi" w:cstheme="majorBidi"/>
        </w:rPr>
        <w:t>ini dibuktikan</w:t>
      </w:r>
      <w:r w:rsidRPr="00FD5029">
        <w:rPr>
          <w:rFonts w:asciiTheme="majorBidi" w:hAnsiTheme="majorBidi" w:cstheme="majorBidi"/>
          <w:spacing w:val="13"/>
        </w:rPr>
        <w:t xml:space="preserve"> </w:t>
      </w:r>
      <w:r w:rsidRPr="00FD5029">
        <w:rPr>
          <w:rFonts w:asciiTheme="majorBidi" w:hAnsiTheme="majorBidi" w:cstheme="majorBidi"/>
        </w:rPr>
        <w:t>dengan</w:t>
      </w:r>
      <w:r w:rsidRPr="00FD5029">
        <w:rPr>
          <w:rFonts w:asciiTheme="majorBidi" w:hAnsiTheme="majorBidi" w:cstheme="majorBidi"/>
          <w:spacing w:val="13"/>
        </w:rPr>
        <w:t xml:space="preserve"> </w:t>
      </w:r>
      <w:r w:rsidRPr="00FD5029">
        <w:rPr>
          <w:rFonts w:asciiTheme="majorBidi" w:hAnsiTheme="majorBidi" w:cstheme="majorBidi"/>
        </w:rPr>
        <w:t>kegiatan-kegiatan</w:t>
      </w:r>
      <w:r w:rsidRPr="00FD5029">
        <w:rPr>
          <w:rFonts w:asciiTheme="majorBidi" w:hAnsiTheme="majorBidi" w:cstheme="majorBidi"/>
          <w:spacing w:val="13"/>
        </w:rPr>
        <w:t xml:space="preserve"> </w:t>
      </w:r>
      <w:r w:rsidRPr="00FD5029">
        <w:rPr>
          <w:rFonts w:asciiTheme="majorBidi" w:hAnsiTheme="majorBidi" w:cstheme="majorBidi"/>
        </w:rPr>
        <w:t>santri</w:t>
      </w:r>
      <w:r w:rsidRPr="00FD5029">
        <w:rPr>
          <w:rFonts w:asciiTheme="majorBidi" w:hAnsiTheme="majorBidi" w:cstheme="majorBidi"/>
          <w:spacing w:val="15"/>
        </w:rPr>
        <w:t xml:space="preserve"> </w:t>
      </w:r>
      <w:r w:rsidRPr="00FD5029">
        <w:rPr>
          <w:rFonts w:asciiTheme="majorBidi" w:hAnsiTheme="majorBidi" w:cstheme="majorBidi"/>
        </w:rPr>
        <w:t>di</w:t>
      </w:r>
      <w:r w:rsidRPr="00FD5029">
        <w:rPr>
          <w:rFonts w:asciiTheme="majorBidi" w:hAnsiTheme="majorBidi" w:cstheme="majorBidi"/>
          <w:spacing w:val="14"/>
        </w:rPr>
        <w:t xml:space="preserve"> </w:t>
      </w:r>
      <w:r w:rsidRPr="00FD5029">
        <w:rPr>
          <w:rFonts w:asciiTheme="majorBidi" w:hAnsiTheme="majorBidi" w:cstheme="majorBidi"/>
        </w:rPr>
        <w:t>dalamnya,</w:t>
      </w:r>
      <w:r w:rsidRPr="00FD5029">
        <w:rPr>
          <w:rFonts w:asciiTheme="majorBidi" w:hAnsiTheme="majorBidi" w:cstheme="majorBidi"/>
          <w:spacing w:val="13"/>
        </w:rPr>
        <w:t xml:space="preserve"> </w:t>
      </w:r>
      <w:r w:rsidRPr="00FD5029">
        <w:rPr>
          <w:rFonts w:asciiTheme="majorBidi" w:hAnsiTheme="majorBidi" w:cstheme="majorBidi"/>
        </w:rPr>
        <w:t xml:space="preserve">diantaranya: </w:t>
      </w:r>
      <w:r w:rsidRPr="00FD5029">
        <w:rPr>
          <w:rFonts w:asciiTheme="majorBidi" w:hAnsiTheme="majorBidi" w:cstheme="majorBidi"/>
          <w:i/>
        </w:rPr>
        <w:t>Kontrolan</w:t>
      </w:r>
      <w:r w:rsidRPr="00FD5029">
        <w:rPr>
          <w:rFonts w:asciiTheme="majorBidi" w:hAnsiTheme="majorBidi" w:cstheme="majorBidi"/>
        </w:rPr>
        <w:t xml:space="preserve">, </w:t>
      </w:r>
      <w:r w:rsidRPr="00FD5029">
        <w:rPr>
          <w:rFonts w:asciiTheme="majorBidi" w:hAnsiTheme="majorBidi" w:cstheme="majorBidi"/>
          <w:i/>
        </w:rPr>
        <w:t>Tugasan</w:t>
      </w:r>
      <w:r w:rsidRPr="00FD5029">
        <w:rPr>
          <w:rFonts w:asciiTheme="majorBidi" w:hAnsiTheme="majorBidi" w:cstheme="majorBidi"/>
        </w:rPr>
        <w:t xml:space="preserve">, </w:t>
      </w:r>
      <w:r w:rsidRPr="00FD5029">
        <w:rPr>
          <w:rFonts w:asciiTheme="majorBidi" w:hAnsiTheme="majorBidi" w:cstheme="majorBidi"/>
          <w:i/>
        </w:rPr>
        <w:t>Sosialan</w:t>
      </w:r>
      <w:r w:rsidRPr="00FD5029">
        <w:rPr>
          <w:rFonts w:asciiTheme="majorBidi" w:hAnsiTheme="majorBidi" w:cstheme="majorBidi"/>
        </w:rPr>
        <w:t xml:space="preserve">, </w:t>
      </w:r>
      <w:r w:rsidRPr="00FD5029">
        <w:rPr>
          <w:rFonts w:asciiTheme="majorBidi" w:hAnsiTheme="majorBidi" w:cstheme="majorBidi"/>
          <w:i/>
        </w:rPr>
        <w:t>Agustusan</w:t>
      </w:r>
      <w:r w:rsidRPr="00FD5029">
        <w:rPr>
          <w:rFonts w:asciiTheme="majorBidi" w:hAnsiTheme="majorBidi" w:cstheme="majorBidi"/>
        </w:rPr>
        <w:t xml:space="preserve">, </w:t>
      </w:r>
      <w:r w:rsidRPr="00FD5029">
        <w:rPr>
          <w:rFonts w:asciiTheme="majorBidi" w:hAnsiTheme="majorBidi" w:cstheme="majorBidi"/>
          <w:i/>
        </w:rPr>
        <w:t>Muharroman</w:t>
      </w:r>
      <w:r w:rsidRPr="00FD5029">
        <w:rPr>
          <w:rFonts w:asciiTheme="majorBidi" w:hAnsiTheme="majorBidi" w:cstheme="majorBidi"/>
        </w:rPr>
        <w:t xml:space="preserve">, </w:t>
      </w:r>
      <w:r w:rsidRPr="00FD5029">
        <w:rPr>
          <w:rFonts w:asciiTheme="majorBidi" w:hAnsiTheme="majorBidi" w:cstheme="majorBidi"/>
          <w:i/>
        </w:rPr>
        <w:t>Asyuroan</w:t>
      </w:r>
      <w:r w:rsidRPr="00FD5029">
        <w:rPr>
          <w:rFonts w:asciiTheme="majorBidi" w:hAnsiTheme="majorBidi" w:cstheme="majorBidi"/>
        </w:rPr>
        <w:t xml:space="preserve">, Agustusan, </w:t>
      </w:r>
      <w:r w:rsidRPr="00FD5029">
        <w:rPr>
          <w:rFonts w:asciiTheme="majorBidi" w:hAnsiTheme="majorBidi" w:cstheme="majorBidi"/>
          <w:i/>
        </w:rPr>
        <w:t>Mauludan</w:t>
      </w:r>
      <w:r w:rsidRPr="00FD5029">
        <w:rPr>
          <w:rFonts w:asciiTheme="majorBidi" w:hAnsiTheme="majorBidi" w:cstheme="majorBidi"/>
        </w:rPr>
        <w:t xml:space="preserve">, Pengajian </w:t>
      </w:r>
      <w:r w:rsidRPr="00FD5029">
        <w:rPr>
          <w:rFonts w:asciiTheme="majorBidi" w:hAnsiTheme="majorBidi" w:cstheme="majorBidi"/>
          <w:i/>
        </w:rPr>
        <w:t>Triwulan</w:t>
      </w:r>
      <w:r w:rsidRPr="00FD5029">
        <w:rPr>
          <w:rFonts w:asciiTheme="majorBidi" w:hAnsiTheme="majorBidi" w:cstheme="majorBidi"/>
        </w:rPr>
        <w:t xml:space="preserve">, dan </w:t>
      </w:r>
      <w:r w:rsidRPr="00FD5029">
        <w:rPr>
          <w:rFonts w:asciiTheme="majorBidi" w:hAnsiTheme="majorBidi" w:cstheme="majorBidi"/>
          <w:i/>
        </w:rPr>
        <w:t xml:space="preserve">Kumpulan, </w:t>
      </w:r>
      <w:r w:rsidRPr="00FD5029">
        <w:rPr>
          <w:rFonts w:asciiTheme="majorBidi" w:hAnsiTheme="majorBidi" w:cstheme="majorBidi"/>
        </w:rPr>
        <w:t xml:space="preserve">keseluruhan kegiatan yang mendapati imbuhan </w:t>
      </w:r>
      <w:r w:rsidRPr="00FD5029">
        <w:rPr>
          <w:rFonts w:asciiTheme="majorBidi" w:hAnsiTheme="majorBidi" w:cstheme="majorBidi"/>
          <w:i/>
        </w:rPr>
        <w:t xml:space="preserve">–an </w:t>
      </w:r>
      <w:r w:rsidRPr="00FD5029">
        <w:rPr>
          <w:rFonts w:asciiTheme="majorBidi" w:hAnsiTheme="majorBidi" w:cstheme="majorBidi"/>
        </w:rPr>
        <w:t xml:space="preserve">tersebut merupakan penamaan yang diambil dengan bahasa Jawa yang mengandung makna kegiatan yang dilakukan. Selain itu, beberapa diantaranya juga mengandung asal penamaan yang berasal dari bahasa arab seperti </w:t>
      </w:r>
      <w:r w:rsidRPr="00FD5029">
        <w:rPr>
          <w:rFonts w:asciiTheme="majorBidi" w:hAnsiTheme="majorBidi" w:cstheme="majorBidi"/>
          <w:i/>
        </w:rPr>
        <w:t xml:space="preserve">muharrom </w:t>
      </w:r>
      <w:r w:rsidRPr="00FD5029">
        <w:rPr>
          <w:rFonts w:asciiTheme="majorBidi" w:hAnsiTheme="majorBidi" w:cstheme="majorBidi"/>
        </w:rPr>
        <w:t xml:space="preserve">dan </w:t>
      </w:r>
      <w:r w:rsidRPr="00FD5029">
        <w:rPr>
          <w:rFonts w:asciiTheme="majorBidi" w:hAnsiTheme="majorBidi" w:cstheme="majorBidi"/>
          <w:i/>
        </w:rPr>
        <w:t xml:space="preserve">Maulud, </w:t>
      </w:r>
      <w:r w:rsidRPr="00FD5029">
        <w:rPr>
          <w:rFonts w:asciiTheme="majorBidi" w:hAnsiTheme="majorBidi" w:cstheme="majorBidi"/>
        </w:rPr>
        <w:t>namun karena tradisi tersebut adalah tradisi masyarakat Jawa, maka diciptakan sebuah identitas penggabungan antara budaya Jawa dan Islam.</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Corak budaya berikutnya ialah </w:t>
      </w:r>
      <w:r w:rsidRPr="00FD5029">
        <w:rPr>
          <w:rFonts w:asciiTheme="majorBidi" w:hAnsiTheme="majorBidi" w:cstheme="majorBidi"/>
          <w:i/>
        </w:rPr>
        <w:t>Co figurative</w:t>
      </w:r>
      <w:r w:rsidRPr="00FD5029">
        <w:rPr>
          <w:rFonts w:asciiTheme="majorBidi" w:hAnsiTheme="majorBidi" w:cstheme="majorBidi"/>
        </w:rPr>
        <w:t>, menurut Margaret Mead dimaknai kebudayaan yang berlaku sebagai pedoman hidup masa kini dan harapan di masa mendatang. Bagi anggota masyarakat, kebudayaan mereka di masa mendatang adalah model tindakan tingkah-laku yang berlaku pada masa kini.</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Akan tetapi sebagaimana ditekankan oleh Mead, tidak banyak masyarakat </w:t>
      </w:r>
      <w:r w:rsidRPr="00FD5029">
        <w:rPr>
          <w:rFonts w:asciiTheme="majorBidi" w:hAnsiTheme="majorBidi" w:cstheme="majorBidi"/>
          <w:spacing w:val="-3"/>
        </w:rPr>
        <w:t xml:space="preserve">di </w:t>
      </w:r>
      <w:r w:rsidRPr="00FD5029">
        <w:rPr>
          <w:rFonts w:asciiTheme="majorBidi" w:hAnsiTheme="majorBidi" w:cstheme="majorBidi"/>
        </w:rPr>
        <w:t xml:space="preserve">dunia ini yang semata-mata melestarikan budaya </w:t>
      </w:r>
      <w:r w:rsidRPr="00FD5029">
        <w:rPr>
          <w:rFonts w:asciiTheme="majorBidi" w:hAnsiTheme="majorBidi" w:cstheme="majorBidi"/>
          <w:i/>
        </w:rPr>
        <w:t xml:space="preserve">Co figurative </w:t>
      </w:r>
      <w:r w:rsidRPr="00FD5029">
        <w:rPr>
          <w:rFonts w:asciiTheme="majorBidi" w:hAnsiTheme="majorBidi" w:cstheme="majorBidi"/>
        </w:rPr>
        <w:t>dalam</w:t>
      </w:r>
      <w:r w:rsidRPr="00FD5029">
        <w:rPr>
          <w:rFonts w:asciiTheme="majorBidi" w:hAnsiTheme="majorBidi" w:cstheme="majorBidi"/>
          <w:spacing w:val="-15"/>
        </w:rPr>
        <w:t xml:space="preserve"> </w:t>
      </w:r>
      <w:r w:rsidRPr="00FD5029">
        <w:rPr>
          <w:rFonts w:asciiTheme="majorBidi" w:hAnsiTheme="majorBidi" w:cstheme="majorBidi"/>
        </w:rPr>
        <w:t>beberapa</w:t>
      </w:r>
      <w:r w:rsidRPr="00FD5029">
        <w:rPr>
          <w:rFonts w:asciiTheme="majorBidi" w:hAnsiTheme="majorBidi" w:cstheme="majorBidi"/>
          <w:spacing w:val="-14"/>
        </w:rPr>
        <w:t xml:space="preserve"> </w:t>
      </w:r>
      <w:r w:rsidRPr="00FD5029">
        <w:rPr>
          <w:rFonts w:asciiTheme="majorBidi" w:hAnsiTheme="majorBidi" w:cstheme="majorBidi"/>
        </w:rPr>
        <w:t>generasi.</w:t>
      </w:r>
      <w:r w:rsidRPr="00FD5029">
        <w:rPr>
          <w:rFonts w:asciiTheme="majorBidi" w:hAnsiTheme="majorBidi" w:cstheme="majorBidi"/>
          <w:spacing w:val="-12"/>
        </w:rPr>
        <w:t xml:space="preserve"> </w:t>
      </w:r>
      <w:r w:rsidRPr="00FD5029">
        <w:rPr>
          <w:rFonts w:asciiTheme="majorBidi" w:hAnsiTheme="majorBidi" w:cstheme="majorBidi"/>
        </w:rPr>
        <w:t>Persetujuan</w:t>
      </w:r>
      <w:r w:rsidRPr="00FD5029">
        <w:rPr>
          <w:rFonts w:asciiTheme="majorBidi" w:hAnsiTheme="majorBidi" w:cstheme="majorBidi"/>
          <w:spacing w:val="-15"/>
        </w:rPr>
        <w:t xml:space="preserve"> </w:t>
      </w:r>
      <w:r w:rsidRPr="00FD5029">
        <w:rPr>
          <w:rFonts w:asciiTheme="majorBidi" w:hAnsiTheme="majorBidi" w:cstheme="majorBidi"/>
        </w:rPr>
        <w:t>generasi</w:t>
      </w:r>
      <w:r w:rsidRPr="00FD5029">
        <w:rPr>
          <w:rFonts w:asciiTheme="majorBidi" w:hAnsiTheme="majorBidi" w:cstheme="majorBidi"/>
          <w:spacing w:val="-11"/>
        </w:rPr>
        <w:t xml:space="preserve"> </w:t>
      </w:r>
      <w:r w:rsidRPr="00FD5029">
        <w:rPr>
          <w:rFonts w:asciiTheme="majorBidi" w:hAnsiTheme="majorBidi" w:cstheme="majorBidi"/>
        </w:rPr>
        <w:t>tua</w:t>
      </w:r>
      <w:r w:rsidRPr="00FD5029">
        <w:rPr>
          <w:rFonts w:asciiTheme="majorBidi" w:hAnsiTheme="majorBidi" w:cstheme="majorBidi"/>
          <w:spacing w:val="-10"/>
        </w:rPr>
        <w:t xml:space="preserve"> </w:t>
      </w:r>
      <w:r w:rsidRPr="00FD5029">
        <w:rPr>
          <w:rFonts w:asciiTheme="majorBidi" w:hAnsiTheme="majorBidi" w:cstheme="majorBidi"/>
        </w:rPr>
        <w:t>terhadap</w:t>
      </w:r>
      <w:r w:rsidRPr="00FD5029">
        <w:rPr>
          <w:rFonts w:asciiTheme="majorBidi" w:hAnsiTheme="majorBidi" w:cstheme="majorBidi"/>
          <w:spacing w:val="-16"/>
        </w:rPr>
        <w:t xml:space="preserve"> </w:t>
      </w:r>
      <w:r w:rsidRPr="00FD5029">
        <w:rPr>
          <w:rFonts w:asciiTheme="majorBidi" w:hAnsiTheme="majorBidi" w:cstheme="majorBidi"/>
        </w:rPr>
        <w:t>pembaruan</w:t>
      </w:r>
      <w:r w:rsidRPr="00FD5029">
        <w:rPr>
          <w:rFonts w:asciiTheme="majorBidi" w:hAnsiTheme="majorBidi" w:cstheme="majorBidi"/>
          <w:spacing w:val="-15"/>
        </w:rPr>
        <w:t xml:space="preserve"> </w:t>
      </w:r>
      <w:r w:rsidRPr="00FD5029">
        <w:rPr>
          <w:rFonts w:asciiTheme="majorBidi" w:hAnsiTheme="majorBidi" w:cstheme="majorBidi"/>
        </w:rPr>
        <w:t xml:space="preserve">budaya masih diperlukan, walaupun kemungkinan generasi muda akan mengembangkan pola-pola tingkah-laku yang berbeda dengan yang telah ada untuk membedakan diri dari generasi sebelumnya. </w:t>
      </w:r>
      <w:r w:rsidRPr="00FD5029">
        <w:rPr>
          <w:rFonts w:asciiTheme="majorBidi" w:hAnsiTheme="majorBidi" w:cstheme="majorBidi"/>
          <w:spacing w:val="2"/>
        </w:rPr>
        <w:t xml:space="preserve">Teman </w:t>
      </w:r>
      <w:r w:rsidRPr="00FD5029">
        <w:rPr>
          <w:rFonts w:asciiTheme="majorBidi" w:hAnsiTheme="majorBidi" w:cstheme="majorBidi"/>
          <w:spacing w:val="-3"/>
        </w:rPr>
        <w:t xml:space="preserve">sebaya </w:t>
      </w:r>
      <w:r w:rsidRPr="00FD5029">
        <w:rPr>
          <w:rFonts w:asciiTheme="majorBidi" w:hAnsiTheme="majorBidi" w:cstheme="majorBidi"/>
        </w:rPr>
        <w:t>dan sezamannya menjadi salah satu faktor yang menggantikan posisi orang tua sebagai model tingkah laku sehari-harinya. Pendidikan di luar keluarga menjadi jalan anak belajar dengan</w:t>
      </w:r>
      <w:r w:rsidRPr="00FD5029">
        <w:rPr>
          <w:rFonts w:asciiTheme="majorBidi" w:hAnsiTheme="majorBidi" w:cstheme="majorBidi"/>
          <w:spacing w:val="-2"/>
        </w:rPr>
        <w:t xml:space="preserve"> </w:t>
      </w:r>
      <w:r w:rsidRPr="00FD5029">
        <w:rPr>
          <w:rFonts w:asciiTheme="majorBidi" w:hAnsiTheme="majorBidi" w:cstheme="majorBidi"/>
        </w:rPr>
        <w:t>teman-temannya.</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 xml:space="preserve">Corak budaya </w:t>
      </w:r>
      <w:r w:rsidRPr="00FD5029">
        <w:rPr>
          <w:rFonts w:asciiTheme="majorBidi" w:hAnsiTheme="majorBidi" w:cstheme="majorBidi"/>
          <w:i/>
        </w:rPr>
        <w:t xml:space="preserve">co figurative </w:t>
      </w:r>
      <w:r w:rsidRPr="00FD5029">
        <w:rPr>
          <w:rFonts w:asciiTheme="majorBidi" w:hAnsiTheme="majorBidi" w:cstheme="majorBidi"/>
        </w:rPr>
        <w:t>di kedua situs pesantren ini tercermin dari pola santri baru beradaptasi dengan kehidupan-kehidupan pesantren melalui teman-teman.</w:t>
      </w:r>
      <w:r w:rsidRPr="00FD5029">
        <w:rPr>
          <w:rFonts w:asciiTheme="majorBidi" w:hAnsiTheme="majorBidi" w:cstheme="majorBidi"/>
          <w:spacing w:val="-7"/>
        </w:rPr>
        <w:t xml:space="preserve"> </w:t>
      </w:r>
      <w:r w:rsidRPr="00FD5029">
        <w:rPr>
          <w:rFonts w:asciiTheme="majorBidi" w:hAnsiTheme="majorBidi" w:cstheme="majorBidi"/>
        </w:rPr>
        <w:t>Santri</w:t>
      </w:r>
      <w:r w:rsidRPr="00FD5029">
        <w:rPr>
          <w:rFonts w:asciiTheme="majorBidi" w:hAnsiTheme="majorBidi" w:cstheme="majorBidi"/>
          <w:spacing w:val="-5"/>
        </w:rPr>
        <w:t xml:space="preserve"> </w:t>
      </w:r>
      <w:r w:rsidRPr="00FD5029">
        <w:rPr>
          <w:rFonts w:asciiTheme="majorBidi" w:hAnsiTheme="majorBidi" w:cstheme="majorBidi"/>
        </w:rPr>
        <w:t>mengikuti</w:t>
      </w:r>
      <w:r w:rsidRPr="00FD5029">
        <w:rPr>
          <w:rFonts w:asciiTheme="majorBidi" w:hAnsiTheme="majorBidi" w:cstheme="majorBidi"/>
          <w:spacing w:val="-9"/>
        </w:rPr>
        <w:t xml:space="preserve"> </w:t>
      </w:r>
      <w:r w:rsidRPr="00FD5029">
        <w:rPr>
          <w:rFonts w:asciiTheme="majorBidi" w:hAnsiTheme="majorBidi" w:cstheme="majorBidi"/>
        </w:rPr>
        <w:t>pola,</w:t>
      </w:r>
      <w:r w:rsidRPr="00FD5029">
        <w:rPr>
          <w:rFonts w:asciiTheme="majorBidi" w:hAnsiTheme="majorBidi" w:cstheme="majorBidi"/>
          <w:spacing w:val="-6"/>
        </w:rPr>
        <w:t xml:space="preserve"> </w:t>
      </w:r>
      <w:r w:rsidRPr="00FD5029">
        <w:rPr>
          <w:rFonts w:asciiTheme="majorBidi" w:hAnsiTheme="majorBidi" w:cstheme="majorBidi"/>
        </w:rPr>
        <w:t>sikap</w:t>
      </w:r>
      <w:r w:rsidRPr="00FD5029">
        <w:rPr>
          <w:rFonts w:asciiTheme="majorBidi" w:hAnsiTheme="majorBidi" w:cstheme="majorBidi"/>
          <w:spacing w:val="-10"/>
        </w:rPr>
        <w:t xml:space="preserve"> </w:t>
      </w:r>
      <w:r w:rsidRPr="00FD5029">
        <w:rPr>
          <w:rFonts w:asciiTheme="majorBidi" w:hAnsiTheme="majorBidi" w:cstheme="majorBidi"/>
        </w:rPr>
        <w:t>dan</w:t>
      </w:r>
      <w:r w:rsidRPr="00FD5029">
        <w:rPr>
          <w:rFonts w:asciiTheme="majorBidi" w:hAnsiTheme="majorBidi" w:cstheme="majorBidi"/>
          <w:spacing w:val="-7"/>
        </w:rPr>
        <w:t xml:space="preserve"> </w:t>
      </w:r>
      <w:r w:rsidRPr="00FD5029">
        <w:rPr>
          <w:rFonts w:asciiTheme="majorBidi" w:hAnsiTheme="majorBidi" w:cstheme="majorBidi"/>
        </w:rPr>
        <w:t>tingkah</w:t>
      </w:r>
      <w:r w:rsidRPr="00FD5029">
        <w:rPr>
          <w:rFonts w:asciiTheme="majorBidi" w:hAnsiTheme="majorBidi" w:cstheme="majorBidi"/>
          <w:spacing w:val="-6"/>
        </w:rPr>
        <w:t xml:space="preserve"> </w:t>
      </w:r>
      <w:r w:rsidRPr="00FD5029">
        <w:rPr>
          <w:rFonts w:asciiTheme="majorBidi" w:hAnsiTheme="majorBidi" w:cstheme="majorBidi"/>
        </w:rPr>
        <w:t>laku</w:t>
      </w:r>
      <w:r w:rsidRPr="00FD5029">
        <w:rPr>
          <w:rFonts w:asciiTheme="majorBidi" w:hAnsiTheme="majorBidi" w:cstheme="majorBidi"/>
          <w:spacing w:val="-7"/>
        </w:rPr>
        <w:t xml:space="preserve"> </w:t>
      </w:r>
      <w:r w:rsidRPr="00FD5029">
        <w:rPr>
          <w:rFonts w:asciiTheme="majorBidi" w:hAnsiTheme="majorBidi" w:cstheme="majorBidi"/>
        </w:rPr>
        <w:t>teman</w:t>
      </w:r>
      <w:r w:rsidRPr="00FD5029">
        <w:rPr>
          <w:rFonts w:asciiTheme="majorBidi" w:hAnsiTheme="majorBidi" w:cstheme="majorBidi"/>
          <w:spacing w:val="-6"/>
        </w:rPr>
        <w:t xml:space="preserve"> </w:t>
      </w:r>
      <w:r w:rsidRPr="00FD5029">
        <w:rPr>
          <w:rFonts w:asciiTheme="majorBidi" w:hAnsiTheme="majorBidi" w:cstheme="majorBidi"/>
          <w:spacing w:val="-3"/>
        </w:rPr>
        <w:t>sebaya</w:t>
      </w:r>
      <w:r w:rsidRPr="00FD5029">
        <w:rPr>
          <w:rFonts w:asciiTheme="majorBidi" w:hAnsiTheme="majorBidi" w:cstheme="majorBidi"/>
          <w:spacing w:val="-4"/>
        </w:rPr>
        <w:t xml:space="preserve"> </w:t>
      </w:r>
      <w:r w:rsidRPr="00FD5029">
        <w:rPr>
          <w:rFonts w:asciiTheme="majorBidi" w:hAnsiTheme="majorBidi" w:cstheme="majorBidi"/>
        </w:rPr>
        <w:t>atau sezamannya baik dalam berpakaian, ber-</w:t>
      </w:r>
      <w:r w:rsidRPr="00FD5029">
        <w:rPr>
          <w:rFonts w:asciiTheme="majorBidi" w:hAnsiTheme="majorBidi" w:cstheme="majorBidi"/>
          <w:i/>
        </w:rPr>
        <w:t>make up</w:t>
      </w:r>
      <w:r w:rsidRPr="00FD5029">
        <w:rPr>
          <w:rFonts w:asciiTheme="majorBidi" w:hAnsiTheme="majorBidi" w:cstheme="majorBidi"/>
        </w:rPr>
        <w:t>, bergaul, berbicara sesuai dengan perkembangan</w:t>
      </w:r>
      <w:r w:rsidRPr="00FD5029">
        <w:rPr>
          <w:rFonts w:asciiTheme="majorBidi" w:hAnsiTheme="majorBidi" w:cstheme="majorBidi"/>
          <w:spacing w:val="-1"/>
        </w:rPr>
        <w:t xml:space="preserve"> </w:t>
      </w:r>
      <w:r w:rsidRPr="00FD5029">
        <w:rPr>
          <w:rFonts w:asciiTheme="majorBidi" w:hAnsiTheme="majorBidi" w:cstheme="majorBidi"/>
        </w:rPr>
        <w:t>zamannya.</w:t>
      </w:r>
    </w:p>
    <w:p w:rsidR="004B3611" w:rsidRPr="00FD5029" w:rsidRDefault="004B3611" w:rsidP="007D20AD">
      <w:pPr>
        <w:pStyle w:val="BodyText"/>
        <w:spacing w:line="360" w:lineRule="auto"/>
        <w:ind w:left="0" w:right="3" w:firstLine="564"/>
        <w:rPr>
          <w:rFonts w:asciiTheme="majorBidi" w:hAnsiTheme="majorBidi" w:cstheme="majorBidi"/>
        </w:rPr>
      </w:pPr>
      <w:r w:rsidRPr="00FD5029">
        <w:rPr>
          <w:rFonts w:asciiTheme="majorBidi" w:hAnsiTheme="majorBidi" w:cstheme="majorBidi"/>
        </w:rPr>
        <w:t>Dengan</w:t>
      </w:r>
      <w:r w:rsidRPr="00FD5029">
        <w:rPr>
          <w:rFonts w:asciiTheme="majorBidi" w:hAnsiTheme="majorBidi" w:cstheme="majorBidi"/>
          <w:spacing w:val="-12"/>
        </w:rPr>
        <w:t xml:space="preserve"> </w:t>
      </w:r>
      <w:r w:rsidRPr="00FD5029">
        <w:rPr>
          <w:rFonts w:asciiTheme="majorBidi" w:hAnsiTheme="majorBidi" w:cstheme="majorBidi"/>
        </w:rPr>
        <w:t>model</w:t>
      </w:r>
      <w:r w:rsidRPr="00FD5029">
        <w:rPr>
          <w:rFonts w:asciiTheme="majorBidi" w:hAnsiTheme="majorBidi" w:cstheme="majorBidi"/>
          <w:spacing w:val="-10"/>
        </w:rPr>
        <w:t xml:space="preserve"> </w:t>
      </w:r>
      <w:r w:rsidRPr="00FD5029">
        <w:rPr>
          <w:rFonts w:asciiTheme="majorBidi" w:hAnsiTheme="majorBidi" w:cstheme="majorBidi"/>
        </w:rPr>
        <w:t>PPP</w:t>
      </w:r>
      <w:r w:rsidRPr="00FD5029">
        <w:rPr>
          <w:rFonts w:asciiTheme="majorBidi" w:hAnsiTheme="majorBidi" w:cstheme="majorBidi"/>
          <w:spacing w:val="-9"/>
        </w:rPr>
        <w:t xml:space="preserve"> </w:t>
      </w:r>
      <w:r w:rsidRPr="00FD5029">
        <w:rPr>
          <w:rFonts w:asciiTheme="majorBidi" w:hAnsiTheme="majorBidi" w:cstheme="majorBidi"/>
        </w:rPr>
        <w:t>Salafiyah</w:t>
      </w:r>
      <w:r w:rsidRPr="00FD5029">
        <w:rPr>
          <w:rFonts w:asciiTheme="majorBidi" w:hAnsiTheme="majorBidi" w:cstheme="majorBidi"/>
          <w:spacing w:val="-9"/>
        </w:rPr>
        <w:t xml:space="preserve"> </w:t>
      </w:r>
      <w:r w:rsidRPr="00FD5029">
        <w:rPr>
          <w:rFonts w:asciiTheme="majorBidi" w:hAnsiTheme="majorBidi" w:cstheme="majorBidi"/>
        </w:rPr>
        <w:t>Bangil</w:t>
      </w:r>
      <w:r w:rsidRPr="00FD5029">
        <w:rPr>
          <w:rFonts w:asciiTheme="majorBidi" w:hAnsiTheme="majorBidi" w:cstheme="majorBidi"/>
          <w:spacing w:val="-8"/>
        </w:rPr>
        <w:t xml:space="preserve"> </w:t>
      </w:r>
      <w:r w:rsidRPr="00FD5029">
        <w:rPr>
          <w:rFonts w:asciiTheme="majorBidi" w:hAnsiTheme="majorBidi" w:cstheme="majorBidi"/>
        </w:rPr>
        <w:t>yang</w:t>
      </w:r>
      <w:r w:rsidRPr="00FD5029">
        <w:rPr>
          <w:rFonts w:asciiTheme="majorBidi" w:hAnsiTheme="majorBidi" w:cstheme="majorBidi"/>
          <w:spacing w:val="-12"/>
        </w:rPr>
        <w:t xml:space="preserve"> </w:t>
      </w:r>
      <w:r w:rsidRPr="00FD5029">
        <w:rPr>
          <w:rFonts w:asciiTheme="majorBidi" w:hAnsiTheme="majorBidi" w:cstheme="majorBidi"/>
        </w:rPr>
        <w:t>banyak</w:t>
      </w:r>
      <w:r w:rsidRPr="00FD5029">
        <w:rPr>
          <w:rFonts w:asciiTheme="majorBidi" w:hAnsiTheme="majorBidi" w:cstheme="majorBidi"/>
          <w:spacing w:val="-11"/>
        </w:rPr>
        <w:t xml:space="preserve"> </w:t>
      </w:r>
      <w:r w:rsidRPr="00FD5029">
        <w:rPr>
          <w:rFonts w:asciiTheme="majorBidi" w:hAnsiTheme="majorBidi" w:cstheme="majorBidi"/>
        </w:rPr>
        <w:t>memiliki</w:t>
      </w:r>
      <w:r w:rsidRPr="00FD5029">
        <w:rPr>
          <w:rFonts w:asciiTheme="majorBidi" w:hAnsiTheme="majorBidi" w:cstheme="majorBidi"/>
          <w:spacing w:val="-11"/>
        </w:rPr>
        <w:t xml:space="preserve"> </w:t>
      </w:r>
      <w:r w:rsidRPr="00FD5029">
        <w:rPr>
          <w:rFonts w:asciiTheme="majorBidi" w:hAnsiTheme="majorBidi" w:cstheme="majorBidi"/>
        </w:rPr>
        <w:t>keterbatasan untuk mengakses cara berpikir modern, perkembangan teknologi dan peradaban dunia, pembangunan, kemajuan, pembaharuan, keterbukaan, globalisasi, produk-produk baru karena media untuk akses internet tidak ada, telepon</w:t>
      </w:r>
      <w:r w:rsidRPr="00FD5029">
        <w:rPr>
          <w:rFonts w:asciiTheme="majorBidi" w:hAnsiTheme="majorBidi" w:cstheme="majorBidi"/>
          <w:spacing w:val="-14"/>
        </w:rPr>
        <w:t xml:space="preserve"> </w:t>
      </w:r>
      <w:r w:rsidRPr="00FD5029">
        <w:rPr>
          <w:rFonts w:asciiTheme="majorBidi" w:hAnsiTheme="majorBidi" w:cstheme="majorBidi"/>
        </w:rPr>
        <w:t>pun</w:t>
      </w:r>
      <w:r w:rsidRPr="00FD5029">
        <w:rPr>
          <w:rFonts w:asciiTheme="majorBidi" w:hAnsiTheme="majorBidi" w:cstheme="majorBidi"/>
          <w:spacing w:val="-10"/>
        </w:rPr>
        <w:t xml:space="preserve"> </w:t>
      </w:r>
      <w:r w:rsidRPr="00FD5029">
        <w:rPr>
          <w:rFonts w:asciiTheme="majorBidi" w:hAnsiTheme="majorBidi" w:cstheme="majorBidi"/>
        </w:rPr>
        <w:t>hanya</w:t>
      </w:r>
      <w:r w:rsidRPr="00FD5029">
        <w:rPr>
          <w:rFonts w:asciiTheme="majorBidi" w:hAnsiTheme="majorBidi" w:cstheme="majorBidi"/>
          <w:spacing w:val="-9"/>
        </w:rPr>
        <w:t xml:space="preserve"> </w:t>
      </w:r>
      <w:r w:rsidRPr="00FD5029">
        <w:rPr>
          <w:rFonts w:asciiTheme="majorBidi" w:hAnsiTheme="majorBidi" w:cstheme="majorBidi"/>
        </w:rPr>
        <w:t>1</w:t>
      </w:r>
      <w:r w:rsidRPr="00FD5029">
        <w:rPr>
          <w:rFonts w:asciiTheme="majorBidi" w:hAnsiTheme="majorBidi" w:cstheme="majorBidi"/>
          <w:spacing w:val="-10"/>
        </w:rPr>
        <w:t xml:space="preserve"> </w:t>
      </w:r>
      <w:r w:rsidRPr="00FD5029">
        <w:rPr>
          <w:rFonts w:asciiTheme="majorBidi" w:hAnsiTheme="majorBidi" w:cstheme="majorBidi"/>
        </w:rPr>
        <w:t>untuk</w:t>
      </w:r>
      <w:r w:rsidRPr="00FD5029">
        <w:rPr>
          <w:rFonts w:asciiTheme="majorBidi" w:hAnsiTheme="majorBidi" w:cstheme="majorBidi"/>
          <w:spacing w:val="-10"/>
        </w:rPr>
        <w:t xml:space="preserve"> </w:t>
      </w:r>
      <w:r w:rsidRPr="00FD5029">
        <w:rPr>
          <w:rFonts w:asciiTheme="majorBidi" w:hAnsiTheme="majorBidi" w:cstheme="majorBidi"/>
        </w:rPr>
        <w:t>semua</w:t>
      </w:r>
      <w:r w:rsidRPr="00FD5029">
        <w:rPr>
          <w:rFonts w:asciiTheme="majorBidi" w:hAnsiTheme="majorBidi" w:cstheme="majorBidi"/>
          <w:spacing w:val="-10"/>
        </w:rPr>
        <w:t xml:space="preserve"> </w:t>
      </w:r>
      <w:r w:rsidRPr="00FD5029">
        <w:rPr>
          <w:rFonts w:asciiTheme="majorBidi" w:hAnsiTheme="majorBidi" w:cstheme="majorBidi"/>
        </w:rPr>
        <w:t>santri,</w:t>
      </w:r>
      <w:r w:rsidRPr="00FD5029">
        <w:rPr>
          <w:rFonts w:asciiTheme="majorBidi" w:hAnsiTheme="majorBidi" w:cstheme="majorBidi"/>
          <w:spacing w:val="-10"/>
        </w:rPr>
        <w:t xml:space="preserve"> </w:t>
      </w:r>
      <w:r w:rsidRPr="00FD5029">
        <w:rPr>
          <w:rFonts w:asciiTheme="majorBidi" w:hAnsiTheme="majorBidi" w:cstheme="majorBidi"/>
        </w:rPr>
        <w:t>2</w:t>
      </w:r>
      <w:r w:rsidRPr="00FD5029">
        <w:rPr>
          <w:rFonts w:asciiTheme="majorBidi" w:hAnsiTheme="majorBidi" w:cstheme="majorBidi"/>
          <w:spacing w:val="-18"/>
        </w:rPr>
        <w:t xml:space="preserve"> </w:t>
      </w:r>
      <w:r w:rsidRPr="00FD5029">
        <w:rPr>
          <w:rFonts w:asciiTheme="majorBidi" w:hAnsiTheme="majorBidi" w:cstheme="majorBidi"/>
        </w:rPr>
        <w:t>televisi</w:t>
      </w:r>
      <w:r w:rsidRPr="00FD5029">
        <w:rPr>
          <w:rFonts w:asciiTheme="majorBidi" w:hAnsiTheme="majorBidi" w:cstheme="majorBidi"/>
          <w:spacing w:val="-9"/>
        </w:rPr>
        <w:t xml:space="preserve"> </w:t>
      </w:r>
      <w:r w:rsidRPr="00FD5029">
        <w:rPr>
          <w:rFonts w:asciiTheme="majorBidi" w:hAnsiTheme="majorBidi" w:cstheme="majorBidi"/>
        </w:rPr>
        <w:t>yang</w:t>
      </w:r>
      <w:r w:rsidRPr="00FD5029">
        <w:rPr>
          <w:rFonts w:asciiTheme="majorBidi" w:hAnsiTheme="majorBidi" w:cstheme="majorBidi"/>
          <w:spacing w:val="-14"/>
        </w:rPr>
        <w:t xml:space="preserve"> </w:t>
      </w:r>
      <w:r w:rsidRPr="00FD5029">
        <w:rPr>
          <w:rFonts w:asciiTheme="majorBidi" w:hAnsiTheme="majorBidi" w:cstheme="majorBidi"/>
        </w:rPr>
        <w:t>hanya</w:t>
      </w:r>
      <w:r w:rsidRPr="00FD5029">
        <w:rPr>
          <w:rFonts w:asciiTheme="majorBidi" w:hAnsiTheme="majorBidi" w:cstheme="majorBidi"/>
          <w:spacing w:val="-9"/>
        </w:rPr>
        <w:t xml:space="preserve"> </w:t>
      </w:r>
      <w:r w:rsidRPr="00FD5029">
        <w:rPr>
          <w:rFonts w:asciiTheme="majorBidi" w:hAnsiTheme="majorBidi" w:cstheme="majorBidi"/>
        </w:rPr>
        <w:t>dihidupkan</w:t>
      </w:r>
      <w:r w:rsidRPr="00FD5029">
        <w:rPr>
          <w:rFonts w:asciiTheme="majorBidi" w:hAnsiTheme="majorBidi" w:cstheme="majorBidi"/>
          <w:spacing w:val="-10"/>
        </w:rPr>
        <w:t xml:space="preserve"> </w:t>
      </w:r>
      <w:r w:rsidRPr="00FD5029">
        <w:rPr>
          <w:rFonts w:asciiTheme="majorBidi" w:hAnsiTheme="majorBidi" w:cstheme="majorBidi"/>
        </w:rPr>
        <w:t>pada acara</w:t>
      </w:r>
      <w:r w:rsidRPr="00FD5029">
        <w:rPr>
          <w:rFonts w:asciiTheme="majorBidi" w:hAnsiTheme="majorBidi" w:cstheme="majorBidi"/>
          <w:spacing w:val="-13"/>
        </w:rPr>
        <w:t xml:space="preserve"> </w:t>
      </w:r>
      <w:r w:rsidRPr="00FD5029">
        <w:rPr>
          <w:rFonts w:asciiTheme="majorBidi" w:hAnsiTheme="majorBidi" w:cstheme="majorBidi"/>
          <w:i/>
        </w:rPr>
        <w:t>Muharraman</w:t>
      </w:r>
      <w:r w:rsidRPr="00FD5029">
        <w:rPr>
          <w:rFonts w:asciiTheme="majorBidi" w:hAnsiTheme="majorBidi" w:cstheme="majorBidi"/>
          <w:i/>
          <w:spacing w:val="-11"/>
        </w:rPr>
        <w:t xml:space="preserve"> </w:t>
      </w:r>
      <w:r w:rsidRPr="00FD5029">
        <w:rPr>
          <w:rFonts w:asciiTheme="majorBidi" w:hAnsiTheme="majorBidi" w:cstheme="majorBidi"/>
        </w:rPr>
        <w:t>dan</w:t>
      </w:r>
      <w:r w:rsidRPr="00FD5029">
        <w:rPr>
          <w:rFonts w:asciiTheme="majorBidi" w:hAnsiTheme="majorBidi" w:cstheme="majorBidi"/>
          <w:spacing w:val="-11"/>
        </w:rPr>
        <w:t xml:space="preserve"> </w:t>
      </w:r>
      <w:r w:rsidRPr="00FD5029">
        <w:rPr>
          <w:rFonts w:asciiTheme="majorBidi" w:hAnsiTheme="majorBidi" w:cstheme="majorBidi"/>
        </w:rPr>
        <w:t>setelah</w:t>
      </w:r>
      <w:r w:rsidRPr="00FD5029">
        <w:rPr>
          <w:rFonts w:asciiTheme="majorBidi" w:hAnsiTheme="majorBidi" w:cstheme="majorBidi"/>
          <w:spacing w:val="-10"/>
        </w:rPr>
        <w:t xml:space="preserve"> </w:t>
      </w:r>
      <w:r w:rsidRPr="00FD5029">
        <w:rPr>
          <w:rFonts w:asciiTheme="majorBidi" w:hAnsiTheme="majorBidi" w:cstheme="majorBidi"/>
        </w:rPr>
        <w:t>ujian</w:t>
      </w:r>
      <w:r w:rsidRPr="00FD5029">
        <w:rPr>
          <w:rFonts w:asciiTheme="majorBidi" w:hAnsiTheme="majorBidi" w:cstheme="majorBidi"/>
          <w:spacing w:val="-11"/>
        </w:rPr>
        <w:t xml:space="preserve"> </w:t>
      </w:r>
      <w:r w:rsidRPr="00FD5029">
        <w:rPr>
          <w:rFonts w:asciiTheme="majorBidi" w:hAnsiTheme="majorBidi" w:cstheme="majorBidi"/>
        </w:rPr>
        <w:t>pesantren,</w:t>
      </w:r>
      <w:r w:rsidRPr="00FD5029">
        <w:rPr>
          <w:rFonts w:asciiTheme="majorBidi" w:hAnsiTheme="majorBidi" w:cstheme="majorBidi"/>
          <w:spacing w:val="-11"/>
        </w:rPr>
        <w:t xml:space="preserve"> </w:t>
      </w:r>
      <w:r w:rsidRPr="00FD5029">
        <w:rPr>
          <w:rFonts w:asciiTheme="majorBidi" w:hAnsiTheme="majorBidi" w:cstheme="majorBidi"/>
        </w:rPr>
        <w:t>maka</w:t>
      </w:r>
      <w:r w:rsidRPr="00FD5029">
        <w:rPr>
          <w:rFonts w:asciiTheme="majorBidi" w:hAnsiTheme="majorBidi" w:cstheme="majorBidi"/>
          <w:spacing w:val="-9"/>
        </w:rPr>
        <w:t xml:space="preserve"> </w:t>
      </w:r>
      <w:r w:rsidRPr="00FD5029">
        <w:rPr>
          <w:rFonts w:asciiTheme="majorBidi" w:hAnsiTheme="majorBidi" w:cstheme="majorBidi"/>
        </w:rPr>
        <w:t>satu-satunya</w:t>
      </w:r>
      <w:r w:rsidRPr="00FD5029">
        <w:rPr>
          <w:rFonts w:asciiTheme="majorBidi" w:hAnsiTheme="majorBidi" w:cstheme="majorBidi"/>
          <w:spacing w:val="-10"/>
        </w:rPr>
        <w:t xml:space="preserve"> </w:t>
      </w:r>
      <w:r w:rsidRPr="00FD5029">
        <w:rPr>
          <w:rFonts w:asciiTheme="majorBidi" w:hAnsiTheme="majorBidi" w:cstheme="majorBidi"/>
        </w:rPr>
        <w:t>akses</w:t>
      </w:r>
      <w:r w:rsidRPr="00FD5029">
        <w:rPr>
          <w:rFonts w:asciiTheme="majorBidi" w:hAnsiTheme="majorBidi" w:cstheme="majorBidi"/>
          <w:spacing w:val="-13"/>
        </w:rPr>
        <w:t xml:space="preserve"> </w:t>
      </w:r>
      <w:r w:rsidRPr="00FD5029">
        <w:rPr>
          <w:rFonts w:asciiTheme="majorBidi" w:hAnsiTheme="majorBidi" w:cstheme="majorBidi"/>
        </w:rPr>
        <w:lastRenderedPageBreak/>
        <w:t>untuk melihat dunia adalah lewat koran harian Jawa Pos yang setiap hari di pasang oleh</w:t>
      </w:r>
      <w:r w:rsidRPr="00FD5029">
        <w:rPr>
          <w:rFonts w:asciiTheme="majorBidi" w:hAnsiTheme="majorBidi" w:cstheme="majorBidi"/>
          <w:spacing w:val="-14"/>
        </w:rPr>
        <w:t xml:space="preserve"> </w:t>
      </w:r>
      <w:r w:rsidRPr="00FD5029">
        <w:rPr>
          <w:rFonts w:asciiTheme="majorBidi" w:hAnsiTheme="majorBidi" w:cstheme="majorBidi"/>
        </w:rPr>
        <w:t>seksi</w:t>
      </w:r>
      <w:r w:rsidRPr="00FD5029">
        <w:rPr>
          <w:rFonts w:asciiTheme="majorBidi" w:hAnsiTheme="majorBidi" w:cstheme="majorBidi"/>
          <w:spacing w:val="-14"/>
        </w:rPr>
        <w:t xml:space="preserve"> </w:t>
      </w:r>
      <w:r w:rsidRPr="00FD5029">
        <w:rPr>
          <w:rFonts w:asciiTheme="majorBidi" w:hAnsiTheme="majorBidi" w:cstheme="majorBidi"/>
        </w:rPr>
        <w:t>dokumenter</w:t>
      </w:r>
      <w:r w:rsidRPr="00FD5029">
        <w:rPr>
          <w:rFonts w:asciiTheme="majorBidi" w:hAnsiTheme="majorBidi" w:cstheme="majorBidi"/>
          <w:spacing w:val="-13"/>
        </w:rPr>
        <w:t xml:space="preserve"> </w:t>
      </w:r>
      <w:r w:rsidRPr="00FD5029">
        <w:rPr>
          <w:rFonts w:asciiTheme="majorBidi" w:hAnsiTheme="majorBidi" w:cstheme="majorBidi"/>
        </w:rPr>
        <w:t>di</w:t>
      </w:r>
      <w:r w:rsidRPr="00FD5029">
        <w:rPr>
          <w:rFonts w:asciiTheme="majorBidi" w:hAnsiTheme="majorBidi" w:cstheme="majorBidi"/>
          <w:spacing w:val="-17"/>
        </w:rPr>
        <w:t xml:space="preserve"> </w:t>
      </w:r>
      <w:r w:rsidRPr="00FD5029">
        <w:rPr>
          <w:rFonts w:asciiTheme="majorBidi" w:hAnsiTheme="majorBidi" w:cstheme="majorBidi"/>
        </w:rPr>
        <w:t>2</w:t>
      </w:r>
      <w:r w:rsidRPr="00FD5029">
        <w:rPr>
          <w:rFonts w:asciiTheme="majorBidi" w:hAnsiTheme="majorBidi" w:cstheme="majorBidi"/>
          <w:spacing w:val="-14"/>
        </w:rPr>
        <w:t xml:space="preserve"> </w:t>
      </w:r>
      <w:r w:rsidRPr="00FD5029">
        <w:rPr>
          <w:rFonts w:asciiTheme="majorBidi" w:hAnsiTheme="majorBidi" w:cstheme="majorBidi"/>
        </w:rPr>
        <w:t>MADING</w:t>
      </w:r>
      <w:r w:rsidRPr="00FD5029">
        <w:rPr>
          <w:rFonts w:asciiTheme="majorBidi" w:hAnsiTheme="majorBidi" w:cstheme="majorBidi"/>
          <w:spacing w:val="-19"/>
        </w:rPr>
        <w:t xml:space="preserve"> </w:t>
      </w:r>
      <w:r w:rsidRPr="00FD5029">
        <w:rPr>
          <w:rFonts w:asciiTheme="majorBidi" w:hAnsiTheme="majorBidi" w:cstheme="majorBidi"/>
        </w:rPr>
        <w:t>pesantren,</w:t>
      </w:r>
      <w:r w:rsidRPr="00FD5029">
        <w:rPr>
          <w:rFonts w:asciiTheme="majorBidi" w:hAnsiTheme="majorBidi" w:cstheme="majorBidi"/>
          <w:spacing w:val="-14"/>
        </w:rPr>
        <w:t xml:space="preserve"> </w:t>
      </w:r>
      <w:r w:rsidRPr="00FD5029">
        <w:rPr>
          <w:rFonts w:asciiTheme="majorBidi" w:hAnsiTheme="majorBidi" w:cstheme="majorBidi"/>
        </w:rPr>
        <w:t>dari</w:t>
      </w:r>
      <w:r w:rsidRPr="00FD5029">
        <w:rPr>
          <w:rFonts w:asciiTheme="majorBidi" w:hAnsiTheme="majorBidi" w:cstheme="majorBidi"/>
          <w:spacing w:val="-12"/>
        </w:rPr>
        <w:t xml:space="preserve"> </w:t>
      </w:r>
      <w:r w:rsidRPr="00FD5029">
        <w:rPr>
          <w:rFonts w:asciiTheme="majorBidi" w:hAnsiTheme="majorBidi" w:cstheme="majorBidi"/>
        </w:rPr>
        <w:t>buletin</w:t>
      </w:r>
      <w:r w:rsidRPr="00FD5029">
        <w:rPr>
          <w:rFonts w:asciiTheme="majorBidi" w:hAnsiTheme="majorBidi" w:cstheme="majorBidi"/>
          <w:spacing w:val="-19"/>
        </w:rPr>
        <w:t xml:space="preserve"> </w:t>
      </w:r>
      <w:r w:rsidRPr="00FD5029">
        <w:rPr>
          <w:rFonts w:asciiTheme="majorBidi" w:hAnsiTheme="majorBidi" w:cstheme="majorBidi"/>
        </w:rPr>
        <w:t>“el-Wardah”</w:t>
      </w:r>
      <w:r w:rsidRPr="00FD5029">
        <w:rPr>
          <w:rFonts w:asciiTheme="majorBidi" w:hAnsiTheme="majorBidi" w:cstheme="majorBidi"/>
          <w:spacing w:val="-13"/>
        </w:rPr>
        <w:t xml:space="preserve"> </w:t>
      </w:r>
      <w:r w:rsidRPr="00FD5029">
        <w:rPr>
          <w:rFonts w:asciiTheme="majorBidi" w:hAnsiTheme="majorBidi" w:cstheme="majorBidi"/>
        </w:rPr>
        <w:t>yang terbit setiap satu bulan sekali dan dari pengalaman mereka saat liburan pesantren.</w:t>
      </w:r>
    </w:p>
    <w:p w:rsidR="004B3611" w:rsidRPr="00FD5029" w:rsidRDefault="004B3611" w:rsidP="007D20AD">
      <w:pPr>
        <w:pStyle w:val="BodyText"/>
        <w:spacing w:line="360" w:lineRule="auto"/>
        <w:ind w:left="0" w:right="3" w:firstLine="564"/>
        <w:rPr>
          <w:rFonts w:asciiTheme="majorBidi" w:hAnsiTheme="majorBidi" w:cstheme="majorBidi"/>
          <w:i/>
        </w:rPr>
      </w:pPr>
      <w:r w:rsidRPr="00FD5029">
        <w:rPr>
          <w:rFonts w:asciiTheme="majorBidi" w:hAnsiTheme="majorBidi" w:cstheme="majorBidi"/>
        </w:rPr>
        <w:t xml:space="preserve">Sedangkan corak kebudayaan </w:t>
      </w:r>
      <w:r w:rsidRPr="00FD5029">
        <w:rPr>
          <w:rFonts w:asciiTheme="majorBidi" w:hAnsiTheme="majorBidi" w:cstheme="majorBidi"/>
          <w:i/>
        </w:rPr>
        <w:t>Pre figurative</w:t>
      </w:r>
      <w:r w:rsidR="00781AAD">
        <w:rPr>
          <w:rFonts w:asciiTheme="majorBidi" w:hAnsiTheme="majorBidi" w:cstheme="majorBidi"/>
        </w:rPr>
        <w:t>, ditandainya perubahan-</w:t>
      </w:r>
      <w:r w:rsidRPr="00FD5029">
        <w:rPr>
          <w:rFonts w:asciiTheme="majorBidi" w:hAnsiTheme="majorBidi" w:cstheme="majorBidi"/>
        </w:rPr>
        <w:t xml:space="preserve">perubahan yang pesat dalam segala bidang, orang tua harus belajar dari generasi muda. Corak </w:t>
      </w:r>
      <w:r w:rsidRPr="00FD5029">
        <w:rPr>
          <w:rFonts w:asciiTheme="majorBidi" w:hAnsiTheme="majorBidi" w:cstheme="majorBidi"/>
          <w:i/>
        </w:rPr>
        <w:t xml:space="preserve">pre figurative </w:t>
      </w:r>
      <w:r w:rsidRPr="00FD5029">
        <w:rPr>
          <w:rFonts w:asciiTheme="majorBidi" w:hAnsiTheme="majorBidi" w:cstheme="majorBidi"/>
        </w:rPr>
        <w:t>tercermin dari kebijakan-kebijakan kiai tentang budaya yang dikembangkan di pesantren terlebih dahulu dikomunikasikan</w:t>
      </w:r>
      <w:r w:rsidRPr="00FD5029">
        <w:rPr>
          <w:rFonts w:asciiTheme="majorBidi" w:hAnsiTheme="majorBidi" w:cstheme="majorBidi"/>
          <w:spacing w:val="-16"/>
        </w:rPr>
        <w:t xml:space="preserve"> </w:t>
      </w:r>
      <w:r w:rsidRPr="00FD5029">
        <w:rPr>
          <w:rFonts w:asciiTheme="majorBidi" w:hAnsiTheme="majorBidi" w:cstheme="majorBidi"/>
        </w:rPr>
        <w:t>dengan</w:t>
      </w:r>
      <w:r w:rsidRPr="00FD5029">
        <w:rPr>
          <w:rFonts w:asciiTheme="majorBidi" w:hAnsiTheme="majorBidi" w:cstheme="majorBidi"/>
          <w:spacing w:val="-15"/>
        </w:rPr>
        <w:t xml:space="preserve"> </w:t>
      </w:r>
      <w:r w:rsidRPr="00FD5029">
        <w:rPr>
          <w:rFonts w:asciiTheme="majorBidi" w:hAnsiTheme="majorBidi" w:cstheme="majorBidi"/>
        </w:rPr>
        <w:t>para</w:t>
      </w:r>
      <w:r w:rsidRPr="00FD5029">
        <w:rPr>
          <w:rFonts w:asciiTheme="majorBidi" w:hAnsiTheme="majorBidi" w:cstheme="majorBidi"/>
          <w:spacing w:val="-14"/>
        </w:rPr>
        <w:t xml:space="preserve"> </w:t>
      </w:r>
      <w:r w:rsidRPr="00FD5029">
        <w:rPr>
          <w:rFonts w:asciiTheme="majorBidi" w:hAnsiTheme="majorBidi" w:cstheme="majorBidi"/>
        </w:rPr>
        <w:t>pengurus</w:t>
      </w:r>
      <w:r w:rsidRPr="00FD5029">
        <w:rPr>
          <w:rFonts w:asciiTheme="majorBidi" w:hAnsiTheme="majorBidi" w:cstheme="majorBidi"/>
          <w:spacing w:val="-13"/>
        </w:rPr>
        <w:t xml:space="preserve"> </w:t>
      </w:r>
      <w:r w:rsidRPr="00FD5029">
        <w:rPr>
          <w:rFonts w:asciiTheme="majorBidi" w:hAnsiTheme="majorBidi" w:cstheme="majorBidi"/>
        </w:rPr>
        <w:t>yang</w:t>
      </w:r>
      <w:r w:rsidRPr="00FD5029">
        <w:rPr>
          <w:rFonts w:asciiTheme="majorBidi" w:hAnsiTheme="majorBidi" w:cstheme="majorBidi"/>
          <w:spacing w:val="-20"/>
        </w:rPr>
        <w:t xml:space="preserve"> </w:t>
      </w:r>
      <w:r w:rsidRPr="00FD5029">
        <w:rPr>
          <w:rFonts w:asciiTheme="majorBidi" w:hAnsiTheme="majorBidi" w:cstheme="majorBidi"/>
        </w:rPr>
        <w:t>usianya</w:t>
      </w:r>
      <w:r w:rsidRPr="00FD5029">
        <w:rPr>
          <w:rFonts w:asciiTheme="majorBidi" w:hAnsiTheme="majorBidi" w:cstheme="majorBidi"/>
          <w:spacing w:val="-14"/>
        </w:rPr>
        <w:t xml:space="preserve"> </w:t>
      </w:r>
      <w:r w:rsidRPr="00FD5029">
        <w:rPr>
          <w:rFonts w:asciiTheme="majorBidi" w:hAnsiTheme="majorBidi" w:cstheme="majorBidi"/>
        </w:rPr>
        <w:t>tidak</w:t>
      </w:r>
      <w:r w:rsidRPr="00FD5029">
        <w:rPr>
          <w:rFonts w:asciiTheme="majorBidi" w:hAnsiTheme="majorBidi" w:cstheme="majorBidi"/>
          <w:spacing w:val="-15"/>
        </w:rPr>
        <w:t xml:space="preserve"> </w:t>
      </w:r>
      <w:r w:rsidRPr="00FD5029">
        <w:rPr>
          <w:rFonts w:asciiTheme="majorBidi" w:hAnsiTheme="majorBidi" w:cstheme="majorBidi"/>
        </w:rPr>
        <w:t>terpaut</w:t>
      </w:r>
      <w:r w:rsidRPr="00FD5029">
        <w:rPr>
          <w:rFonts w:asciiTheme="majorBidi" w:hAnsiTheme="majorBidi" w:cstheme="majorBidi"/>
          <w:spacing w:val="-19"/>
        </w:rPr>
        <w:t xml:space="preserve"> </w:t>
      </w:r>
      <w:r w:rsidRPr="00FD5029">
        <w:rPr>
          <w:rFonts w:asciiTheme="majorBidi" w:hAnsiTheme="majorBidi" w:cstheme="majorBidi"/>
        </w:rPr>
        <w:t>jauh</w:t>
      </w:r>
      <w:r w:rsidRPr="00FD5029">
        <w:rPr>
          <w:rFonts w:asciiTheme="majorBidi" w:hAnsiTheme="majorBidi" w:cstheme="majorBidi"/>
          <w:spacing w:val="-15"/>
        </w:rPr>
        <w:t xml:space="preserve"> </w:t>
      </w:r>
      <w:r w:rsidRPr="00FD5029">
        <w:rPr>
          <w:rFonts w:asciiTheme="majorBidi" w:hAnsiTheme="majorBidi" w:cstheme="majorBidi"/>
        </w:rPr>
        <w:t>dengan santri. Sehingga terdapat ruang untuk menyampaikan pertimbangan tentang budaya yang</w:t>
      </w:r>
      <w:r w:rsidRPr="00FD5029">
        <w:rPr>
          <w:rFonts w:asciiTheme="majorBidi" w:hAnsiTheme="majorBidi" w:cstheme="majorBidi"/>
          <w:spacing w:val="-1"/>
        </w:rPr>
        <w:t xml:space="preserve"> </w:t>
      </w:r>
      <w:r w:rsidRPr="00FD5029">
        <w:rPr>
          <w:rFonts w:asciiTheme="majorBidi" w:hAnsiTheme="majorBidi" w:cstheme="majorBidi"/>
        </w:rPr>
        <w:t>dikembangkan.</w:t>
      </w:r>
      <w:r w:rsidR="007D20AD">
        <w:rPr>
          <w:rFonts w:asciiTheme="majorBidi" w:hAnsiTheme="majorBidi" w:cstheme="majorBidi"/>
          <w:lang w:val="id-ID"/>
        </w:rPr>
        <w:t xml:space="preserve"> </w:t>
      </w:r>
      <w:r w:rsidRPr="00FD5029">
        <w:rPr>
          <w:rFonts w:asciiTheme="majorBidi" w:hAnsiTheme="majorBidi" w:cstheme="majorBidi"/>
        </w:rPr>
        <w:t xml:space="preserve">Budaya di kedua pesantren merupakan hasil keteladanan keluarga, pendidikan, dan masyarakat. Santri-santri belajar dari ketiganya, baik itu dari orang tua, teman, maupun masyarakat. Paparan di atas menunjukkan bahwa corak budaya pesantren berbasis kearifan lokal adalah </w:t>
      </w:r>
      <w:r w:rsidRPr="00FD5029">
        <w:rPr>
          <w:rFonts w:asciiTheme="majorBidi" w:hAnsiTheme="majorBidi" w:cstheme="majorBidi"/>
          <w:i/>
        </w:rPr>
        <w:t>mix figurative.</w:t>
      </w:r>
    </w:p>
    <w:p w:rsidR="004B3611" w:rsidRPr="00FD5029" w:rsidRDefault="004B3611" w:rsidP="007D20AD">
      <w:pPr>
        <w:pStyle w:val="Heading1"/>
        <w:spacing w:line="360" w:lineRule="auto"/>
        <w:ind w:left="0" w:right="3" w:firstLine="0"/>
        <w:jc w:val="both"/>
        <w:rPr>
          <w:rFonts w:asciiTheme="majorBidi" w:hAnsiTheme="majorBidi" w:cstheme="majorBidi"/>
        </w:rPr>
      </w:pPr>
      <w:r w:rsidRPr="00FD5029">
        <w:rPr>
          <w:rFonts w:asciiTheme="majorBidi" w:hAnsiTheme="majorBidi" w:cstheme="majorBidi"/>
        </w:rPr>
        <w:t xml:space="preserve">Tipologi Pengembangan Budaya Pesantren Berbasis Kearifan Lokal </w:t>
      </w:r>
    </w:p>
    <w:p w:rsidR="004B3611"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Pengembangan merupakan upaya menjadi maju melalui proses pembangunan secara bertahap, sebab dalam setiap pembangunan tidak dapat dilakukan sekaligus. Pengembangan dapat juga di lakukan bersamamaan dengan pembangunan, pelestarian, dan pemberdayaan. Dalam</w:t>
      </w:r>
      <w:r w:rsidRPr="00FD5029">
        <w:rPr>
          <w:rFonts w:asciiTheme="majorBidi" w:hAnsiTheme="majorBidi" w:cstheme="majorBidi"/>
          <w:spacing w:val="-24"/>
        </w:rPr>
        <w:t xml:space="preserve"> </w:t>
      </w:r>
      <w:r w:rsidRPr="00FD5029">
        <w:rPr>
          <w:rFonts w:asciiTheme="majorBidi" w:hAnsiTheme="majorBidi" w:cstheme="majorBidi"/>
        </w:rPr>
        <w:t>pengembangan, Manusia adalah unsur utamanya. Sebab manusia adalah makhluk Allah yang diberi keistimewaan akal untuk</w:t>
      </w:r>
      <w:r w:rsidRPr="00FD5029">
        <w:rPr>
          <w:rFonts w:asciiTheme="majorBidi" w:hAnsiTheme="majorBidi" w:cstheme="majorBidi"/>
          <w:spacing w:val="-5"/>
        </w:rPr>
        <w:t xml:space="preserve"> </w:t>
      </w:r>
      <w:r w:rsidRPr="00FD5029">
        <w:rPr>
          <w:rFonts w:asciiTheme="majorBidi" w:hAnsiTheme="majorBidi" w:cstheme="majorBidi"/>
        </w:rPr>
        <w:t>berpikir.</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Berbicara tentang pengembangan budaya pesantren, maka tentulah manusia sebagai unsur utama pengembang kebudayaan, sebab manusia merupakan inti dari proses terbentuknya kebudayaan. Pengembangan budaya berpusat masyarakat pesantren berarti menempatkan individu sebagai subjek bukan objek, dengan cara menampung, menghargai prakarsa masyarakat, melestarikan kekhasan lokal, lokalitas, dan kearifan lokal.</w:t>
      </w:r>
    </w:p>
    <w:p w:rsidR="00B5689A"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Pengembangan yang tepat bukan berarti menghilangkan adat istiadat atau</w:t>
      </w:r>
      <w:r w:rsidRPr="00FD5029">
        <w:rPr>
          <w:rFonts w:asciiTheme="majorBidi" w:hAnsiTheme="majorBidi" w:cstheme="majorBidi"/>
          <w:spacing w:val="-20"/>
        </w:rPr>
        <w:t xml:space="preserve"> </w:t>
      </w:r>
      <w:r w:rsidRPr="00FD5029">
        <w:rPr>
          <w:rFonts w:asciiTheme="majorBidi" w:hAnsiTheme="majorBidi" w:cstheme="majorBidi"/>
        </w:rPr>
        <w:t>menghilangkan</w:t>
      </w:r>
      <w:r w:rsidRPr="00FD5029">
        <w:rPr>
          <w:rFonts w:asciiTheme="majorBidi" w:hAnsiTheme="majorBidi" w:cstheme="majorBidi"/>
          <w:spacing w:val="-19"/>
        </w:rPr>
        <w:t xml:space="preserve"> </w:t>
      </w:r>
      <w:r w:rsidRPr="00FD5029">
        <w:rPr>
          <w:rFonts w:asciiTheme="majorBidi" w:hAnsiTheme="majorBidi" w:cstheme="majorBidi"/>
        </w:rPr>
        <w:t>kekayaan</w:t>
      </w:r>
      <w:r w:rsidRPr="00FD5029">
        <w:rPr>
          <w:rFonts w:asciiTheme="majorBidi" w:hAnsiTheme="majorBidi" w:cstheme="majorBidi"/>
          <w:spacing w:val="-19"/>
        </w:rPr>
        <w:t xml:space="preserve"> </w:t>
      </w:r>
      <w:r w:rsidRPr="00FD5029">
        <w:rPr>
          <w:rFonts w:asciiTheme="majorBidi" w:hAnsiTheme="majorBidi" w:cstheme="majorBidi"/>
        </w:rPr>
        <w:t>budaya</w:t>
      </w:r>
      <w:r w:rsidRPr="00FD5029">
        <w:rPr>
          <w:rFonts w:asciiTheme="majorBidi" w:hAnsiTheme="majorBidi" w:cstheme="majorBidi"/>
          <w:spacing w:val="-18"/>
        </w:rPr>
        <w:t xml:space="preserve"> </w:t>
      </w:r>
      <w:r w:rsidRPr="00FD5029">
        <w:rPr>
          <w:rFonts w:asciiTheme="majorBidi" w:hAnsiTheme="majorBidi" w:cstheme="majorBidi"/>
        </w:rPr>
        <w:t>pada</w:t>
      </w:r>
      <w:r w:rsidRPr="00FD5029">
        <w:rPr>
          <w:rFonts w:asciiTheme="majorBidi" w:hAnsiTheme="majorBidi" w:cstheme="majorBidi"/>
          <w:spacing w:val="-17"/>
        </w:rPr>
        <w:t xml:space="preserve"> </w:t>
      </w:r>
      <w:r w:rsidRPr="00FD5029">
        <w:rPr>
          <w:rFonts w:asciiTheme="majorBidi" w:hAnsiTheme="majorBidi" w:cstheme="majorBidi"/>
        </w:rPr>
        <w:t>suatu</w:t>
      </w:r>
      <w:r w:rsidRPr="00FD5029">
        <w:rPr>
          <w:rFonts w:asciiTheme="majorBidi" w:hAnsiTheme="majorBidi" w:cstheme="majorBidi"/>
          <w:spacing w:val="-20"/>
        </w:rPr>
        <w:t xml:space="preserve"> </w:t>
      </w:r>
      <w:r w:rsidRPr="00FD5029">
        <w:rPr>
          <w:rFonts w:asciiTheme="majorBidi" w:hAnsiTheme="majorBidi" w:cstheme="majorBidi"/>
        </w:rPr>
        <w:t>organisasi/komunitas,</w:t>
      </w:r>
      <w:r w:rsidRPr="00FD5029">
        <w:rPr>
          <w:rFonts w:asciiTheme="majorBidi" w:hAnsiTheme="majorBidi" w:cstheme="majorBidi"/>
          <w:spacing w:val="-19"/>
        </w:rPr>
        <w:t xml:space="preserve"> </w:t>
      </w:r>
      <w:r w:rsidRPr="00FD5029">
        <w:rPr>
          <w:rFonts w:asciiTheme="majorBidi" w:hAnsiTheme="majorBidi" w:cstheme="majorBidi"/>
        </w:rPr>
        <w:t>namun memajukan potensi dan kekayaan yang ada di dalamnya. Jika pengembangan tersebut malah menghilangkan kebiasaan/adat istiadat yang telah ada, maka organisasi/komunitas</w:t>
      </w:r>
      <w:r w:rsidRPr="00FD5029">
        <w:rPr>
          <w:rFonts w:asciiTheme="majorBidi" w:hAnsiTheme="majorBidi" w:cstheme="majorBidi"/>
          <w:spacing w:val="24"/>
        </w:rPr>
        <w:t xml:space="preserve"> </w:t>
      </w:r>
      <w:r w:rsidRPr="00FD5029">
        <w:rPr>
          <w:rFonts w:asciiTheme="majorBidi" w:hAnsiTheme="majorBidi" w:cstheme="majorBidi"/>
        </w:rPr>
        <w:t>akan</w:t>
      </w:r>
      <w:r w:rsidRPr="00FD5029">
        <w:rPr>
          <w:rFonts w:asciiTheme="majorBidi" w:hAnsiTheme="majorBidi" w:cstheme="majorBidi"/>
          <w:spacing w:val="25"/>
        </w:rPr>
        <w:t xml:space="preserve"> </w:t>
      </w:r>
      <w:r w:rsidRPr="00FD5029">
        <w:rPr>
          <w:rFonts w:asciiTheme="majorBidi" w:hAnsiTheme="majorBidi" w:cstheme="majorBidi"/>
        </w:rPr>
        <w:t>kehilangan</w:t>
      </w:r>
      <w:r w:rsidRPr="00FD5029">
        <w:rPr>
          <w:rFonts w:asciiTheme="majorBidi" w:hAnsiTheme="majorBidi" w:cstheme="majorBidi"/>
          <w:spacing w:val="26"/>
        </w:rPr>
        <w:t xml:space="preserve"> </w:t>
      </w:r>
      <w:r w:rsidRPr="00FD5029">
        <w:rPr>
          <w:rFonts w:asciiTheme="majorBidi" w:hAnsiTheme="majorBidi" w:cstheme="majorBidi"/>
        </w:rPr>
        <w:t>jati</w:t>
      </w:r>
      <w:r w:rsidRPr="00FD5029">
        <w:rPr>
          <w:rFonts w:asciiTheme="majorBidi" w:hAnsiTheme="majorBidi" w:cstheme="majorBidi"/>
          <w:spacing w:val="26"/>
        </w:rPr>
        <w:t xml:space="preserve"> </w:t>
      </w:r>
      <w:r w:rsidRPr="00FD5029">
        <w:rPr>
          <w:rFonts w:asciiTheme="majorBidi" w:hAnsiTheme="majorBidi" w:cstheme="majorBidi"/>
        </w:rPr>
        <w:t>dirinya.</w:t>
      </w:r>
      <w:r w:rsidRPr="00FD5029">
        <w:rPr>
          <w:rFonts w:asciiTheme="majorBidi" w:hAnsiTheme="majorBidi" w:cstheme="majorBidi"/>
          <w:spacing w:val="25"/>
        </w:rPr>
        <w:t xml:space="preserve"> </w:t>
      </w:r>
      <w:r w:rsidRPr="00FD5029">
        <w:rPr>
          <w:rFonts w:asciiTheme="majorBidi" w:hAnsiTheme="majorBidi" w:cstheme="majorBidi"/>
        </w:rPr>
        <w:t>Pengembangan</w:t>
      </w:r>
      <w:r w:rsidRPr="00FD5029">
        <w:rPr>
          <w:rFonts w:asciiTheme="majorBidi" w:hAnsiTheme="majorBidi" w:cstheme="majorBidi"/>
          <w:spacing w:val="26"/>
        </w:rPr>
        <w:t xml:space="preserve"> </w:t>
      </w:r>
      <w:r w:rsidRPr="00FD5029">
        <w:rPr>
          <w:rFonts w:asciiTheme="majorBidi" w:hAnsiTheme="majorBidi" w:cstheme="majorBidi"/>
        </w:rPr>
        <w:t>aspek kebudayaan dapat di lihat pada sistem, norma, peralatan dan perlengkapan hidup (teknologi), sistem mata pencaharian hidup, organisasi sosial, sistem kekerabatan, maupun bahasa.</w:t>
      </w:r>
      <w:r w:rsidR="00A95C98">
        <w:rPr>
          <w:rFonts w:asciiTheme="majorBidi" w:hAnsiTheme="majorBidi" w:cstheme="majorBidi"/>
          <w:lang w:val="id-ID"/>
        </w:rPr>
        <w:t xml:space="preserve"> </w:t>
      </w:r>
      <w:r w:rsidR="00B5689A" w:rsidRPr="00B95968">
        <w:rPr>
          <w:rFonts w:asciiTheme="majorBidi" w:hAnsiTheme="majorBidi" w:cstheme="majorBidi"/>
          <w:lang w:val="id-ID"/>
        </w:rPr>
        <w:t>Budaya awal</w:t>
      </w:r>
      <w:r w:rsidR="00B5689A" w:rsidRPr="00B95968">
        <w:rPr>
          <w:rFonts w:asciiTheme="majorBidi" w:hAnsiTheme="majorBidi" w:cstheme="majorBidi"/>
        </w:rPr>
        <w:t xml:space="preserve"> sebuah organisasi</w:t>
      </w:r>
      <w:r w:rsidR="00B5689A" w:rsidRPr="00B95968">
        <w:rPr>
          <w:rFonts w:asciiTheme="majorBidi" w:hAnsiTheme="majorBidi" w:cstheme="majorBidi"/>
          <w:lang w:val="id-ID"/>
        </w:rPr>
        <w:t xml:space="preserve"> berasal dari filoso</w:t>
      </w:r>
      <w:r w:rsidR="00B5689A">
        <w:rPr>
          <w:rFonts w:asciiTheme="majorBidi" w:hAnsiTheme="majorBidi" w:cstheme="majorBidi"/>
          <w:lang w:val="id-ID"/>
        </w:rPr>
        <w:t>fi para pendiri dan sangat kuat</w:t>
      </w:r>
      <w:r w:rsidR="00B5689A" w:rsidRPr="00B95968">
        <w:rPr>
          <w:rFonts w:asciiTheme="majorBidi" w:hAnsiTheme="majorBidi" w:cstheme="majorBidi"/>
          <w:lang w:val="id-ID"/>
        </w:rPr>
        <w:t xml:space="preserve"> dalam mempengaruhi kriteria perekrutan seiring dengan tumbuhnya perusahaan.</w:t>
      </w:r>
      <w:r w:rsidR="00B5689A" w:rsidRPr="00856275">
        <w:rPr>
          <w:rFonts w:asciiTheme="majorBidi" w:hAnsiTheme="majorBidi" w:cstheme="majorBidi"/>
          <w:color w:val="00B050"/>
          <w:lang w:val="id-ID"/>
        </w:rPr>
        <w:t xml:space="preserve"> </w:t>
      </w:r>
      <w:r w:rsidR="00B5689A" w:rsidRPr="00B95968">
        <w:rPr>
          <w:rFonts w:asciiTheme="majorBidi" w:hAnsiTheme="majorBidi" w:cstheme="majorBidi"/>
          <w:lang w:val="id-ID"/>
        </w:rPr>
        <w:t xml:space="preserve">Tindakan dari manajer puncak menetapkan iklim yang umum meliputi apakah perilaku dapat diterima atau tidak. Cara para pekerja bersosialisasi akan bergantung pada tingkat keberhasilan yang dicapai dalam menyetarakan antara nilai dari para pekerja yang baru </w:t>
      </w:r>
      <w:r w:rsidR="00B5689A" w:rsidRPr="00B95968">
        <w:rPr>
          <w:rFonts w:asciiTheme="majorBidi" w:hAnsiTheme="majorBidi" w:cstheme="majorBidi"/>
          <w:lang w:val="id-ID"/>
        </w:rPr>
        <w:lastRenderedPageBreak/>
        <w:t>dengan yang ada pada organisasi selama proses seleksi dan pilihan manajemen puncak atas metode sosialisasi.</w:t>
      </w:r>
      <w:r w:rsidR="00B5689A" w:rsidRPr="00B95968">
        <w:rPr>
          <w:rStyle w:val="FootnoteReference"/>
          <w:rFonts w:asciiTheme="majorBidi" w:hAnsiTheme="majorBidi" w:cstheme="majorBidi"/>
        </w:rPr>
        <w:footnoteReference w:id="31"/>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 xml:space="preserve">Pengembangan budaya berbasis kearifan lokal di pesantren terjadi melalui proses yang bertahap. </w:t>
      </w:r>
      <w:r w:rsidRPr="00FD5029">
        <w:rPr>
          <w:rFonts w:asciiTheme="majorBidi" w:hAnsiTheme="majorBidi" w:cstheme="majorBidi"/>
          <w:i/>
        </w:rPr>
        <w:t xml:space="preserve">Tahap pertama, </w:t>
      </w:r>
      <w:r w:rsidRPr="00FD5029">
        <w:rPr>
          <w:rFonts w:asciiTheme="majorBidi" w:hAnsiTheme="majorBidi" w:cstheme="majorBidi"/>
        </w:rPr>
        <w:t>budaya pesantren berbasis kearifan</w:t>
      </w:r>
      <w:r w:rsidRPr="00FD5029">
        <w:rPr>
          <w:rFonts w:asciiTheme="majorBidi" w:hAnsiTheme="majorBidi" w:cstheme="majorBidi"/>
          <w:spacing w:val="-18"/>
        </w:rPr>
        <w:t xml:space="preserve"> </w:t>
      </w:r>
      <w:r w:rsidRPr="00FD5029">
        <w:rPr>
          <w:rFonts w:asciiTheme="majorBidi" w:hAnsiTheme="majorBidi" w:cstheme="majorBidi"/>
        </w:rPr>
        <w:t>lokal</w:t>
      </w:r>
      <w:r w:rsidRPr="00FD5029">
        <w:rPr>
          <w:rFonts w:asciiTheme="majorBidi" w:hAnsiTheme="majorBidi" w:cstheme="majorBidi"/>
          <w:spacing w:val="-13"/>
        </w:rPr>
        <w:t xml:space="preserve"> </w:t>
      </w:r>
      <w:r w:rsidRPr="00FD5029">
        <w:rPr>
          <w:rFonts w:asciiTheme="majorBidi" w:hAnsiTheme="majorBidi" w:cstheme="majorBidi"/>
        </w:rPr>
        <w:t>di</w:t>
      </w:r>
      <w:r w:rsidRPr="00FD5029">
        <w:rPr>
          <w:rFonts w:asciiTheme="majorBidi" w:hAnsiTheme="majorBidi" w:cstheme="majorBidi"/>
          <w:spacing w:val="-12"/>
        </w:rPr>
        <w:t xml:space="preserve"> </w:t>
      </w:r>
      <w:r w:rsidRPr="00FD5029">
        <w:rPr>
          <w:rFonts w:asciiTheme="majorBidi" w:hAnsiTheme="majorBidi" w:cstheme="majorBidi"/>
        </w:rPr>
        <w:t>kedua</w:t>
      </w:r>
      <w:r w:rsidRPr="00FD5029">
        <w:rPr>
          <w:rFonts w:asciiTheme="majorBidi" w:hAnsiTheme="majorBidi" w:cstheme="majorBidi"/>
          <w:spacing w:val="-12"/>
        </w:rPr>
        <w:t xml:space="preserve"> </w:t>
      </w:r>
      <w:r w:rsidRPr="00FD5029">
        <w:rPr>
          <w:rFonts w:asciiTheme="majorBidi" w:hAnsiTheme="majorBidi" w:cstheme="majorBidi"/>
        </w:rPr>
        <w:t>pesantren</w:t>
      </w:r>
      <w:r w:rsidRPr="00FD5029">
        <w:rPr>
          <w:rFonts w:asciiTheme="majorBidi" w:hAnsiTheme="majorBidi" w:cstheme="majorBidi"/>
          <w:spacing w:val="-8"/>
        </w:rPr>
        <w:t xml:space="preserve"> </w:t>
      </w:r>
      <w:r w:rsidRPr="00FD5029">
        <w:rPr>
          <w:rFonts w:asciiTheme="majorBidi" w:hAnsiTheme="majorBidi" w:cstheme="majorBidi"/>
        </w:rPr>
        <w:t>berawal</w:t>
      </w:r>
      <w:r w:rsidRPr="00FD5029">
        <w:rPr>
          <w:rFonts w:asciiTheme="majorBidi" w:hAnsiTheme="majorBidi" w:cstheme="majorBidi"/>
          <w:spacing w:val="-17"/>
        </w:rPr>
        <w:t xml:space="preserve"> </w:t>
      </w:r>
      <w:r w:rsidRPr="00FD5029">
        <w:rPr>
          <w:rFonts w:asciiTheme="majorBidi" w:hAnsiTheme="majorBidi" w:cstheme="majorBidi"/>
        </w:rPr>
        <w:t>dari</w:t>
      </w:r>
      <w:r w:rsidRPr="00FD5029">
        <w:rPr>
          <w:rFonts w:asciiTheme="majorBidi" w:hAnsiTheme="majorBidi" w:cstheme="majorBidi"/>
          <w:spacing w:val="-11"/>
        </w:rPr>
        <w:t xml:space="preserve"> </w:t>
      </w:r>
      <w:r w:rsidRPr="00FD5029">
        <w:rPr>
          <w:rFonts w:asciiTheme="majorBidi" w:hAnsiTheme="majorBidi" w:cstheme="majorBidi"/>
        </w:rPr>
        <w:t>pemahaman,</w:t>
      </w:r>
      <w:r w:rsidRPr="00FD5029">
        <w:rPr>
          <w:rFonts w:asciiTheme="majorBidi" w:hAnsiTheme="majorBidi" w:cstheme="majorBidi"/>
          <w:spacing w:val="-13"/>
        </w:rPr>
        <w:t xml:space="preserve"> </w:t>
      </w:r>
      <w:r w:rsidRPr="00FD5029">
        <w:rPr>
          <w:rFonts w:asciiTheme="majorBidi" w:hAnsiTheme="majorBidi" w:cstheme="majorBidi"/>
        </w:rPr>
        <w:t>keilmuan,</w:t>
      </w:r>
      <w:r w:rsidRPr="00FD5029">
        <w:rPr>
          <w:rFonts w:asciiTheme="majorBidi" w:hAnsiTheme="majorBidi" w:cstheme="majorBidi"/>
          <w:spacing w:val="-13"/>
        </w:rPr>
        <w:t xml:space="preserve"> </w:t>
      </w:r>
      <w:r w:rsidRPr="00FD5029">
        <w:rPr>
          <w:rFonts w:asciiTheme="majorBidi" w:hAnsiTheme="majorBidi" w:cstheme="majorBidi"/>
        </w:rPr>
        <w:t>dan</w:t>
      </w:r>
      <w:r w:rsidRPr="00FD5029">
        <w:rPr>
          <w:rFonts w:asciiTheme="majorBidi" w:hAnsiTheme="majorBidi" w:cstheme="majorBidi"/>
          <w:spacing w:val="-12"/>
        </w:rPr>
        <w:t xml:space="preserve"> </w:t>
      </w:r>
      <w:r w:rsidRPr="00FD5029">
        <w:rPr>
          <w:rFonts w:asciiTheme="majorBidi" w:hAnsiTheme="majorBidi" w:cstheme="majorBidi"/>
        </w:rPr>
        <w:t>latar belakang pendidikan kiai. Budaya yang berkembang ini berawal dari filosofi para pendiri. Budaya pesantren sendiri merupakan gagasan mendasar yang dimiliki para pendiri pesantren, yakni kiai</w:t>
      </w:r>
      <w:r w:rsidRPr="00FD5029">
        <w:rPr>
          <w:rFonts w:asciiTheme="majorBidi" w:hAnsiTheme="majorBidi" w:cstheme="majorBidi"/>
          <w:spacing w:val="-6"/>
        </w:rPr>
        <w:t xml:space="preserve"> </w:t>
      </w:r>
      <w:r w:rsidRPr="00FD5029">
        <w:rPr>
          <w:rFonts w:asciiTheme="majorBidi" w:hAnsiTheme="majorBidi" w:cstheme="majorBidi"/>
        </w:rPr>
        <w:t>sendiri.</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Sebagaimana ditemukan di PPP Salafiyah Bangil, pendiri pesantren tersebut adalah KH. Abdurrochim Rohani pada tahun 1957 M. Tujuan (visi) dari pesantren ini adalah menciptakan dan mengembangkan santri putri yang berkepribadian muslim yakni yang beriman dan bertakwa kepada Allah SWT, berahlak mulia, yang mampu membaca kitab, mengamalkan ilmu dan berdakwah di masyarakat, menjadi sumber daya insani yang beriman, bertaqwa, dan berahklaqul karimah, unggul, cerdas, mandiri, kreatif, inovatif, dan kompetitif.</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Visi ini berdasarkan filosofi pendiri yang dipegang teguh yaitu “sebaik- baik manusia adalah yang memberi manfaat kepada sesamanya”. Filosofi. Filosofi</w:t>
      </w:r>
      <w:r w:rsidRPr="00FD5029">
        <w:rPr>
          <w:rFonts w:asciiTheme="majorBidi" w:hAnsiTheme="majorBidi" w:cstheme="majorBidi"/>
          <w:spacing w:val="-7"/>
        </w:rPr>
        <w:t xml:space="preserve"> </w:t>
      </w:r>
      <w:r w:rsidRPr="00FD5029">
        <w:rPr>
          <w:rFonts w:asciiTheme="majorBidi" w:hAnsiTheme="majorBidi" w:cstheme="majorBidi"/>
        </w:rPr>
        <w:t>“Memanfaatkan</w:t>
      </w:r>
      <w:r w:rsidRPr="00FD5029">
        <w:rPr>
          <w:rFonts w:asciiTheme="majorBidi" w:hAnsiTheme="majorBidi" w:cstheme="majorBidi"/>
          <w:spacing w:val="-12"/>
        </w:rPr>
        <w:t xml:space="preserve"> </w:t>
      </w:r>
      <w:r w:rsidRPr="00FD5029">
        <w:rPr>
          <w:rFonts w:asciiTheme="majorBidi" w:hAnsiTheme="majorBidi" w:cstheme="majorBidi"/>
        </w:rPr>
        <w:t>waktu</w:t>
      </w:r>
      <w:r w:rsidRPr="00FD5029">
        <w:rPr>
          <w:rFonts w:asciiTheme="majorBidi" w:hAnsiTheme="majorBidi" w:cstheme="majorBidi"/>
          <w:spacing w:val="-9"/>
        </w:rPr>
        <w:t xml:space="preserve"> </w:t>
      </w:r>
      <w:r w:rsidRPr="00FD5029">
        <w:rPr>
          <w:rFonts w:asciiTheme="majorBidi" w:hAnsiTheme="majorBidi" w:cstheme="majorBidi"/>
        </w:rPr>
        <w:t>dengan</w:t>
      </w:r>
      <w:r w:rsidRPr="00FD5029">
        <w:rPr>
          <w:rFonts w:asciiTheme="majorBidi" w:hAnsiTheme="majorBidi" w:cstheme="majorBidi"/>
          <w:spacing w:val="-8"/>
        </w:rPr>
        <w:t xml:space="preserve"> </w:t>
      </w:r>
      <w:r w:rsidRPr="00FD5029">
        <w:rPr>
          <w:rFonts w:asciiTheme="majorBidi" w:hAnsiTheme="majorBidi" w:cstheme="majorBidi"/>
        </w:rPr>
        <w:t>sebaik-baiknya”</w:t>
      </w:r>
      <w:r w:rsidRPr="00FD5029">
        <w:rPr>
          <w:rFonts w:asciiTheme="majorBidi" w:hAnsiTheme="majorBidi" w:cstheme="majorBidi"/>
          <w:spacing w:val="-6"/>
        </w:rPr>
        <w:t xml:space="preserve"> </w:t>
      </w:r>
      <w:r w:rsidRPr="00FD5029">
        <w:rPr>
          <w:rFonts w:asciiTheme="majorBidi" w:hAnsiTheme="majorBidi" w:cstheme="majorBidi"/>
        </w:rPr>
        <w:t>juga</w:t>
      </w:r>
      <w:r w:rsidRPr="00FD5029">
        <w:rPr>
          <w:rFonts w:asciiTheme="majorBidi" w:hAnsiTheme="majorBidi" w:cstheme="majorBidi"/>
          <w:spacing w:val="-7"/>
        </w:rPr>
        <w:t xml:space="preserve"> </w:t>
      </w:r>
      <w:r w:rsidRPr="00FD5029">
        <w:rPr>
          <w:rFonts w:asciiTheme="majorBidi" w:hAnsiTheme="majorBidi" w:cstheme="majorBidi"/>
        </w:rPr>
        <w:t>ini</w:t>
      </w:r>
      <w:r w:rsidRPr="00FD5029">
        <w:rPr>
          <w:rFonts w:asciiTheme="majorBidi" w:hAnsiTheme="majorBidi" w:cstheme="majorBidi"/>
          <w:spacing w:val="-10"/>
        </w:rPr>
        <w:t xml:space="preserve"> </w:t>
      </w:r>
      <w:r w:rsidRPr="00FD5029">
        <w:rPr>
          <w:rFonts w:asciiTheme="majorBidi" w:hAnsiTheme="majorBidi" w:cstheme="majorBidi"/>
        </w:rPr>
        <w:t>menjadi</w:t>
      </w:r>
      <w:r w:rsidRPr="00FD5029">
        <w:rPr>
          <w:rFonts w:asciiTheme="majorBidi" w:hAnsiTheme="majorBidi" w:cstheme="majorBidi"/>
          <w:spacing w:val="-8"/>
        </w:rPr>
        <w:t xml:space="preserve"> </w:t>
      </w:r>
      <w:r w:rsidRPr="00FD5029">
        <w:rPr>
          <w:rFonts w:asciiTheme="majorBidi" w:hAnsiTheme="majorBidi" w:cstheme="majorBidi"/>
        </w:rPr>
        <w:t>dasar bagaimana aktifitas-aktifitas di pesantren itu padat, bahkan waktu antara Magrib</w:t>
      </w:r>
      <w:r w:rsidRPr="00FD5029">
        <w:rPr>
          <w:rFonts w:asciiTheme="majorBidi" w:hAnsiTheme="majorBidi" w:cstheme="majorBidi"/>
          <w:spacing w:val="12"/>
        </w:rPr>
        <w:t xml:space="preserve"> </w:t>
      </w:r>
      <w:r w:rsidRPr="00FD5029">
        <w:rPr>
          <w:rFonts w:asciiTheme="majorBidi" w:hAnsiTheme="majorBidi" w:cstheme="majorBidi"/>
        </w:rPr>
        <w:t>dan</w:t>
      </w:r>
      <w:r w:rsidRPr="00FD5029">
        <w:rPr>
          <w:rFonts w:asciiTheme="majorBidi" w:hAnsiTheme="majorBidi" w:cstheme="majorBidi"/>
          <w:spacing w:val="17"/>
        </w:rPr>
        <w:t xml:space="preserve"> </w:t>
      </w:r>
      <w:r w:rsidRPr="00FD5029">
        <w:rPr>
          <w:rFonts w:asciiTheme="majorBidi" w:hAnsiTheme="majorBidi" w:cstheme="majorBidi"/>
        </w:rPr>
        <w:t>Isya’</w:t>
      </w:r>
      <w:r w:rsidRPr="00FD5029">
        <w:rPr>
          <w:rFonts w:asciiTheme="majorBidi" w:hAnsiTheme="majorBidi" w:cstheme="majorBidi"/>
          <w:spacing w:val="20"/>
        </w:rPr>
        <w:t xml:space="preserve"> </w:t>
      </w:r>
      <w:r w:rsidRPr="00FD5029">
        <w:rPr>
          <w:rFonts w:asciiTheme="majorBidi" w:hAnsiTheme="majorBidi" w:cstheme="majorBidi"/>
        </w:rPr>
        <w:t>yang</w:t>
      </w:r>
      <w:r w:rsidRPr="00FD5029">
        <w:rPr>
          <w:rFonts w:asciiTheme="majorBidi" w:hAnsiTheme="majorBidi" w:cstheme="majorBidi"/>
          <w:spacing w:val="13"/>
        </w:rPr>
        <w:t xml:space="preserve"> </w:t>
      </w:r>
      <w:r w:rsidRPr="00FD5029">
        <w:rPr>
          <w:rFonts w:asciiTheme="majorBidi" w:hAnsiTheme="majorBidi" w:cstheme="majorBidi"/>
        </w:rPr>
        <w:t>sempit</w:t>
      </w:r>
      <w:r w:rsidRPr="00FD5029">
        <w:rPr>
          <w:rFonts w:asciiTheme="majorBidi" w:hAnsiTheme="majorBidi" w:cstheme="majorBidi"/>
          <w:spacing w:val="14"/>
        </w:rPr>
        <w:t xml:space="preserve"> </w:t>
      </w:r>
      <w:r w:rsidRPr="00FD5029">
        <w:rPr>
          <w:rFonts w:asciiTheme="majorBidi" w:hAnsiTheme="majorBidi" w:cstheme="majorBidi"/>
        </w:rPr>
        <w:t>pun</w:t>
      </w:r>
      <w:r w:rsidRPr="00FD5029">
        <w:rPr>
          <w:rFonts w:asciiTheme="majorBidi" w:hAnsiTheme="majorBidi" w:cstheme="majorBidi"/>
          <w:spacing w:val="13"/>
        </w:rPr>
        <w:t xml:space="preserve"> </w:t>
      </w:r>
      <w:r w:rsidRPr="00FD5029">
        <w:rPr>
          <w:rFonts w:asciiTheme="majorBidi" w:hAnsiTheme="majorBidi" w:cstheme="majorBidi"/>
        </w:rPr>
        <w:t>digunakan</w:t>
      </w:r>
      <w:r w:rsidRPr="00FD5029">
        <w:rPr>
          <w:rFonts w:asciiTheme="majorBidi" w:hAnsiTheme="majorBidi" w:cstheme="majorBidi"/>
          <w:spacing w:val="12"/>
        </w:rPr>
        <w:t xml:space="preserve"> </w:t>
      </w:r>
      <w:r w:rsidRPr="00FD5029">
        <w:rPr>
          <w:rFonts w:asciiTheme="majorBidi" w:hAnsiTheme="majorBidi" w:cstheme="majorBidi"/>
        </w:rPr>
        <w:t>untuk</w:t>
      </w:r>
      <w:r w:rsidRPr="00FD5029">
        <w:rPr>
          <w:rFonts w:asciiTheme="majorBidi" w:hAnsiTheme="majorBidi" w:cstheme="majorBidi"/>
          <w:spacing w:val="21"/>
        </w:rPr>
        <w:t xml:space="preserve"> </w:t>
      </w:r>
      <w:r w:rsidRPr="00FD5029">
        <w:rPr>
          <w:rFonts w:asciiTheme="majorBidi" w:hAnsiTheme="majorBidi" w:cstheme="majorBidi"/>
        </w:rPr>
        <w:t>kegiatan</w:t>
      </w:r>
      <w:r w:rsidRPr="00FD5029">
        <w:rPr>
          <w:rFonts w:asciiTheme="majorBidi" w:hAnsiTheme="majorBidi" w:cstheme="majorBidi"/>
          <w:spacing w:val="12"/>
        </w:rPr>
        <w:t xml:space="preserve"> </w:t>
      </w:r>
      <w:r w:rsidRPr="00FD5029">
        <w:rPr>
          <w:rFonts w:asciiTheme="majorBidi" w:hAnsiTheme="majorBidi" w:cstheme="majorBidi"/>
        </w:rPr>
        <w:t>ekstrakurikuler atau kajian kitab kuning. Semua aktifitas yang di lakukan di pesantren bertujuan untuk mewujudkan visi pesantren.</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i/>
        </w:rPr>
        <w:t>Tahap</w:t>
      </w:r>
      <w:r w:rsidRPr="00FD5029">
        <w:rPr>
          <w:rFonts w:asciiTheme="majorBidi" w:hAnsiTheme="majorBidi" w:cstheme="majorBidi"/>
          <w:i/>
          <w:spacing w:val="-8"/>
        </w:rPr>
        <w:t xml:space="preserve"> </w:t>
      </w:r>
      <w:r w:rsidRPr="00FD5029">
        <w:rPr>
          <w:rFonts w:asciiTheme="majorBidi" w:hAnsiTheme="majorBidi" w:cstheme="majorBidi"/>
          <w:i/>
        </w:rPr>
        <w:t>kedua,</w:t>
      </w:r>
      <w:r w:rsidRPr="00FD5029">
        <w:rPr>
          <w:rFonts w:asciiTheme="majorBidi" w:hAnsiTheme="majorBidi" w:cstheme="majorBidi"/>
          <w:i/>
          <w:spacing w:val="-5"/>
        </w:rPr>
        <w:t xml:space="preserve"> </w:t>
      </w:r>
      <w:r w:rsidRPr="00FD5029">
        <w:rPr>
          <w:rFonts w:asciiTheme="majorBidi" w:hAnsiTheme="majorBidi" w:cstheme="majorBidi"/>
        </w:rPr>
        <w:t>Kiai</w:t>
      </w:r>
      <w:r w:rsidRPr="00FD5029">
        <w:rPr>
          <w:rFonts w:asciiTheme="majorBidi" w:hAnsiTheme="majorBidi" w:cstheme="majorBidi"/>
          <w:spacing w:val="-7"/>
        </w:rPr>
        <w:t xml:space="preserve"> </w:t>
      </w:r>
      <w:r w:rsidRPr="00FD5029">
        <w:rPr>
          <w:rFonts w:asciiTheme="majorBidi" w:hAnsiTheme="majorBidi" w:cstheme="majorBidi"/>
        </w:rPr>
        <w:t>dalam</w:t>
      </w:r>
      <w:r w:rsidRPr="00FD5029">
        <w:rPr>
          <w:rFonts w:asciiTheme="majorBidi" w:hAnsiTheme="majorBidi" w:cstheme="majorBidi"/>
          <w:spacing w:val="-9"/>
        </w:rPr>
        <w:t xml:space="preserve"> </w:t>
      </w:r>
      <w:r w:rsidRPr="00FD5029">
        <w:rPr>
          <w:rFonts w:asciiTheme="majorBidi" w:hAnsiTheme="majorBidi" w:cstheme="majorBidi"/>
        </w:rPr>
        <w:t>mengembangkan</w:t>
      </w:r>
      <w:r w:rsidRPr="00FD5029">
        <w:rPr>
          <w:rFonts w:asciiTheme="majorBidi" w:hAnsiTheme="majorBidi" w:cstheme="majorBidi"/>
          <w:spacing w:val="-7"/>
        </w:rPr>
        <w:t xml:space="preserve"> </w:t>
      </w:r>
      <w:r w:rsidRPr="00FD5029">
        <w:rPr>
          <w:rFonts w:asciiTheme="majorBidi" w:hAnsiTheme="majorBidi" w:cstheme="majorBidi"/>
        </w:rPr>
        <w:t>budaya</w:t>
      </w:r>
      <w:r w:rsidRPr="00FD5029">
        <w:rPr>
          <w:rFonts w:asciiTheme="majorBidi" w:hAnsiTheme="majorBidi" w:cstheme="majorBidi"/>
          <w:spacing w:val="-6"/>
        </w:rPr>
        <w:t xml:space="preserve"> </w:t>
      </w:r>
      <w:r w:rsidRPr="00FD5029">
        <w:rPr>
          <w:rFonts w:asciiTheme="majorBidi" w:hAnsiTheme="majorBidi" w:cstheme="majorBidi"/>
        </w:rPr>
        <w:t>pesantrennya</w:t>
      </w:r>
      <w:r w:rsidRPr="00FD5029">
        <w:rPr>
          <w:rFonts w:asciiTheme="majorBidi" w:hAnsiTheme="majorBidi" w:cstheme="majorBidi"/>
          <w:spacing w:val="-5"/>
        </w:rPr>
        <w:t xml:space="preserve"> </w:t>
      </w:r>
      <w:r w:rsidRPr="00FD5029">
        <w:rPr>
          <w:rFonts w:asciiTheme="majorBidi" w:hAnsiTheme="majorBidi" w:cstheme="majorBidi"/>
        </w:rPr>
        <w:t xml:space="preserve">tidak terlepas dari pengalaman masa lampau, termasuk pengalaman pendidikan kiai. Hal ini tampak pada aktifitas-aktifitas santri </w:t>
      </w:r>
      <w:r w:rsidRPr="00FD5029">
        <w:rPr>
          <w:rFonts w:asciiTheme="majorBidi" w:hAnsiTheme="majorBidi" w:cstheme="majorBidi"/>
          <w:spacing w:val="-3"/>
        </w:rPr>
        <w:t xml:space="preserve">di </w:t>
      </w:r>
      <w:r w:rsidRPr="00FD5029">
        <w:rPr>
          <w:rFonts w:asciiTheme="majorBidi" w:hAnsiTheme="majorBidi" w:cstheme="majorBidi"/>
        </w:rPr>
        <w:t xml:space="preserve">PP Ali Ba’alawi Kencong Jember lebih condong ke arah Timur Tengah tempat </w:t>
      </w:r>
      <w:r w:rsidRPr="00FD5029">
        <w:rPr>
          <w:rFonts w:asciiTheme="majorBidi" w:hAnsiTheme="majorBidi" w:cstheme="majorBidi"/>
          <w:spacing w:val="-3"/>
        </w:rPr>
        <w:t xml:space="preserve">KH. </w:t>
      </w:r>
      <w:r w:rsidRPr="00FD5029">
        <w:rPr>
          <w:rFonts w:asciiTheme="majorBidi" w:hAnsiTheme="majorBidi" w:cstheme="majorBidi"/>
        </w:rPr>
        <w:t xml:space="preserve">Salahuddin Munshif menimba ilmu. Sementara di PPP Salafiyah Bangil, pendiri pertama adalah </w:t>
      </w:r>
      <w:r w:rsidRPr="00FD5029">
        <w:rPr>
          <w:rFonts w:asciiTheme="majorBidi" w:hAnsiTheme="majorBidi" w:cstheme="majorBidi"/>
          <w:spacing w:val="-3"/>
        </w:rPr>
        <w:t xml:space="preserve">KH. </w:t>
      </w:r>
      <w:r w:rsidRPr="00FD5029">
        <w:rPr>
          <w:rFonts w:asciiTheme="majorBidi" w:hAnsiTheme="majorBidi" w:cstheme="majorBidi"/>
        </w:rPr>
        <w:t>Abdurrochim Rohani yang memiliki pengalaman</w:t>
      </w:r>
      <w:r w:rsidRPr="00FD5029">
        <w:rPr>
          <w:rFonts w:asciiTheme="majorBidi" w:hAnsiTheme="majorBidi" w:cstheme="majorBidi"/>
          <w:spacing w:val="-8"/>
        </w:rPr>
        <w:t xml:space="preserve"> </w:t>
      </w:r>
      <w:r w:rsidRPr="00FD5029">
        <w:rPr>
          <w:rFonts w:asciiTheme="majorBidi" w:hAnsiTheme="majorBidi" w:cstheme="majorBidi"/>
        </w:rPr>
        <w:t>belajar</w:t>
      </w:r>
      <w:r w:rsidRPr="00FD5029">
        <w:rPr>
          <w:rFonts w:asciiTheme="majorBidi" w:hAnsiTheme="majorBidi" w:cstheme="majorBidi"/>
          <w:spacing w:val="-10"/>
        </w:rPr>
        <w:t xml:space="preserve"> </w:t>
      </w:r>
      <w:r w:rsidRPr="00FD5029">
        <w:rPr>
          <w:rFonts w:asciiTheme="majorBidi" w:hAnsiTheme="majorBidi" w:cstheme="majorBidi"/>
        </w:rPr>
        <w:t>di</w:t>
      </w:r>
      <w:r w:rsidRPr="00FD5029">
        <w:rPr>
          <w:rFonts w:asciiTheme="majorBidi" w:hAnsiTheme="majorBidi" w:cstheme="majorBidi"/>
          <w:spacing w:val="-6"/>
        </w:rPr>
        <w:t xml:space="preserve"> </w:t>
      </w:r>
      <w:r w:rsidRPr="00FD5029">
        <w:rPr>
          <w:rFonts w:asciiTheme="majorBidi" w:hAnsiTheme="majorBidi" w:cstheme="majorBidi"/>
        </w:rPr>
        <w:t>Pesantren</w:t>
      </w:r>
      <w:r w:rsidRPr="00FD5029">
        <w:rPr>
          <w:rFonts w:asciiTheme="majorBidi" w:hAnsiTheme="majorBidi" w:cstheme="majorBidi"/>
          <w:spacing w:val="-7"/>
        </w:rPr>
        <w:t xml:space="preserve"> </w:t>
      </w:r>
      <w:r w:rsidRPr="00FD5029">
        <w:rPr>
          <w:rFonts w:asciiTheme="majorBidi" w:hAnsiTheme="majorBidi" w:cstheme="majorBidi"/>
        </w:rPr>
        <w:t>Siwalan</w:t>
      </w:r>
      <w:r w:rsidRPr="00FD5029">
        <w:rPr>
          <w:rFonts w:asciiTheme="majorBidi" w:hAnsiTheme="majorBidi" w:cstheme="majorBidi"/>
          <w:spacing w:val="-10"/>
        </w:rPr>
        <w:t xml:space="preserve"> </w:t>
      </w:r>
      <w:r w:rsidRPr="00FD5029">
        <w:rPr>
          <w:rFonts w:asciiTheme="majorBidi" w:hAnsiTheme="majorBidi" w:cstheme="majorBidi"/>
        </w:rPr>
        <w:t>Panji</w:t>
      </w:r>
      <w:r w:rsidRPr="00FD5029">
        <w:rPr>
          <w:rFonts w:asciiTheme="majorBidi" w:hAnsiTheme="majorBidi" w:cstheme="majorBidi"/>
          <w:spacing w:val="-6"/>
        </w:rPr>
        <w:t xml:space="preserve"> </w:t>
      </w:r>
      <w:r w:rsidRPr="00FD5029">
        <w:rPr>
          <w:rFonts w:asciiTheme="majorBidi" w:hAnsiTheme="majorBidi" w:cstheme="majorBidi"/>
        </w:rPr>
        <w:t>yang</w:t>
      </w:r>
      <w:r w:rsidRPr="00FD5029">
        <w:rPr>
          <w:rFonts w:asciiTheme="majorBidi" w:hAnsiTheme="majorBidi" w:cstheme="majorBidi"/>
          <w:spacing w:val="-11"/>
        </w:rPr>
        <w:t xml:space="preserve"> </w:t>
      </w:r>
      <w:r w:rsidRPr="00FD5029">
        <w:rPr>
          <w:rFonts w:asciiTheme="majorBidi" w:hAnsiTheme="majorBidi" w:cstheme="majorBidi"/>
        </w:rPr>
        <w:t>diasuh</w:t>
      </w:r>
      <w:r w:rsidRPr="00FD5029">
        <w:rPr>
          <w:rFonts w:asciiTheme="majorBidi" w:hAnsiTheme="majorBidi" w:cstheme="majorBidi"/>
          <w:spacing w:val="-7"/>
        </w:rPr>
        <w:t xml:space="preserve"> </w:t>
      </w:r>
      <w:r w:rsidRPr="00FD5029">
        <w:rPr>
          <w:rFonts w:asciiTheme="majorBidi" w:hAnsiTheme="majorBidi" w:cstheme="majorBidi"/>
          <w:spacing w:val="-3"/>
        </w:rPr>
        <w:t>KH.</w:t>
      </w:r>
      <w:r w:rsidRPr="00FD5029">
        <w:rPr>
          <w:rFonts w:asciiTheme="majorBidi" w:hAnsiTheme="majorBidi" w:cstheme="majorBidi"/>
          <w:spacing w:val="-7"/>
        </w:rPr>
        <w:t xml:space="preserve"> </w:t>
      </w:r>
      <w:r w:rsidRPr="00FD5029">
        <w:rPr>
          <w:rFonts w:asciiTheme="majorBidi" w:hAnsiTheme="majorBidi" w:cstheme="majorBidi"/>
        </w:rPr>
        <w:t>Chozin</w:t>
      </w:r>
      <w:r w:rsidRPr="00FD5029">
        <w:rPr>
          <w:rFonts w:asciiTheme="majorBidi" w:hAnsiTheme="majorBidi" w:cstheme="majorBidi"/>
          <w:spacing w:val="-7"/>
        </w:rPr>
        <w:t xml:space="preserve"> </w:t>
      </w:r>
      <w:r w:rsidRPr="00FD5029">
        <w:rPr>
          <w:rFonts w:asciiTheme="majorBidi" w:hAnsiTheme="majorBidi" w:cstheme="majorBidi"/>
        </w:rPr>
        <w:t xml:space="preserve">dan PP Tremas Pacitan yang diasuh oleh </w:t>
      </w:r>
      <w:r w:rsidRPr="00FD5029">
        <w:rPr>
          <w:rFonts w:asciiTheme="majorBidi" w:hAnsiTheme="majorBidi" w:cstheme="majorBidi"/>
          <w:spacing w:val="-4"/>
        </w:rPr>
        <w:t xml:space="preserve">KH. </w:t>
      </w:r>
      <w:r w:rsidRPr="00FD5029">
        <w:rPr>
          <w:rFonts w:asciiTheme="majorBidi" w:hAnsiTheme="majorBidi" w:cstheme="majorBidi"/>
        </w:rPr>
        <w:t>Dimyati, maka budaya-budaya yang dikembangkan adalah budaya pondok pesantren tradisional pada umumnya. Selain itu, mereka juga terbuka terhadap opini masyarakat dan berkomunikasi dengan masyarakat. Bagaimanapun manusia tetaplah makhluk sosial yang tidak bisa terlepas dari keterlibatan orang lain, terlebih dalam proses pengembangan budaya. Oleh karena itulah mengapa budaya pesantren lebih mudah</w:t>
      </w:r>
      <w:r w:rsidRPr="00FD5029">
        <w:rPr>
          <w:rFonts w:asciiTheme="majorBidi" w:hAnsiTheme="majorBidi" w:cstheme="majorBidi"/>
          <w:spacing w:val="-1"/>
        </w:rPr>
        <w:t xml:space="preserve"> </w:t>
      </w:r>
      <w:r w:rsidRPr="00FD5029">
        <w:rPr>
          <w:rFonts w:asciiTheme="majorBidi" w:hAnsiTheme="majorBidi" w:cstheme="majorBidi"/>
        </w:rPr>
        <w:t>dikembangkan.</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 xml:space="preserve">Satu contoh modernisasi PP Ali Ba’alawi Kencong Jember adalah keberadaannya yang </w:t>
      </w:r>
      <w:r w:rsidRPr="00FD5029">
        <w:rPr>
          <w:rFonts w:asciiTheme="majorBidi" w:hAnsiTheme="majorBidi" w:cstheme="majorBidi"/>
        </w:rPr>
        <w:lastRenderedPageBreak/>
        <w:t xml:space="preserve">dapat diketahui publik melalui media sosial, seperti kajian kitab kuning oleh KH. Sholahuddin Munshif yang bisa diakses di internet, seperti </w:t>
      </w:r>
      <w:r w:rsidRPr="00FD5029">
        <w:rPr>
          <w:rFonts w:asciiTheme="majorBidi" w:hAnsiTheme="majorBidi" w:cstheme="majorBidi"/>
          <w:i/>
        </w:rPr>
        <w:t xml:space="preserve">youtube, facebook, </w:t>
      </w:r>
      <w:r w:rsidRPr="00FD5029">
        <w:rPr>
          <w:rFonts w:asciiTheme="majorBidi" w:hAnsiTheme="majorBidi" w:cstheme="majorBidi"/>
        </w:rPr>
        <w:t>maupun saluran radio. Pesantren juga tidak melarang pengambilan video/</w:t>
      </w:r>
      <w:r w:rsidRPr="00FD5029">
        <w:rPr>
          <w:rFonts w:asciiTheme="majorBidi" w:hAnsiTheme="majorBidi" w:cstheme="majorBidi"/>
          <w:i/>
        </w:rPr>
        <w:t xml:space="preserve">shooting </w:t>
      </w:r>
      <w:r w:rsidRPr="00FD5029">
        <w:rPr>
          <w:rFonts w:asciiTheme="majorBidi" w:hAnsiTheme="majorBidi" w:cstheme="majorBidi"/>
        </w:rPr>
        <w:t>dari pihak luar yang ingin mengenal PP Ali Ba’alawi Kencong Jember, tentunya dengan izin pihak pesantren. Berbeda dengan modernisasi di PPP Salafiyah Bangil yang terlihat ketika pesantren mengadopsi pendidikan formal di dalamnya. Sebaliknya, PPP Salafiyah Bangil tidak mengizinkan beragam seremoni, ritual, serta ritual &amp; seremoni santri ter-ekspos di dunia maya. Adapun jika kesemuanya terdapat di dunia maya, itu bukanlah kehendak dari pesantren, melainkan dari pihak yang tidak bertanggungjawab</w:t>
      </w:r>
      <w:r w:rsidR="008E28F2">
        <w:rPr>
          <w:rFonts w:asciiTheme="majorBidi" w:hAnsiTheme="majorBidi" w:cstheme="majorBidi"/>
        </w:rPr>
        <w:t>.</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 xml:space="preserve">Dari pengalaman pendidikan dan pengamalan ilmu kiai, maka tampaklah bentuk dan corak budaya yang diterapkan di pesantren. Seperti </w:t>
      </w:r>
      <w:r w:rsidRPr="00FD5029">
        <w:rPr>
          <w:rFonts w:asciiTheme="majorBidi" w:hAnsiTheme="majorBidi" w:cstheme="majorBidi"/>
          <w:spacing w:val="-3"/>
        </w:rPr>
        <w:t xml:space="preserve">di </w:t>
      </w:r>
      <w:r w:rsidRPr="00FD5029">
        <w:rPr>
          <w:rFonts w:asciiTheme="majorBidi" w:hAnsiTheme="majorBidi" w:cstheme="majorBidi"/>
        </w:rPr>
        <w:t>PPP Salafiyah Bangil, budaya yang diterapkan mengakomodasi kearifan lokal dan kekayaan lokal masyarakat Bangil seperti nama komplek pesantren menggunakan nama Wali Songo, menggunakan istilah pendopo untuk ruang terbuka</w:t>
      </w:r>
      <w:r w:rsidRPr="00FD5029">
        <w:rPr>
          <w:rFonts w:asciiTheme="majorBidi" w:hAnsiTheme="majorBidi" w:cstheme="majorBidi"/>
          <w:spacing w:val="-14"/>
        </w:rPr>
        <w:t xml:space="preserve"> </w:t>
      </w:r>
      <w:r w:rsidRPr="00FD5029">
        <w:rPr>
          <w:rFonts w:asciiTheme="majorBidi" w:hAnsiTheme="majorBidi" w:cstheme="majorBidi"/>
        </w:rPr>
        <w:t>yang</w:t>
      </w:r>
      <w:r w:rsidRPr="00FD5029">
        <w:rPr>
          <w:rFonts w:asciiTheme="majorBidi" w:hAnsiTheme="majorBidi" w:cstheme="majorBidi"/>
          <w:spacing w:val="-18"/>
        </w:rPr>
        <w:t xml:space="preserve"> </w:t>
      </w:r>
      <w:r w:rsidRPr="00FD5029">
        <w:rPr>
          <w:rFonts w:asciiTheme="majorBidi" w:hAnsiTheme="majorBidi" w:cstheme="majorBidi"/>
        </w:rPr>
        <w:t>multi</w:t>
      </w:r>
      <w:r w:rsidRPr="00FD5029">
        <w:rPr>
          <w:rFonts w:asciiTheme="majorBidi" w:hAnsiTheme="majorBidi" w:cstheme="majorBidi"/>
          <w:spacing w:val="-15"/>
        </w:rPr>
        <w:t xml:space="preserve"> </w:t>
      </w:r>
      <w:r w:rsidRPr="00FD5029">
        <w:rPr>
          <w:rFonts w:asciiTheme="majorBidi" w:hAnsiTheme="majorBidi" w:cstheme="majorBidi"/>
        </w:rPr>
        <w:t>fungsi.</w:t>
      </w:r>
      <w:r w:rsidRPr="00FD5029">
        <w:rPr>
          <w:rFonts w:asciiTheme="majorBidi" w:hAnsiTheme="majorBidi" w:cstheme="majorBidi"/>
          <w:spacing w:val="-14"/>
        </w:rPr>
        <w:t xml:space="preserve"> </w:t>
      </w:r>
      <w:r w:rsidRPr="00FD5029">
        <w:rPr>
          <w:rFonts w:asciiTheme="majorBidi" w:hAnsiTheme="majorBidi" w:cstheme="majorBidi"/>
        </w:rPr>
        <w:t>Menggunakan</w:t>
      </w:r>
      <w:r w:rsidRPr="00FD5029">
        <w:rPr>
          <w:rFonts w:asciiTheme="majorBidi" w:hAnsiTheme="majorBidi" w:cstheme="majorBidi"/>
          <w:spacing w:val="-14"/>
        </w:rPr>
        <w:t xml:space="preserve"> </w:t>
      </w:r>
      <w:r w:rsidRPr="00FD5029">
        <w:rPr>
          <w:rFonts w:asciiTheme="majorBidi" w:hAnsiTheme="majorBidi" w:cstheme="majorBidi"/>
        </w:rPr>
        <w:t>motif</w:t>
      </w:r>
      <w:r w:rsidRPr="00FD5029">
        <w:rPr>
          <w:rFonts w:asciiTheme="majorBidi" w:hAnsiTheme="majorBidi" w:cstheme="majorBidi"/>
          <w:spacing w:val="-14"/>
        </w:rPr>
        <w:t xml:space="preserve"> </w:t>
      </w:r>
      <w:r w:rsidRPr="00FD5029">
        <w:rPr>
          <w:rFonts w:asciiTheme="majorBidi" w:hAnsiTheme="majorBidi" w:cstheme="majorBidi"/>
        </w:rPr>
        <w:t>melati,</w:t>
      </w:r>
      <w:r w:rsidRPr="00FD5029">
        <w:rPr>
          <w:rFonts w:asciiTheme="majorBidi" w:hAnsiTheme="majorBidi" w:cstheme="majorBidi"/>
          <w:spacing w:val="-14"/>
        </w:rPr>
        <w:t xml:space="preserve"> </w:t>
      </w:r>
      <w:r w:rsidRPr="00FD5029">
        <w:rPr>
          <w:rFonts w:asciiTheme="majorBidi" w:hAnsiTheme="majorBidi" w:cstheme="majorBidi"/>
        </w:rPr>
        <w:t>bunga</w:t>
      </w:r>
      <w:r w:rsidRPr="00FD5029">
        <w:rPr>
          <w:rFonts w:asciiTheme="majorBidi" w:hAnsiTheme="majorBidi" w:cstheme="majorBidi"/>
          <w:spacing w:val="-13"/>
        </w:rPr>
        <w:t xml:space="preserve"> </w:t>
      </w:r>
      <w:r w:rsidRPr="00FD5029">
        <w:rPr>
          <w:rFonts w:asciiTheme="majorBidi" w:hAnsiTheme="majorBidi" w:cstheme="majorBidi"/>
        </w:rPr>
        <w:t>sedap</w:t>
      </w:r>
      <w:r w:rsidRPr="00FD5029">
        <w:rPr>
          <w:rFonts w:asciiTheme="majorBidi" w:hAnsiTheme="majorBidi" w:cstheme="majorBidi"/>
          <w:spacing w:val="-19"/>
        </w:rPr>
        <w:t xml:space="preserve"> </w:t>
      </w:r>
      <w:r w:rsidRPr="00FD5029">
        <w:rPr>
          <w:rFonts w:asciiTheme="majorBidi" w:hAnsiTheme="majorBidi" w:cstheme="majorBidi"/>
        </w:rPr>
        <w:t>malam</w:t>
      </w:r>
      <w:r w:rsidRPr="00FD5029">
        <w:rPr>
          <w:rFonts w:asciiTheme="majorBidi" w:hAnsiTheme="majorBidi" w:cstheme="majorBidi"/>
          <w:spacing w:val="-14"/>
        </w:rPr>
        <w:t xml:space="preserve"> </w:t>
      </w:r>
      <w:r w:rsidRPr="00FD5029">
        <w:rPr>
          <w:rFonts w:asciiTheme="majorBidi" w:hAnsiTheme="majorBidi" w:cstheme="majorBidi"/>
          <w:spacing w:val="-3"/>
        </w:rPr>
        <w:t xml:space="preserve">dan </w:t>
      </w:r>
      <w:r w:rsidRPr="00FD5029">
        <w:rPr>
          <w:rFonts w:asciiTheme="majorBidi" w:hAnsiTheme="majorBidi" w:cstheme="majorBidi"/>
        </w:rPr>
        <w:t>bordir</w:t>
      </w:r>
      <w:r w:rsidRPr="00FD5029">
        <w:rPr>
          <w:rFonts w:asciiTheme="majorBidi" w:hAnsiTheme="majorBidi" w:cstheme="majorBidi"/>
          <w:spacing w:val="-6"/>
        </w:rPr>
        <w:t xml:space="preserve"> </w:t>
      </w:r>
      <w:r w:rsidRPr="00FD5029">
        <w:rPr>
          <w:rFonts w:asciiTheme="majorBidi" w:hAnsiTheme="majorBidi" w:cstheme="majorBidi"/>
        </w:rPr>
        <w:t>di</w:t>
      </w:r>
      <w:r w:rsidRPr="00FD5029">
        <w:rPr>
          <w:rFonts w:asciiTheme="majorBidi" w:hAnsiTheme="majorBidi" w:cstheme="majorBidi"/>
          <w:spacing w:val="-6"/>
        </w:rPr>
        <w:t xml:space="preserve"> </w:t>
      </w:r>
      <w:r w:rsidRPr="00FD5029">
        <w:rPr>
          <w:rFonts w:asciiTheme="majorBidi" w:hAnsiTheme="majorBidi" w:cstheme="majorBidi"/>
        </w:rPr>
        <w:t>kerudung</w:t>
      </w:r>
      <w:r w:rsidRPr="00FD5029">
        <w:rPr>
          <w:rFonts w:asciiTheme="majorBidi" w:hAnsiTheme="majorBidi" w:cstheme="majorBidi"/>
          <w:spacing w:val="-10"/>
        </w:rPr>
        <w:t xml:space="preserve"> </w:t>
      </w:r>
      <w:r w:rsidRPr="00FD5029">
        <w:rPr>
          <w:rFonts w:asciiTheme="majorBidi" w:hAnsiTheme="majorBidi" w:cstheme="majorBidi"/>
        </w:rPr>
        <w:t>santri.</w:t>
      </w:r>
      <w:r w:rsidRPr="00FD5029">
        <w:rPr>
          <w:rFonts w:asciiTheme="majorBidi" w:hAnsiTheme="majorBidi" w:cstheme="majorBidi"/>
          <w:spacing w:val="-7"/>
        </w:rPr>
        <w:t xml:space="preserve"> </w:t>
      </w:r>
      <w:r w:rsidRPr="00FD5029">
        <w:rPr>
          <w:rFonts w:asciiTheme="majorBidi" w:hAnsiTheme="majorBidi" w:cstheme="majorBidi"/>
        </w:rPr>
        <w:t>Sementara</w:t>
      </w:r>
      <w:r w:rsidRPr="00FD5029">
        <w:rPr>
          <w:rFonts w:asciiTheme="majorBidi" w:hAnsiTheme="majorBidi" w:cstheme="majorBidi"/>
          <w:spacing w:val="-5"/>
        </w:rPr>
        <w:t xml:space="preserve"> </w:t>
      </w:r>
      <w:r w:rsidRPr="00FD5029">
        <w:rPr>
          <w:rFonts w:asciiTheme="majorBidi" w:hAnsiTheme="majorBidi" w:cstheme="majorBidi"/>
        </w:rPr>
        <w:t>di</w:t>
      </w:r>
      <w:r w:rsidRPr="00FD5029">
        <w:rPr>
          <w:rFonts w:asciiTheme="majorBidi" w:hAnsiTheme="majorBidi" w:cstheme="majorBidi"/>
          <w:spacing w:val="-6"/>
        </w:rPr>
        <w:t xml:space="preserve"> </w:t>
      </w:r>
      <w:r w:rsidRPr="00FD5029">
        <w:rPr>
          <w:rFonts w:asciiTheme="majorBidi" w:hAnsiTheme="majorBidi" w:cstheme="majorBidi"/>
        </w:rPr>
        <w:t>PP</w:t>
      </w:r>
      <w:r w:rsidRPr="00FD5029">
        <w:rPr>
          <w:rFonts w:asciiTheme="majorBidi" w:hAnsiTheme="majorBidi" w:cstheme="majorBidi"/>
          <w:spacing w:val="-8"/>
        </w:rPr>
        <w:t xml:space="preserve"> </w:t>
      </w:r>
      <w:r w:rsidRPr="00FD5029">
        <w:rPr>
          <w:rFonts w:asciiTheme="majorBidi" w:hAnsiTheme="majorBidi" w:cstheme="majorBidi"/>
        </w:rPr>
        <w:t>Ali</w:t>
      </w:r>
      <w:r w:rsidRPr="00FD5029">
        <w:rPr>
          <w:rFonts w:asciiTheme="majorBidi" w:hAnsiTheme="majorBidi" w:cstheme="majorBidi"/>
          <w:spacing w:val="-1"/>
        </w:rPr>
        <w:t xml:space="preserve"> </w:t>
      </w:r>
      <w:r w:rsidRPr="00FD5029">
        <w:rPr>
          <w:rFonts w:asciiTheme="majorBidi" w:hAnsiTheme="majorBidi" w:cstheme="majorBidi"/>
        </w:rPr>
        <w:t>Ba’alawi</w:t>
      </w:r>
      <w:r w:rsidRPr="00FD5029">
        <w:rPr>
          <w:rFonts w:asciiTheme="majorBidi" w:hAnsiTheme="majorBidi" w:cstheme="majorBidi"/>
          <w:spacing w:val="-6"/>
        </w:rPr>
        <w:t xml:space="preserve"> </w:t>
      </w:r>
      <w:r w:rsidRPr="00FD5029">
        <w:rPr>
          <w:rFonts w:asciiTheme="majorBidi" w:hAnsiTheme="majorBidi" w:cstheme="majorBidi"/>
        </w:rPr>
        <w:t>Kencong</w:t>
      </w:r>
      <w:r w:rsidRPr="00FD5029">
        <w:rPr>
          <w:rFonts w:asciiTheme="majorBidi" w:hAnsiTheme="majorBidi" w:cstheme="majorBidi"/>
          <w:spacing w:val="-10"/>
        </w:rPr>
        <w:t xml:space="preserve"> </w:t>
      </w:r>
      <w:r w:rsidRPr="00FD5029">
        <w:rPr>
          <w:rFonts w:asciiTheme="majorBidi" w:hAnsiTheme="majorBidi" w:cstheme="majorBidi"/>
        </w:rPr>
        <w:t>Jember</w:t>
      </w:r>
      <w:r w:rsidRPr="00FD5029">
        <w:rPr>
          <w:rFonts w:asciiTheme="majorBidi" w:hAnsiTheme="majorBidi" w:cstheme="majorBidi"/>
          <w:spacing w:val="-6"/>
        </w:rPr>
        <w:t xml:space="preserve"> </w:t>
      </w:r>
      <w:r w:rsidRPr="00FD5029">
        <w:rPr>
          <w:rFonts w:asciiTheme="majorBidi" w:hAnsiTheme="majorBidi" w:cstheme="majorBidi"/>
        </w:rPr>
        <w:t>nilai dari</w:t>
      </w:r>
      <w:r w:rsidRPr="00FD5029">
        <w:rPr>
          <w:rFonts w:asciiTheme="majorBidi" w:hAnsiTheme="majorBidi" w:cstheme="majorBidi"/>
          <w:spacing w:val="-6"/>
        </w:rPr>
        <w:t xml:space="preserve"> </w:t>
      </w:r>
      <w:r w:rsidRPr="00FD5029">
        <w:rPr>
          <w:rFonts w:asciiTheme="majorBidi" w:hAnsiTheme="majorBidi" w:cstheme="majorBidi"/>
        </w:rPr>
        <w:t>pandalungan</w:t>
      </w:r>
      <w:r w:rsidRPr="00FD5029">
        <w:rPr>
          <w:rFonts w:asciiTheme="majorBidi" w:hAnsiTheme="majorBidi" w:cstheme="majorBidi"/>
          <w:spacing w:val="-3"/>
        </w:rPr>
        <w:t xml:space="preserve"> </w:t>
      </w:r>
      <w:r w:rsidRPr="00FD5029">
        <w:rPr>
          <w:rFonts w:asciiTheme="majorBidi" w:hAnsiTheme="majorBidi" w:cstheme="majorBidi"/>
        </w:rPr>
        <w:t>yakni</w:t>
      </w:r>
      <w:r w:rsidRPr="00FD5029">
        <w:rPr>
          <w:rFonts w:asciiTheme="majorBidi" w:hAnsiTheme="majorBidi" w:cstheme="majorBidi"/>
          <w:spacing w:val="-6"/>
        </w:rPr>
        <w:t xml:space="preserve"> </w:t>
      </w:r>
      <w:r w:rsidRPr="00FD5029">
        <w:rPr>
          <w:rFonts w:asciiTheme="majorBidi" w:hAnsiTheme="majorBidi" w:cstheme="majorBidi"/>
        </w:rPr>
        <w:t>nilai</w:t>
      </w:r>
      <w:r w:rsidRPr="00FD5029">
        <w:rPr>
          <w:rFonts w:asciiTheme="majorBidi" w:hAnsiTheme="majorBidi" w:cstheme="majorBidi"/>
          <w:spacing w:val="-6"/>
        </w:rPr>
        <w:t xml:space="preserve"> </w:t>
      </w:r>
      <w:r w:rsidRPr="00FD5029">
        <w:rPr>
          <w:rFonts w:asciiTheme="majorBidi" w:hAnsiTheme="majorBidi" w:cstheme="majorBidi"/>
        </w:rPr>
        <w:t>akomodatif</w:t>
      </w:r>
      <w:r w:rsidRPr="00FD5029">
        <w:rPr>
          <w:rFonts w:asciiTheme="majorBidi" w:hAnsiTheme="majorBidi" w:cstheme="majorBidi"/>
          <w:spacing w:val="-7"/>
        </w:rPr>
        <w:t xml:space="preserve"> </w:t>
      </w:r>
      <w:r w:rsidRPr="00FD5029">
        <w:rPr>
          <w:rFonts w:asciiTheme="majorBidi" w:hAnsiTheme="majorBidi" w:cstheme="majorBidi"/>
        </w:rPr>
        <w:t>dan</w:t>
      </w:r>
      <w:r w:rsidRPr="00FD5029">
        <w:rPr>
          <w:rFonts w:asciiTheme="majorBidi" w:hAnsiTheme="majorBidi" w:cstheme="majorBidi"/>
          <w:spacing w:val="-7"/>
        </w:rPr>
        <w:t xml:space="preserve"> </w:t>
      </w:r>
      <w:r w:rsidRPr="00FD5029">
        <w:rPr>
          <w:rFonts w:asciiTheme="majorBidi" w:hAnsiTheme="majorBidi" w:cstheme="majorBidi"/>
        </w:rPr>
        <w:t>menghargai</w:t>
      </w:r>
      <w:r w:rsidRPr="00FD5029">
        <w:rPr>
          <w:rFonts w:asciiTheme="majorBidi" w:hAnsiTheme="majorBidi" w:cstheme="majorBidi"/>
          <w:spacing w:val="-7"/>
        </w:rPr>
        <w:t xml:space="preserve"> </w:t>
      </w:r>
      <w:r w:rsidRPr="00FD5029">
        <w:rPr>
          <w:rFonts w:asciiTheme="majorBidi" w:hAnsiTheme="majorBidi" w:cstheme="majorBidi"/>
        </w:rPr>
        <w:t>perbedaan</w:t>
      </w:r>
      <w:r w:rsidRPr="00FD5029">
        <w:rPr>
          <w:rFonts w:asciiTheme="majorBidi" w:hAnsiTheme="majorBidi" w:cstheme="majorBidi"/>
          <w:spacing w:val="-7"/>
        </w:rPr>
        <w:t xml:space="preserve"> </w:t>
      </w:r>
      <w:r w:rsidRPr="00FD5029">
        <w:rPr>
          <w:rFonts w:asciiTheme="majorBidi" w:hAnsiTheme="majorBidi" w:cstheme="majorBidi"/>
        </w:rPr>
        <w:t>walaupun tampak dari luar dresscode mereka adalah bercadar dan bergamis seperti layakanya Islam Arab. Bagi santri, Sikap, perilaku, norma-norma, kata-kata kiai selaku manajemen puncak (</w:t>
      </w:r>
      <w:r w:rsidRPr="00FD5029">
        <w:rPr>
          <w:rFonts w:asciiTheme="majorBidi" w:hAnsiTheme="majorBidi" w:cstheme="majorBidi"/>
          <w:i/>
        </w:rPr>
        <w:t>top leader</w:t>
      </w:r>
      <w:r w:rsidRPr="00FD5029">
        <w:rPr>
          <w:rFonts w:asciiTheme="majorBidi" w:hAnsiTheme="majorBidi" w:cstheme="majorBidi"/>
        </w:rPr>
        <w:t xml:space="preserve">) juga berdampak pada </w:t>
      </w:r>
      <w:r w:rsidRPr="00FD5029">
        <w:rPr>
          <w:rFonts w:asciiTheme="majorBidi" w:hAnsiTheme="majorBidi" w:cstheme="majorBidi"/>
          <w:spacing w:val="-2"/>
        </w:rPr>
        <w:t xml:space="preserve">budaya </w:t>
      </w:r>
      <w:r w:rsidRPr="00FD5029">
        <w:rPr>
          <w:rFonts w:asciiTheme="majorBidi" w:hAnsiTheme="majorBidi" w:cstheme="majorBidi"/>
        </w:rPr>
        <w:t xml:space="preserve">di pesantren. Hal ini menunjukkan bahwa kiai adalah </w:t>
      </w:r>
      <w:r w:rsidRPr="00FD5029">
        <w:rPr>
          <w:rFonts w:asciiTheme="majorBidi" w:hAnsiTheme="majorBidi" w:cstheme="majorBidi"/>
          <w:i/>
        </w:rPr>
        <w:t xml:space="preserve">uswah hasanah </w:t>
      </w:r>
      <w:r w:rsidRPr="00FD5029">
        <w:rPr>
          <w:rFonts w:asciiTheme="majorBidi" w:hAnsiTheme="majorBidi" w:cstheme="majorBidi"/>
        </w:rPr>
        <w:t>atau panutan yang baik bagi para</w:t>
      </w:r>
      <w:r w:rsidRPr="00FD5029">
        <w:rPr>
          <w:rFonts w:asciiTheme="majorBidi" w:hAnsiTheme="majorBidi" w:cstheme="majorBidi"/>
          <w:spacing w:val="-6"/>
        </w:rPr>
        <w:t xml:space="preserve"> </w:t>
      </w:r>
      <w:r w:rsidRPr="00FD5029">
        <w:rPr>
          <w:rFonts w:asciiTheme="majorBidi" w:hAnsiTheme="majorBidi" w:cstheme="majorBidi"/>
        </w:rPr>
        <w:t>pengikutnya.</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Uraian</w:t>
      </w:r>
      <w:r w:rsidRPr="00FD5029">
        <w:rPr>
          <w:rFonts w:asciiTheme="majorBidi" w:hAnsiTheme="majorBidi" w:cstheme="majorBidi"/>
          <w:spacing w:val="-10"/>
        </w:rPr>
        <w:t xml:space="preserve"> </w:t>
      </w:r>
      <w:r w:rsidRPr="00FD5029">
        <w:rPr>
          <w:rFonts w:asciiTheme="majorBidi" w:hAnsiTheme="majorBidi" w:cstheme="majorBidi"/>
          <w:spacing w:val="-3"/>
        </w:rPr>
        <w:t>di</w:t>
      </w:r>
      <w:r w:rsidRPr="00FD5029">
        <w:rPr>
          <w:rFonts w:asciiTheme="majorBidi" w:hAnsiTheme="majorBidi" w:cstheme="majorBidi"/>
          <w:spacing w:val="-9"/>
        </w:rPr>
        <w:t xml:space="preserve"> </w:t>
      </w:r>
      <w:r w:rsidRPr="00FD5029">
        <w:rPr>
          <w:rFonts w:asciiTheme="majorBidi" w:hAnsiTheme="majorBidi" w:cstheme="majorBidi"/>
        </w:rPr>
        <w:t>atas</w:t>
      </w:r>
      <w:r w:rsidRPr="00FD5029">
        <w:rPr>
          <w:rFonts w:asciiTheme="majorBidi" w:hAnsiTheme="majorBidi" w:cstheme="majorBidi"/>
          <w:spacing w:val="-12"/>
        </w:rPr>
        <w:t xml:space="preserve"> </w:t>
      </w:r>
      <w:r w:rsidRPr="00FD5029">
        <w:rPr>
          <w:rFonts w:asciiTheme="majorBidi" w:hAnsiTheme="majorBidi" w:cstheme="majorBidi"/>
        </w:rPr>
        <w:t>sesuai</w:t>
      </w:r>
      <w:r w:rsidRPr="00FD5029">
        <w:rPr>
          <w:rFonts w:asciiTheme="majorBidi" w:hAnsiTheme="majorBidi" w:cstheme="majorBidi"/>
          <w:spacing w:val="-8"/>
        </w:rPr>
        <w:t xml:space="preserve"> </w:t>
      </w:r>
      <w:r w:rsidRPr="00FD5029">
        <w:rPr>
          <w:rFonts w:asciiTheme="majorBidi" w:hAnsiTheme="majorBidi" w:cstheme="majorBidi"/>
        </w:rPr>
        <w:t>dengan</w:t>
      </w:r>
      <w:r w:rsidRPr="00FD5029">
        <w:rPr>
          <w:rFonts w:asciiTheme="majorBidi" w:hAnsiTheme="majorBidi" w:cstheme="majorBidi"/>
          <w:spacing w:val="-14"/>
        </w:rPr>
        <w:t xml:space="preserve"> </w:t>
      </w:r>
      <w:r w:rsidRPr="00FD5029">
        <w:rPr>
          <w:rFonts w:asciiTheme="majorBidi" w:hAnsiTheme="majorBidi" w:cstheme="majorBidi"/>
        </w:rPr>
        <w:t>apa</w:t>
      </w:r>
      <w:r w:rsidRPr="00FD5029">
        <w:rPr>
          <w:rFonts w:asciiTheme="majorBidi" w:hAnsiTheme="majorBidi" w:cstheme="majorBidi"/>
          <w:spacing w:val="-13"/>
        </w:rPr>
        <w:t xml:space="preserve"> </w:t>
      </w:r>
      <w:r w:rsidRPr="00FD5029">
        <w:rPr>
          <w:rFonts w:asciiTheme="majorBidi" w:hAnsiTheme="majorBidi" w:cstheme="majorBidi"/>
        </w:rPr>
        <w:t>yang</w:t>
      </w:r>
      <w:r w:rsidRPr="00FD5029">
        <w:rPr>
          <w:rFonts w:asciiTheme="majorBidi" w:hAnsiTheme="majorBidi" w:cstheme="majorBidi"/>
          <w:spacing w:val="-13"/>
        </w:rPr>
        <w:t xml:space="preserve"> </w:t>
      </w:r>
      <w:r w:rsidRPr="00FD5029">
        <w:rPr>
          <w:rFonts w:asciiTheme="majorBidi" w:hAnsiTheme="majorBidi" w:cstheme="majorBidi"/>
        </w:rPr>
        <w:t>disampaikan</w:t>
      </w:r>
      <w:r w:rsidRPr="00FD5029">
        <w:rPr>
          <w:rFonts w:asciiTheme="majorBidi" w:hAnsiTheme="majorBidi" w:cstheme="majorBidi"/>
          <w:spacing w:val="-14"/>
        </w:rPr>
        <w:t xml:space="preserve"> </w:t>
      </w:r>
      <w:r w:rsidRPr="00FD5029">
        <w:rPr>
          <w:rFonts w:asciiTheme="majorBidi" w:hAnsiTheme="majorBidi" w:cstheme="majorBidi"/>
        </w:rPr>
        <w:t>Halim</w:t>
      </w:r>
      <w:r w:rsidRPr="00FD5029">
        <w:rPr>
          <w:rFonts w:asciiTheme="majorBidi" w:hAnsiTheme="majorBidi" w:cstheme="majorBidi"/>
          <w:spacing w:val="-14"/>
        </w:rPr>
        <w:t xml:space="preserve"> </w:t>
      </w:r>
      <w:r w:rsidRPr="00FD5029">
        <w:rPr>
          <w:rFonts w:asciiTheme="majorBidi" w:hAnsiTheme="majorBidi" w:cstheme="majorBidi"/>
        </w:rPr>
        <w:t>et</w:t>
      </w:r>
      <w:r w:rsidRPr="00FD5029">
        <w:rPr>
          <w:rFonts w:asciiTheme="majorBidi" w:hAnsiTheme="majorBidi" w:cstheme="majorBidi"/>
          <w:spacing w:val="-12"/>
        </w:rPr>
        <w:t xml:space="preserve"> </w:t>
      </w:r>
      <w:r w:rsidRPr="00FD5029">
        <w:rPr>
          <w:rFonts w:asciiTheme="majorBidi" w:hAnsiTheme="majorBidi" w:cstheme="majorBidi"/>
        </w:rPr>
        <w:t>al</w:t>
      </w:r>
      <w:r w:rsidRPr="00FD5029">
        <w:rPr>
          <w:rFonts w:asciiTheme="majorBidi" w:hAnsiTheme="majorBidi" w:cstheme="majorBidi"/>
          <w:spacing w:val="-13"/>
        </w:rPr>
        <w:t xml:space="preserve"> </w:t>
      </w:r>
      <w:r w:rsidRPr="00FD5029">
        <w:rPr>
          <w:rFonts w:asciiTheme="majorBidi" w:hAnsiTheme="majorBidi" w:cstheme="majorBidi"/>
        </w:rPr>
        <w:t>yakni</w:t>
      </w:r>
      <w:r w:rsidRPr="00FD5029">
        <w:rPr>
          <w:rFonts w:asciiTheme="majorBidi" w:hAnsiTheme="majorBidi" w:cstheme="majorBidi"/>
          <w:spacing w:val="-9"/>
        </w:rPr>
        <w:t xml:space="preserve"> </w:t>
      </w:r>
      <w:r w:rsidRPr="00FD5029">
        <w:rPr>
          <w:rFonts w:asciiTheme="majorBidi" w:hAnsiTheme="majorBidi" w:cstheme="majorBidi"/>
        </w:rPr>
        <w:t>kiai memiliki</w:t>
      </w:r>
      <w:r w:rsidRPr="00FD5029">
        <w:rPr>
          <w:rFonts w:asciiTheme="majorBidi" w:hAnsiTheme="majorBidi" w:cstheme="majorBidi"/>
          <w:spacing w:val="-11"/>
        </w:rPr>
        <w:t xml:space="preserve"> </w:t>
      </w:r>
      <w:r w:rsidRPr="00FD5029">
        <w:rPr>
          <w:rFonts w:asciiTheme="majorBidi" w:hAnsiTheme="majorBidi" w:cstheme="majorBidi"/>
        </w:rPr>
        <w:t>tiga</w:t>
      </w:r>
      <w:r w:rsidRPr="00FD5029">
        <w:rPr>
          <w:rFonts w:asciiTheme="majorBidi" w:hAnsiTheme="majorBidi" w:cstheme="majorBidi"/>
          <w:spacing w:val="-10"/>
        </w:rPr>
        <w:t xml:space="preserve"> </w:t>
      </w:r>
      <w:r w:rsidRPr="00FD5029">
        <w:rPr>
          <w:rFonts w:asciiTheme="majorBidi" w:hAnsiTheme="majorBidi" w:cstheme="majorBidi"/>
        </w:rPr>
        <w:t>fungsi</w:t>
      </w:r>
      <w:r w:rsidRPr="00FD5029">
        <w:rPr>
          <w:rFonts w:asciiTheme="majorBidi" w:hAnsiTheme="majorBidi" w:cstheme="majorBidi"/>
          <w:spacing w:val="-8"/>
        </w:rPr>
        <w:t xml:space="preserve"> </w:t>
      </w:r>
      <w:r w:rsidRPr="00FD5029">
        <w:rPr>
          <w:rFonts w:asciiTheme="majorBidi" w:hAnsiTheme="majorBidi" w:cstheme="majorBidi"/>
        </w:rPr>
        <w:t>yakni</w:t>
      </w:r>
      <w:r w:rsidRPr="00FD5029">
        <w:rPr>
          <w:rFonts w:asciiTheme="majorBidi" w:hAnsiTheme="majorBidi" w:cstheme="majorBidi"/>
          <w:spacing w:val="-10"/>
        </w:rPr>
        <w:t xml:space="preserve"> </w:t>
      </w:r>
      <w:r w:rsidRPr="00FD5029">
        <w:rPr>
          <w:rFonts w:asciiTheme="majorBidi" w:hAnsiTheme="majorBidi" w:cstheme="majorBidi"/>
        </w:rPr>
        <w:t>sebagai</w:t>
      </w:r>
      <w:r w:rsidRPr="00FD5029">
        <w:rPr>
          <w:rFonts w:asciiTheme="majorBidi" w:hAnsiTheme="majorBidi" w:cstheme="majorBidi"/>
          <w:spacing w:val="-11"/>
        </w:rPr>
        <w:t xml:space="preserve"> </w:t>
      </w:r>
      <w:r w:rsidRPr="00FD5029">
        <w:rPr>
          <w:rFonts w:asciiTheme="majorBidi" w:hAnsiTheme="majorBidi" w:cstheme="majorBidi"/>
        </w:rPr>
        <w:t>agen</w:t>
      </w:r>
      <w:r w:rsidRPr="00FD5029">
        <w:rPr>
          <w:rFonts w:asciiTheme="majorBidi" w:hAnsiTheme="majorBidi" w:cstheme="majorBidi"/>
          <w:spacing w:val="-11"/>
        </w:rPr>
        <w:t xml:space="preserve"> </w:t>
      </w:r>
      <w:r w:rsidRPr="00FD5029">
        <w:rPr>
          <w:rFonts w:asciiTheme="majorBidi" w:hAnsiTheme="majorBidi" w:cstheme="majorBidi"/>
        </w:rPr>
        <w:t>budaya</w:t>
      </w:r>
      <w:r w:rsidRPr="00FD5029">
        <w:rPr>
          <w:rFonts w:asciiTheme="majorBidi" w:hAnsiTheme="majorBidi" w:cstheme="majorBidi"/>
          <w:spacing w:val="-7"/>
        </w:rPr>
        <w:t xml:space="preserve"> </w:t>
      </w:r>
      <w:r w:rsidRPr="00FD5029">
        <w:rPr>
          <w:rFonts w:asciiTheme="majorBidi" w:hAnsiTheme="majorBidi" w:cstheme="majorBidi"/>
        </w:rPr>
        <w:t>yang</w:t>
      </w:r>
      <w:r w:rsidRPr="00FD5029">
        <w:rPr>
          <w:rFonts w:asciiTheme="majorBidi" w:hAnsiTheme="majorBidi" w:cstheme="majorBidi"/>
          <w:spacing w:val="-15"/>
        </w:rPr>
        <w:t xml:space="preserve"> </w:t>
      </w:r>
      <w:r w:rsidRPr="00FD5029">
        <w:rPr>
          <w:rFonts w:asciiTheme="majorBidi" w:hAnsiTheme="majorBidi" w:cstheme="majorBidi"/>
        </w:rPr>
        <w:t>memerankan</w:t>
      </w:r>
      <w:r w:rsidRPr="00FD5029">
        <w:rPr>
          <w:rFonts w:asciiTheme="majorBidi" w:hAnsiTheme="majorBidi" w:cstheme="majorBidi"/>
          <w:spacing w:val="-11"/>
        </w:rPr>
        <w:t xml:space="preserve"> </w:t>
      </w:r>
      <w:r w:rsidRPr="00FD5029">
        <w:rPr>
          <w:rFonts w:asciiTheme="majorBidi" w:hAnsiTheme="majorBidi" w:cstheme="majorBidi"/>
        </w:rPr>
        <w:t>diri</w:t>
      </w:r>
      <w:r w:rsidRPr="00FD5029">
        <w:rPr>
          <w:rFonts w:asciiTheme="majorBidi" w:hAnsiTheme="majorBidi" w:cstheme="majorBidi"/>
          <w:spacing w:val="-10"/>
        </w:rPr>
        <w:t xml:space="preserve"> </w:t>
      </w:r>
      <w:r w:rsidRPr="00FD5029">
        <w:rPr>
          <w:rFonts w:asciiTheme="majorBidi" w:hAnsiTheme="majorBidi" w:cstheme="majorBidi"/>
        </w:rPr>
        <w:t>sebagai penyaring budaya yang datang ke masyarakat. Kiai juga berperan</w:t>
      </w:r>
      <w:r w:rsidRPr="00FD5029">
        <w:rPr>
          <w:rFonts w:asciiTheme="majorBidi" w:hAnsiTheme="majorBidi" w:cstheme="majorBidi"/>
          <w:spacing w:val="1"/>
        </w:rPr>
        <w:t xml:space="preserve"> </w:t>
      </w:r>
      <w:r w:rsidRPr="00FD5029">
        <w:rPr>
          <w:rFonts w:asciiTheme="majorBidi" w:hAnsiTheme="majorBidi" w:cstheme="majorBidi"/>
        </w:rPr>
        <w:t>sebagai makelar budaya dan mediator, kyai sebagai penyaring budaya dan sekaligus sebagai penghubung berbagai kepentingan masyarakat sebagai mediator (penghubung) diantara kepentingan berbagai segmen masyarakat, terutama kelompok elit dengan masyarakat.</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i/>
        </w:rPr>
        <w:t xml:space="preserve">Tahap ketiga, </w:t>
      </w:r>
      <w:r w:rsidRPr="00FD5029">
        <w:rPr>
          <w:rFonts w:asciiTheme="majorBidi" w:hAnsiTheme="majorBidi" w:cstheme="majorBidi"/>
        </w:rPr>
        <w:t>tahap di mana budaya tersebut mulai disosialisasikan kepada masyarakat pesantren, terutama santri-santri. Para pendiri pesantren tidak kemudian melakukan istikharah agar ditunjukkan pilihan yang benar, sebab kembali lagi bahwa budaya pesantren yang dikembangkan kiai merupakan hasil pengalaman pendidikan kiai, bukan sesuatu yang baru ada.</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 xml:space="preserve">Dalam ilmu manajemen, sosialisasi adalah proses di mana organisasi membawa karyawan baru ke dalam budaya. Proses sosialisasi ini dapat dilakukan sendiri oleh kiai, pengurus pesantren selaku wakil kiai dan struktur yang ada di bawahnya. Ustadz dan ustadzah juga memiliki andil dalam mensosialisasikan budaya pesantren kepada santri. Di PPP Salafiyah </w:t>
      </w:r>
      <w:r w:rsidRPr="00FD5029">
        <w:rPr>
          <w:rFonts w:asciiTheme="majorBidi" w:hAnsiTheme="majorBidi" w:cstheme="majorBidi"/>
        </w:rPr>
        <w:lastRenderedPageBreak/>
        <w:t>bangil sosialisasi</w:t>
      </w:r>
      <w:r w:rsidRPr="00FD5029">
        <w:rPr>
          <w:rFonts w:asciiTheme="majorBidi" w:hAnsiTheme="majorBidi" w:cstheme="majorBidi"/>
          <w:spacing w:val="-14"/>
        </w:rPr>
        <w:t xml:space="preserve"> </w:t>
      </w:r>
      <w:r w:rsidRPr="00FD5029">
        <w:rPr>
          <w:rFonts w:asciiTheme="majorBidi" w:hAnsiTheme="majorBidi" w:cstheme="majorBidi"/>
          <w:spacing w:val="-2"/>
        </w:rPr>
        <w:t>budaya</w:t>
      </w:r>
      <w:r w:rsidRPr="00FD5029">
        <w:rPr>
          <w:rFonts w:asciiTheme="majorBidi" w:hAnsiTheme="majorBidi" w:cstheme="majorBidi"/>
          <w:spacing w:val="-13"/>
        </w:rPr>
        <w:t xml:space="preserve"> </w:t>
      </w:r>
      <w:r w:rsidRPr="00FD5029">
        <w:rPr>
          <w:rFonts w:asciiTheme="majorBidi" w:hAnsiTheme="majorBidi" w:cstheme="majorBidi"/>
        </w:rPr>
        <w:t>dilakukan</w:t>
      </w:r>
      <w:r w:rsidRPr="00FD5029">
        <w:rPr>
          <w:rFonts w:asciiTheme="majorBidi" w:hAnsiTheme="majorBidi" w:cstheme="majorBidi"/>
          <w:spacing w:val="-19"/>
        </w:rPr>
        <w:t xml:space="preserve"> </w:t>
      </w:r>
      <w:r w:rsidRPr="00FD5029">
        <w:rPr>
          <w:rFonts w:asciiTheme="majorBidi" w:hAnsiTheme="majorBidi" w:cstheme="majorBidi"/>
        </w:rPr>
        <w:t>lewat</w:t>
      </w:r>
      <w:r w:rsidRPr="00FD5029">
        <w:rPr>
          <w:rFonts w:asciiTheme="majorBidi" w:hAnsiTheme="majorBidi" w:cstheme="majorBidi"/>
          <w:spacing w:val="-17"/>
        </w:rPr>
        <w:t xml:space="preserve"> </w:t>
      </w:r>
      <w:r w:rsidRPr="00FD5029">
        <w:rPr>
          <w:rFonts w:asciiTheme="majorBidi" w:hAnsiTheme="majorBidi" w:cstheme="majorBidi"/>
        </w:rPr>
        <w:t>kata-kata,</w:t>
      </w:r>
      <w:r w:rsidRPr="00FD5029">
        <w:rPr>
          <w:rFonts w:asciiTheme="majorBidi" w:hAnsiTheme="majorBidi" w:cstheme="majorBidi"/>
          <w:spacing w:val="-13"/>
        </w:rPr>
        <w:t xml:space="preserve"> </w:t>
      </w:r>
      <w:r w:rsidRPr="00FD5029">
        <w:rPr>
          <w:rFonts w:asciiTheme="majorBidi" w:hAnsiTheme="majorBidi" w:cstheme="majorBidi"/>
        </w:rPr>
        <w:t>perilaku</w:t>
      </w:r>
      <w:r w:rsidRPr="00FD5029">
        <w:rPr>
          <w:rFonts w:asciiTheme="majorBidi" w:hAnsiTheme="majorBidi" w:cstheme="majorBidi"/>
          <w:spacing w:val="-19"/>
        </w:rPr>
        <w:t xml:space="preserve"> </w:t>
      </w:r>
      <w:r w:rsidRPr="00FD5029">
        <w:rPr>
          <w:rFonts w:asciiTheme="majorBidi" w:hAnsiTheme="majorBidi" w:cstheme="majorBidi"/>
        </w:rPr>
        <w:t>dan</w:t>
      </w:r>
      <w:r w:rsidRPr="00FD5029">
        <w:rPr>
          <w:rFonts w:asciiTheme="majorBidi" w:hAnsiTheme="majorBidi" w:cstheme="majorBidi"/>
          <w:spacing w:val="-19"/>
        </w:rPr>
        <w:t xml:space="preserve"> </w:t>
      </w:r>
      <w:r w:rsidRPr="00FD5029">
        <w:rPr>
          <w:rFonts w:asciiTheme="majorBidi" w:hAnsiTheme="majorBidi" w:cstheme="majorBidi"/>
        </w:rPr>
        <w:t>sikap</w:t>
      </w:r>
      <w:r w:rsidRPr="00FD5029">
        <w:rPr>
          <w:rFonts w:asciiTheme="majorBidi" w:hAnsiTheme="majorBidi" w:cstheme="majorBidi"/>
          <w:spacing w:val="-13"/>
        </w:rPr>
        <w:t xml:space="preserve"> </w:t>
      </w:r>
      <w:r w:rsidRPr="00FD5029">
        <w:rPr>
          <w:rFonts w:asciiTheme="majorBidi" w:hAnsiTheme="majorBidi" w:cstheme="majorBidi"/>
        </w:rPr>
        <w:t>sehari-hari</w:t>
      </w:r>
      <w:r w:rsidRPr="00FD5029">
        <w:rPr>
          <w:rFonts w:asciiTheme="majorBidi" w:hAnsiTheme="majorBidi" w:cstheme="majorBidi"/>
          <w:spacing w:val="-13"/>
        </w:rPr>
        <w:t xml:space="preserve"> </w:t>
      </w:r>
      <w:r w:rsidRPr="00FD5029">
        <w:rPr>
          <w:rFonts w:asciiTheme="majorBidi" w:hAnsiTheme="majorBidi" w:cstheme="majorBidi"/>
        </w:rPr>
        <w:t xml:space="preserve">kiai yang selalu berbagi dengan masyarakat dan juga para santri. </w:t>
      </w:r>
      <w:r w:rsidRPr="00FD5029">
        <w:rPr>
          <w:rFonts w:asciiTheme="majorBidi" w:hAnsiTheme="majorBidi" w:cstheme="majorBidi"/>
          <w:spacing w:val="-3"/>
        </w:rPr>
        <w:t xml:space="preserve">Kiai </w:t>
      </w:r>
      <w:r w:rsidRPr="00FD5029">
        <w:rPr>
          <w:rFonts w:asciiTheme="majorBidi" w:hAnsiTheme="majorBidi" w:cstheme="majorBidi"/>
        </w:rPr>
        <w:t>mensosialisasikan sikap berbagi kepada masayarakat dengan mengeluarkan kopi untuk para jamaah</w:t>
      </w:r>
      <w:r w:rsidR="0096599B">
        <w:rPr>
          <w:rFonts w:asciiTheme="majorBidi" w:hAnsiTheme="majorBidi" w:cstheme="majorBidi"/>
        </w:rPr>
        <w:t xml:space="preserve"> dan memberi manfaat masyarakat</w:t>
      </w:r>
      <w:r w:rsidRPr="00FD5029">
        <w:rPr>
          <w:rFonts w:asciiTheme="majorBidi" w:hAnsiTheme="majorBidi" w:cstheme="majorBidi"/>
        </w:rPr>
        <w:t xml:space="preserve"> untuk bisa be</w:t>
      </w:r>
      <w:r w:rsidR="0096599B">
        <w:rPr>
          <w:rFonts w:asciiTheme="majorBidi" w:hAnsiTheme="majorBidi" w:cstheme="majorBidi"/>
        </w:rPr>
        <w:t xml:space="preserve">rjualan ke pesantren. </w:t>
      </w:r>
      <w:r w:rsidRPr="00FD5029">
        <w:rPr>
          <w:rFonts w:asciiTheme="majorBidi" w:hAnsiTheme="majorBidi" w:cstheme="majorBidi"/>
        </w:rPr>
        <w:t>Kiai</w:t>
      </w:r>
      <w:r w:rsidRPr="00FD5029">
        <w:rPr>
          <w:rFonts w:asciiTheme="majorBidi" w:hAnsiTheme="majorBidi" w:cstheme="majorBidi"/>
          <w:spacing w:val="-10"/>
        </w:rPr>
        <w:t xml:space="preserve"> </w:t>
      </w:r>
      <w:r w:rsidRPr="00FD5029">
        <w:rPr>
          <w:rFonts w:asciiTheme="majorBidi" w:hAnsiTheme="majorBidi" w:cstheme="majorBidi"/>
        </w:rPr>
        <w:t>menyediakan</w:t>
      </w:r>
      <w:r w:rsidRPr="00FD5029">
        <w:rPr>
          <w:rFonts w:asciiTheme="majorBidi" w:hAnsiTheme="majorBidi" w:cstheme="majorBidi"/>
          <w:spacing w:val="-11"/>
        </w:rPr>
        <w:t xml:space="preserve"> </w:t>
      </w:r>
      <w:r w:rsidRPr="00FD5029">
        <w:rPr>
          <w:rFonts w:asciiTheme="majorBidi" w:hAnsiTheme="majorBidi" w:cstheme="majorBidi"/>
        </w:rPr>
        <w:t>air</w:t>
      </w:r>
      <w:r w:rsidRPr="00FD5029">
        <w:rPr>
          <w:rFonts w:asciiTheme="majorBidi" w:hAnsiTheme="majorBidi" w:cstheme="majorBidi"/>
          <w:spacing w:val="-11"/>
        </w:rPr>
        <w:t xml:space="preserve"> </w:t>
      </w:r>
      <w:r w:rsidRPr="00FD5029">
        <w:rPr>
          <w:rFonts w:asciiTheme="majorBidi" w:hAnsiTheme="majorBidi" w:cstheme="majorBidi"/>
        </w:rPr>
        <w:t>minum</w:t>
      </w:r>
      <w:r w:rsidRPr="00FD5029">
        <w:rPr>
          <w:rFonts w:asciiTheme="majorBidi" w:hAnsiTheme="majorBidi" w:cstheme="majorBidi"/>
          <w:spacing w:val="-10"/>
        </w:rPr>
        <w:t xml:space="preserve"> </w:t>
      </w:r>
      <w:r w:rsidRPr="00FD5029">
        <w:rPr>
          <w:rFonts w:asciiTheme="majorBidi" w:hAnsiTheme="majorBidi" w:cstheme="majorBidi"/>
        </w:rPr>
        <w:t>yang</w:t>
      </w:r>
      <w:r w:rsidRPr="00FD5029">
        <w:rPr>
          <w:rFonts w:asciiTheme="majorBidi" w:hAnsiTheme="majorBidi" w:cstheme="majorBidi"/>
          <w:spacing w:val="-11"/>
        </w:rPr>
        <w:t xml:space="preserve"> </w:t>
      </w:r>
      <w:r w:rsidRPr="00FD5029">
        <w:rPr>
          <w:rFonts w:asciiTheme="majorBidi" w:hAnsiTheme="majorBidi" w:cstheme="majorBidi"/>
        </w:rPr>
        <w:t>di</w:t>
      </w:r>
      <w:r w:rsidRPr="00FD5029">
        <w:rPr>
          <w:rFonts w:asciiTheme="majorBidi" w:hAnsiTheme="majorBidi" w:cstheme="majorBidi"/>
          <w:spacing w:val="-10"/>
        </w:rPr>
        <w:t xml:space="preserve"> </w:t>
      </w:r>
      <w:r w:rsidRPr="00FD5029">
        <w:rPr>
          <w:rFonts w:asciiTheme="majorBidi" w:hAnsiTheme="majorBidi" w:cstheme="majorBidi"/>
        </w:rPr>
        <w:t>konsumsi</w:t>
      </w:r>
      <w:r w:rsidRPr="00FD5029">
        <w:rPr>
          <w:rFonts w:asciiTheme="majorBidi" w:hAnsiTheme="majorBidi" w:cstheme="majorBidi"/>
          <w:spacing w:val="-10"/>
        </w:rPr>
        <w:t xml:space="preserve"> </w:t>
      </w:r>
      <w:r w:rsidRPr="00FD5029">
        <w:rPr>
          <w:rFonts w:asciiTheme="majorBidi" w:hAnsiTheme="majorBidi" w:cstheme="majorBidi"/>
        </w:rPr>
        <w:t>semua</w:t>
      </w:r>
      <w:r w:rsidRPr="00FD5029">
        <w:rPr>
          <w:rFonts w:asciiTheme="majorBidi" w:hAnsiTheme="majorBidi" w:cstheme="majorBidi"/>
          <w:spacing w:val="-10"/>
        </w:rPr>
        <w:t xml:space="preserve"> </w:t>
      </w:r>
      <w:r w:rsidRPr="00FD5029">
        <w:rPr>
          <w:rFonts w:asciiTheme="majorBidi" w:hAnsiTheme="majorBidi" w:cstheme="majorBidi"/>
        </w:rPr>
        <w:t>santri.</w:t>
      </w:r>
      <w:r w:rsidRPr="00FD5029">
        <w:rPr>
          <w:rFonts w:asciiTheme="majorBidi" w:hAnsiTheme="majorBidi" w:cstheme="majorBidi"/>
          <w:spacing w:val="-11"/>
        </w:rPr>
        <w:t xml:space="preserve"> </w:t>
      </w:r>
      <w:r w:rsidRPr="00FD5029">
        <w:rPr>
          <w:rFonts w:asciiTheme="majorBidi" w:hAnsiTheme="majorBidi" w:cstheme="majorBidi"/>
        </w:rPr>
        <w:t>Kiai</w:t>
      </w:r>
      <w:r w:rsidRPr="00FD5029">
        <w:rPr>
          <w:rFonts w:asciiTheme="majorBidi" w:hAnsiTheme="majorBidi" w:cstheme="majorBidi"/>
          <w:spacing w:val="-10"/>
        </w:rPr>
        <w:t xml:space="preserve"> </w:t>
      </w:r>
      <w:r w:rsidRPr="00FD5029">
        <w:rPr>
          <w:rFonts w:asciiTheme="majorBidi" w:hAnsiTheme="majorBidi" w:cstheme="majorBidi"/>
        </w:rPr>
        <w:t xml:space="preserve">juga membagikan kue yang kepada santri baik pada acara </w:t>
      </w:r>
      <w:r w:rsidRPr="00FD5029">
        <w:rPr>
          <w:rFonts w:asciiTheme="majorBidi" w:hAnsiTheme="majorBidi" w:cstheme="majorBidi"/>
          <w:i/>
        </w:rPr>
        <w:t xml:space="preserve">Muharaman </w:t>
      </w:r>
      <w:r w:rsidRPr="00FD5029">
        <w:rPr>
          <w:rFonts w:asciiTheme="majorBidi" w:hAnsiTheme="majorBidi" w:cstheme="majorBidi"/>
        </w:rPr>
        <w:t>atau di</w:t>
      </w:r>
      <w:r w:rsidRPr="00FD5029">
        <w:rPr>
          <w:rFonts w:asciiTheme="majorBidi" w:hAnsiTheme="majorBidi" w:cstheme="majorBidi"/>
          <w:spacing w:val="-28"/>
        </w:rPr>
        <w:t xml:space="preserve"> </w:t>
      </w:r>
      <w:r w:rsidRPr="00FD5029">
        <w:rPr>
          <w:rFonts w:asciiTheme="majorBidi" w:hAnsiTheme="majorBidi" w:cstheme="majorBidi"/>
        </w:rPr>
        <w:t xml:space="preserve">hari- hari tertentu. Sosialisasi di lakukan kepada santri di acara </w:t>
      </w:r>
      <w:r w:rsidRPr="00FD5029">
        <w:rPr>
          <w:rFonts w:asciiTheme="majorBidi" w:hAnsiTheme="majorBidi" w:cstheme="majorBidi"/>
          <w:i/>
        </w:rPr>
        <w:t xml:space="preserve">“kumpulan” </w:t>
      </w:r>
      <w:r w:rsidRPr="00FD5029">
        <w:rPr>
          <w:rFonts w:asciiTheme="majorBidi" w:hAnsiTheme="majorBidi" w:cstheme="majorBidi"/>
        </w:rPr>
        <w:t xml:space="preserve">yang merupakan ritual dan seremoni </w:t>
      </w:r>
      <w:r w:rsidRPr="00FD5029">
        <w:rPr>
          <w:rFonts w:asciiTheme="majorBidi" w:hAnsiTheme="majorBidi" w:cstheme="majorBidi"/>
          <w:spacing w:val="-3"/>
        </w:rPr>
        <w:t xml:space="preserve">bagi </w:t>
      </w:r>
      <w:r w:rsidRPr="00FD5029">
        <w:rPr>
          <w:rFonts w:asciiTheme="majorBidi" w:hAnsiTheme="majorBidi" w:cstheme="majorBidi"/>
        </w:rPr>
        <w:t>warga</w:t>
      </w:r>
      <w:r w:rsidRPr="00FD5029">
        <w:rPr>
          <w:rFonts w:asciiTheme="majorBidi" w:hAnsiTheme="majorBidi" w:cstheme="majorBidi"/>
          <w:spacing w:val="3"/>
        </w:rPr>
        <w:t xml:space="preserve"> </w:t>
      </w:r>
      <w:r w:rsidRPr="00FD5029">
        <w:rPr>
          <w:rFonts w:asciiTheme="majorBidi" w:hAnsiTheme="majorBidi" w:cstheme="majorBidi"/>
        </w:rPr>
        <w:t xml:space="preserve">pesantren. </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Sosialisasi di PP Ali Ba’alawi Kencong Jember tidak jauh berbeda dengan</w:t>
      </w:r>
      <w:r w:rsidRPr="00FD5029">
        <w:rPr>
          <w:rFonts w:asciiTheme="majorBidi" w:hAnsiTheme="majorBidi" w:cstheme="majorBidi"/>
          <w:spacing w:val="-5"/>
        </w:rPr>
        <w:t xml:space="preserve"> </w:t>
      </w:r>
      <w:r w:rsidRPr="00FD5029">
        <w:rPr>
          <w:rFonts w:asciiTheme="majorBidi" w:hAnsiTheme="majorBidi" w:cstheme="majorBidi"/>
        </w:rPr>
        <w:t>PPP</w:t>
      </w:r>
      <w:r w:rsidRPr="00FD5029">
        <w:rPr>
          <w:rFonts w:asciiTheme="majorBidi" w:hAnsiTheme="majorBidi" w:cstheme="majorBidi"/>
          <w:spacing w:val="-6"/>
        </w:rPr>
        <w:t xml:space="preserve"> </w:t>
      </w:r>
      <w:r w:rsidRPr="00FD5029">
        <w:rPr>
          <w:rFonts w:asciiTheme="majorBidi" w:hAnsiTheme="majorBidi" w:cstheme="majorBidi"/>
        </w:rPr>
        <w:t>Salafiyah</w:t>
      </w:r>
      <w:r w:rsidRPr="00FD5029">
        <w:rPr>
          <w:rFonts w:asciiTheme="majorBidi" w:hAnsiTheme="majorBidi" w:cstheme="majorBidi"/>
          <w:spacing w:val="-1"/>
        </w:rPr>
        <w:t xml:space="preserve"> </w:t>
      </w:r>
      <w:r w:rsidRPr="00FD5029">
        <w:rPr>
          <w:rFonts w:asciiTheme="majorBidi" w:hAnsiTheme="majorBidi" w:cstheme="majorBidi"/>
        </w:rPr>
        <w:t>Bangil.</w:t>
      </w:r>
      <w:r w:rsidRPr="00FD5029">
        <w:rPr>
          <w:rFonts w:asciiTheme="majorBidi" w:hAnsiTheme="majorBidi" w:cstheme="majorBidi"/>
          <w:spacing w:val="-4"/>
        </w:rPr>
        <w:t xml:space="preserve"> </w:t>
      </w:r>
      <w:r w:rsidRPr="00FD5029">
        <w:rPr>
          <w:rFonts w:asciiTheme="majorBidi" w:hAnsiTheme="majorBidi" w:cstheme="majorBidi"/>
        </w:rPr>
        <w:t>Kiai</w:t>
      </w:r>
      <w:r w:rsidRPr="00FD5029">
        <w:rPr>
          <w:rFonts w:asciiTheme="majorBidi" w:hAnsiTheme="majorBidi" w:cstheme="majorBidi"/>
          <w:spacing w:val="-4"/>
        </w:rPr>
        <w:t xml:space="preserve"> </w:t>
      </w:r>
      <w:r w:rsidRPr="00FD5029">
        <w:rPr>
          <w:rFonts w:asciiTheme="majorBidi" w:hAnsiTheme="majorBidi" w:cstheme="majorBidi"/>
        </w:rPr>
        <w:t>sikap</w:t>
      </w:r>
      <w:r w:rsidRPr="00FD5029">
        <w:rPr>
          <w:rFonts w:asciiTheme="majorBidi" w:hAnsiTheme="majorBidi" w:cstheme="majorBidi"/>
          <w:spacing w:val="-5"/>
        </w:rPr>
        <w:t xml:space="preserve"> </w:t>
      </w:r>
      <w:r w:rsidRPr="00FD5029">
        <w:rPr>
          <w:rFonts w:asciiTheme="majorBidi" w:hAnsiTheme="majorBidi" w:cstheme="majorBidi"/>
        </w:rPr>
        <w:t>untuk</w:t>
      </w:r>
      <w:r w:rsidRPr="00FD5029">
        <w:rPr>
          <w:rFonts w:asciiTheme="majorBidi" w:hAnsiTheme="majorBidi" w:cstheme="majorBidi"/>
          <w:spacing w:val="-4"/>
        </w:rPr>
        <w:t xml:space="preserve"> </w:t>
      </w:r>
      <w:r w:rsidRPr="00FD5029">
        <w:rPr>
          <w:rFonts w:asciiTheme="majorBidi" w:hAnsiTheme="majorBidi" w:cstheme="majorBidi"/>
        </w:rPr>
        <w:t>berbagi</w:t>
      </w:r>
      <w:r w:rsidRPr="00FD5029">
        <w:rPr>
          <w:rFonts w:asciiTheme="majorBidi" w:hAnsiTheme="majorBidi" w:cstheme="majorBidi"/>
          <w:spacing w:val="-4"/>
        </w:rPr>
        <w:t xml:space="preserve"> </w:t>
      </w:r>
      <w:r w:rsidRPr="00FD5029">
        <w:rPr>
          <w:rFonts w:asciiTheme="majorBidi" w:hAnsiTheme="majorBidi" w:cstheme="majorBidi"/>
        </w:rPr>
        <w:t>tampak</w:t>
      </w:r>
      <w:r w:rsidRPr="00FD5029">
        <w:rPr>
          <w:rFonts w:asciiTheme="majorBidi" w:hAnsiTheme="majorBidi" w:cstheme="majorBidi"/>
          <w:spacing w:val="-4"/>
        </w:rPr>
        <w:t xml:space="preserve"> </w:t>
      </w:r>
      <w:r w:rsidRPr="00FD5029">
        <w:rPr>
          <w:rFonts w:asciiTheme="majorBidi" w:hAnsiTheme="majorBidi" w:cstheme="majorBidi"/>
        </w:rPr>
        <w:t>pada</w:t>
      </w:r>
      <w:r w:rsidRPr="00FD5029">
        <w:rPr>
          <w:rFonts w:asciiTheme="majorBidi" w:hAnsiTheme="majorBidi" w:cstheme="majorBidi"/>
          <w:spacing w:val="-3"/>
        </w:rPr>
        <w:t xml:space="preserve"> </w:t>
      </w:r>
      <w:r w:rsidRPr="00FD5029">
        <w:rPr>
          <w:rFonts w:asciiTheme="majorBidi" w:hAnsiTheme="majorBidi" w:cstheme="majorBidi"/>
        </w:rPr>
        <w:t>kiai</w:t>
      </w:r>
      <w:r w:rsidRPr="00FD5029">
        <w:rPr>
          <w:rFonts w:asciiTheme="majorBidi" w:hAnsiTheme="majorBidi" w:cstheme="majorBidi"/>
          <w:spacing w:val="-7"/>
        </w:rPr>
        <w:t xml:space="preserve"> </w:t>
      </w:r>
      <w:r w:rsidRPr="00FD5029">
        <w:rPr>
          <w:rFonts w:asciiTheme="majorBidi" w:hAnsiTheme="majorBidi" w:cstheme="majorBidi"/>
        </w:rPr>
        <w:t xml:space="preserve">yang memanggil </w:t>
      </w:r>
      <w:r w:rsidRPr="00FD5029">
        <w:rPr>
          <w:rFonts w:asciiTheme="majorBidi" w:hAnsiTheme="majorBidi" w:cstheme="majorBidi"/>
          <w:i/>
        </w:rPr>
        <w:t xml:space="preserve">“mini-mini” </w:t>
      </w:r>
      <w:r w:rsidRPr="00FD5029">
        <w:rPr>
          <w:rFonts w:asciiTheme="majorBidi" w:hAnsiTheme="majorBidi" w:cstheme="majorBidi"/>
        </w:rPr>
        <w:t>Sebutan untuk santri yang belum usia baligh untuk berbagi kue. Sikap kekeluargaan juga ditampakkan oleh kiai dan bunyai di PP Ali Ba’alawi Kencong Jember, para santri memanggil kiai dengan sebutan Aba, memanggil bunyai dengan sebutan ummah serta memanggil putra kiai dengan</w:t>
      </w:r>
      <w:r w:rsidRPr="00FD5029">
        <w:rPr>
          <w:rFonts w:asciiTheme="majorBidi" w:hAnsiTheme="majorBidi" w:cstheme="majorBidi"/>
          <w:spacing w:val="-10"/>
        </w:rPr>
        <w:t xml:space="preserve"> </w:t>
      </w:r>
      <w:r w:rsidRPr="00FD5029">
        <w:rPr>
          <w:rFonts w:asciiTheme="majorBidi" w:hAnsiTheme="majorBidi" w:cstheme="majorBidi"/>
        </w:rPr>
        <w:t>sebutan</w:t>
      </w:r>
      <w:r w:rsidRPr="00FD5029">
        <w:rPr>
          <w:rFonts w:asciiTheme="majorBidi" w:hAnsiTheme="majorBidi" w:cstheme="majorBidi"/>
          <w:spacing w:val="-9"/>
        </w:rPr>
        <w:t xml:space="preserve"> </w:t>
      </w:r>
      <w:r w:rsidRPr="00FD5029">
        <w:rPr>
          <w:rFonts w:asciiTheme="majorBidi" w:hAnsiTheme="majorBidi" w:cstheme="majorBidi"/>
        </w:rPr>
        <w:t>adik.</w:t>
      </w:r>
      <w:r w:rsidRPr="00FD5029">
        <w:rPr>
          <w:rFonts w:asciiTheme="majorBidi" w:hAnsiTheme="majorBidi" w:cstheme="majorBidi"/>
          <w:spacing w:val="-9"/>
        </w:rPr>
        <w:t xml:space="preserve"> </w:t>
      </w:r>
      <w:r w:rsidRPr="00FD5029">
        <w:rPr>
          <w:rFonts w:asciiTheme="majorBidi" w:hAnsiTheme="majorBidi" w:cstheme="majorBidi"/>
        </w:rPr>
        <w:t>Hal</w:t>
      </w:r>
      <w:r w:rsidRPr="00FD5029">
        <w:rPr>
          <w:rFonts w:asciiTheme="majorBidi" w:hAnsiTheme="majorBidi" w:cstheme="majorBidi"/>
          <w:spacing w:val="-9"/>
        </w:rPr>
        <w:t xml:space="preserve"> </w:t>
      </w:r>
      <w:r w:rsidRPr="00FD5029">
        <w:rPr>
          <w:rFonts w:asciiTheme="majorBidi" w:hAnsiTheme="majorBidi" w:cstheme="majorBidi"/>
        </w:rPr>
        <w:t>ini</w:t>
      </w:r>
      <w:r w:rsidRPr="00FD5029">
        <w:rPr>
          <w:rFonts w:asciiTheme="majorBidi" w:hAnsiTheme="majorBidi" w:cstheme="majorBidi"/>
          <w:spacing w:val="-8"/>
        </w:rPr>
        <w:t xml:space="preserve"> </w:t>
      </w:r>
      <w:r w:rsidRPr="00FD5029">
        <w:rPr>
          <w:rFonts w:asciiTheme="majorBidi" w:hAnsiTheme="majorBidi" w:cstheme="majorBidi"/>
        </w:rPr>
        <w:t>menunjukkan</w:t>
      </w:r>
      <w:r w:rsidRPr="00FD5029">
        <w:rPr>
          <w:rFonts w:asciiTheme="majorBidi" w:hAnsiTheme="majorBidi" w:cstheme="majorBidi"/>
          <w:spacing w:val="-13"/>
        </w:rPr>
        <w:t xml:space="preserve"> </w:t>
      </w:r>
      <w:r w:rsidRPr="00FD5029">
        <w:rPr>
          <w:rFonts w:asciiTheme="majorBidi" w:hAnsiTheme="majorBidi" w:cstheme="majorBidi"/>
        </w:rPr>
        <w:t>bahwa</w:t>
      </w:r>
      <w:r w:rsidRPr="00FD5029">
        <w:rPr>
          <w:rFonts w:asciiTheme="majorBidi" w:hAnsiTheme="majorBidi" w:cstheme="majorBidi"/>
          <w:spacing w:val="-9"/>
        </w:rPr>
        <w:t xml:space="preserve"> </w:t>
      </w:r>
      <w:r w:rsidRPr="00FD5029">
        <w:rPr>
          <w:rFonts w:asciiTheme="majorBidi" w:hAnsiTheme="majorBidi" w:cstheme="majorBidi"/>
        </w:rPr>
        <w:t>aba,</w:t>
      </w:r>
      <w:r w:rsidRPr="00FD5029">
        <w:rPr>
          <w:rFonts w:asciiTheme="majorBidi" w:hAnsiTheme="majorBidi" w:cstheme="majorBidi"/>
          <w:spacing w:val="-9"/>
        </w:rPr>
        <w:t xml:space="preserve"> </w:t>
      </w:r>
      <w:r w:rsidRPr="00FD5029">
        <w:rPr>
          <w:rFonts w:asciiTheme="majorBidi" w:hAnsiTheme="majorBidi" w:cstheme="majorBidi"/>
        </w:rPr>
        <w:t>ummah</w:t>
      </w:r>
      <w:r w:rsidRPr="00FD5029">
        <w:rPr>
          <w:rFonts w:asciiTheme="majorBidi" w:hAnsiTheme="majorBidi" w:cstheme="majorBidi"/>
          <w:spacing w:val="-9"/>
        </w:rPr>
        <w:t xml:space="preserve"> </w:t>
      </w:r>
      <w:r w:rsidRPr="00FD5029">
        <w:rPr>
          <w:rFonts w:asciiTheme="majorBidi" w:hAnsiTheme="majorBidi" w:cstheme="majorBidi"/>
        </w:rPr>
        <w:t>dan</w:t>
      </w:r>
      <w:r w:rsidRPr="00FD5029">
        <w:rPr>
          <w:rFonts w:asciiTheme="majorBidi" w:hAnsiTheme="majorBidi" w:cstheme="majorBidi"/>
          <w:spacing w:val="-10"/>
        </w:rPr>
        <w:t xml:space="preserve"> </w:t>
      </w:r>
      <w:r w:rsidRPr="00FD5029">
        <w:rPr>
          <w:rFonts w:asciiTheme="majorBidi" w:hAnsiTheme="majorBidi" w:cstheme="majorBidi"/>
        </w:rPr>
        <w:t>adik</w:t>
      </w:r>
      <w:r w:rsidRPr="00FD5029">
        <w:rPr>
          <w:rFonts w:asciiTheme="majorBidi" w:hAnsiTheme="majorBidi" w:cstheme="majorBidi"/>
          <w:spacing w:val="-9"/>
        </w:rPr>
        <w:t xml:space="preserve"> </w:t>
      </w:r>
      <w:r w:rsidRPr="00FD5029">
        <w:rPr>
          <w:rFonts w:asciiTheme="majorBidi" w:hAnsiTheme="majorBidi" w:cstheme="majorBidi"/>
        </w:rPr>
        <w:t>adalah keluarga mereka selayaknya keluarga di</w:t>
      </w:r>
      <w:r w:rsidRPr="00FD5029">
        <w:rPr>
          <w:rFonts w:asciiTheme="majorBidi" w:hAnsiTheme="majorBidi" w:cstheme="majorBidi"/>
          <w:spacing w:val="2"/>
        </w:rPr>
        <w:t xml:space="preserve"> </w:t>
      </w:r>
      <w:r w:rsidRPr="00FD5029">
        <w:rPr>
          <w:rFonts w:asciiTheme="majorBidi" w:hAnsiTheme="majorBidi" w:cstheme="majorBidi"/>
        </w:rPr>
        <w:t>rumah.</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Menurut teori Robbins dan Judge sosialisasi terbagi menjadi tiga tahap: sebelum kedatangan (</w:t>
      </w:r>
      <w:r w:rsidRPr="00FD5029">
        <w:rPr>
          <w:rFonts w:asciiTheme="majorBidi" w:hAnsiTheme="majorBidi" w:cstheme="majorBidi"/>
          <w:i/>
        </w:rPr>
        <w:t>prearrival stage</w:t>
      </w:r>
      <w:r w:rsidRPr="00FD5029">
        <w:rPr>
          <w:rFonts w:asciiTheme="majorBidi" w:hAnsiTheme="majorBidi" w:cstheme="majorBidi"/>
        </w:rPr>
        <w:t>), pertemuan (</w:t>
      </w:r>
      <w:r w:rsidRPr="00FD5029">
        <w:rPr>
          <w:rFonts w:asciiTheme="majorBidi" w:hAnsiTheme="majorBidi" w:cstheme="majorBidi"/>
          <w:i/>
        </w:rPr>
        <w:t>encounter stage</w:t>
      </w:r>
      <w:r w:rsidRPr="00FD5029">
        <w:rPr>
          <w:rFonts w:asciiTheme="majorBidi" w:hAnsiTheme="majorBidi" w:cstheme="majorBidi"/>
        </w:rPr>
        <w:t>) dan metamorfosis (</w:t>
      </w:r>
      <w:r w:rsidRPr="00FD5029">
        <w:rPr>
          <w:rFonts w:asciiTheme="majorBidi" w:hAnsiTheme="majorBidi" w:cstheme="majorBidi"/>
          <w:i/>
        </w:rPr>
        <w:t>methamorphosis stage</w:t>
      </w:r>
      <w:r w:rsidRPr="00FD5029">
        <w:rPr>
          <w:rFonts w:asciiTheme="majorBidi" w:hAnsiTheme="majorBidi" w:cstheme="majorBidi"/>
        </w:rPr>
        <w:t>). Tahap sebelum kedatangan (</w:t>
      </w:r>
      <w:r w:rsidRPr="00FD5029">
        <w:rPr>
          <w:rFonts w:asciiTheme="majorBidi" w:hAnsiTheme="majorBidi" w:cstheme="majorBidi"/>
          <w:i/>
        </w:rPr>
        <w:t>prearrival stage</w:t>
      </w:r>
      <w:r w:rsidRPr="00FD5029">
        <w:rPr>
          <w:rFonts w:asciiTheme="majorBidi" w:hAnsiTheme="majorBidi" w:cstheme="majorBidi"/>
        </w:rPr>
        <w:t>) adalah periode pembelajaran di dalam proses sosialisasi yang terjadi sebelum pekerja baru bergabung dengan organisasi. Tahap sebelum kedatangan (</w:t>
      </w:r>
      <w:r w:rsidRPr="00FD5029">
        <w:rPr>
          <w:rFonts w:asciiTheme="majorBidi" w:hAnsiTheme="majorBidi" w:cstheme="majorBidi"/>
          <w:i/>
        </w:rPr>
        <w:t>prearrival stage</w:t>
      </w:r>
      <w:r w:rsidRPr="00FD5029">
        <w:rPr>
          <w:rFonts w:asciiTheme="majorBidi" w:hAnsiTheme="majorBidi" w:cstheme="majorBidi"/>
        </w:rPr>
        <w:t xml:space="preserve">) jika </w:t>
      </w:r>
      <w:r w:rsidRPr="00FD5029">
        <w:rPr>
          <w:rFonts w:asciiTheme="majorBidi" w:hAnsiTheme="majorBidi" w:cstheme="majorBidi"/>
          <w:spacing w:val="-3"/>
        </w:rPr>
        <w:t xml:space="preserve">di </w:t>
      </w:r>
      <w:r w:rsidRPr="00FD5029">
        <w:rPr>
          <w:rFonts w:asciiTheme="majorBidi" w:hAnsiTheme="majorBidi" w:cstheme="majorBidi"/>
        </w:rPr>
        <w:t>terjemahkan dalam dunia pesantren adalah sosisalisa tentang seluk-beluk pesantren, sebelum santri baru mendaftarkan diri ke pesantren. Informasi-informasi tentang pesantren dapat diterima</w:t>
      </w:r>
      <w:r w:rsidRPr="00FD5029">
        <w:rPr>
          <w:rFonts w:asciiTheme="majorBidi" w:hAnsiTheme="majorBidi" w:cstheme="majorBidi"/>
          <w:spacing w:val="-14"/>
        </w:rPr>
        <w:t xml:space="preserve"> </w:t>
      </w:r>
      <w:r w:rsidRPr="00FD5029">
        <w:rPr>
          <w:rFonts w:asciiTheme="majorBidi" w:hAnsiTheme="majorBidi" w:cstheme="majorBidi"/>
        </w:rPr>
        <w:t>dari</w:t>
      </w:r>
      <w:r w:rsidRPr="00FD5029">
        <w:rPr>
          <w:rFonts w:asciiTheme="majorBidi" w:hAnsiTheme="majorBidi" w:cstheme="majorBidi"/>
          <w:spacing w:val="-12"/>
        </w:rPr>
        <w:t xml:space="preserve"> </w:t>
      </w:r>
      <w:r w:rsidRPr="00FD5029">
        <w:rPr>
          <w:rFonts w:asciiTheme="majorBidi" w:hAnsiTheme="majorBidi" w:cstheme="majorBidi"/>
        </w:rPr>
        <w:t>mulut</w:t>
      </w:r>
      <w:r w:rsidRPr="00FD5029">
        <w:rPr>
          <w:rFonts w:asciiTheme="majorBidi" w:hAnsiTheme="majorBidi" w:cstheme="majorBidi"/>
          <w:spacing w:val="-15"/>
        </w:rPr>
        <w:t xml:space="preserve"> </w:t>
      </w:r>
      <w:r w:rsidRPr="00FD5029">
        <w:rPr>
          <w:rFonts w:asciiTheme="majorBidi" w:hAnsiTheme="majorBidi" w:cstheme="majorBidi"/>
          <w:spacing w:val="-3"/>
        </w:rPr>
        <w:t>ke</w:t>
      </w:r>
      <w:r w:rsidRPr="00FD5029">
        <w:rPr>
          <w:rFonts w:asciiTheme="majorBidi" w:hAnsiTheme="majorBidi" w:cstheme="majorBidi"/>
          <w:spacing w:val="-14"/>
        </w:rPr>
        <w:t xml:space="preserve"> </w:t>
      </w:r>
      <w:r w:rsidRPr="00FD5029">
        <w:rPr>
          <w:rFonts w:asciiTheme="majorBidi" w:hAnsiTheme="majorBidi" w:cstheme="majorBidi"/>
        </w:rPr>
        <w:t>mulut,</w:t>
      </w:r>
      <w:r w:rsidRPr="00FD5029">
        <w:rPr>
          <w:rFonts w:asciiTheme="majorBidi" w:hAnsiTheme="majorBidi" w:cstheme="majorBidi"/>
          <w:spacing w:val="-15"/>
        </w:rPr>
        <w:t xml:space="preserve"> </w:t>
      </w:r>
      <w:r w:rsidRPr="00FD5029">
        <w:rPr>
          <w:rFonts w:asciiTheme="majorBidi" w:hAnsiTheme="majorBidi" w:cstheme="majorBidi"/>
        </w:rPr>
        <w:t>dari</w:t>
      </w:r>
      <w:r w:rsidRPr="00FD5029">
        <w:rPr>
          <w:rFonts w:asciiTheme="majorBidi" w:hAnsiTheme="majorBidi" w:cstheme="majorBidi"/>
          <w:spacing w:val="-17"/>
        </w:rPr>
        <w:t xml:space="preserve"> </w:t>
      </w:r>
      <w:r w:rsidRPr="00FD5029">
        <w:rPr>
          <w:rFonts w:asciiTheme="majorBidi" w:hAnsiTheme="majorBidi" w:cstheme="majorBidi"/>
        </w:rPr>
        <w:t>acara-acara</w:t>
      </w:r>
      <w:r w:rsidRPr="00FD5029">
        <w:rPr>
          <w:rFonts w:asciiTheme="majorBidi" w:hAnsiTheme="majorBidi" w:cstheme="majorBidi"/>
          <w:spacing w:val="-14"/>
        </w:rPr>
        <w:t xml:space="preserve"> </w:t>
      </w:r>
      <w:r w:rsidRPr="00FD5029">
        <w:rPr>
          <w:rFonts w:asciiTheme="majorBidi" w:hAnsiTheme="majorBidi" w:cstheme="majorBidi"/>
        </w:rPr>
        <w:t>alumni</w:t>
      </w:r>
      <w:r w:rsidRPr="00FD5029">
        <w:rPr>
          <w:rFonts w:asciiTheme="majorBidi" w:hAnsiTheme="majorBidi" w:cstheme="majorBidi"/>
          <w:spacing w:val="-15"/>
        </w:rPr>
        <w:t xml:space="preserve"> </w:t>
      </w:r>
      <w:r w:rsidRPr="00FD5029">
        <w:rPr>
          <w:rFonts w:asciiTheme="majorBidi" w:hAnsiTheme="majorBidi" w:cstheme="majorBidi"/>
        </w:rPr>
        <w:t>pesantren.</w:t>
      </w:r>
      <w:r w:rsidRPr="00FD5029">
        <w:rPr>
          <w:rFonts w:asciiTheme="majorBidi" w:hAnsiTheme="majorBidi" w:cstheme="majorBidi"/>
          <w:spacing w:val="-19"/>
        </w:rPr>
        <w:t xml:space="preserve"> </w:t>
      </w:r>
      <w:r w:rsidRPr="00FD5029">
        <w:rPr>
          <w:rFonts w:asciiTheme="majorBidi" w:hAnsiTheme="majorBidi" w:cstheme="majorBidi"/>
        </w:rPr>
        <w:t>Informasi</w:t>
      </w:r>
      <w:r w:rsidRPr="00FD5029">
        <w:rPr>
          <w:rFonts w:asciiTheme="majorBidi" w:hAnsiTheme="majorBidi" w:cstheme="majorBidi"/>
          <w:spacing w:val="-15"/>
        </w:rPr>
        <w:t xml:space="preserve"> </w:t>
      </w:r>
      <w:r w:rsidRPr="00FD5029">
        <w:rPr>
          <w:rFonts w:asciiTheme="majorBidi" w:hAnsiTheme="majorBidi" w:cstheme="majorBidi"/>
        </w:rPr>
        <w:t xml:space="preserve">juga bisa di dapat dari sosial media. Sosialisasi di media sosial dilakukan lewat </w:t>
      </w:r>
      <w:r w:rsidRPr="00FD5029">
        <w:rPr>
          <w:rFonts w:asciiTheme="majorBidi" w:hAnsiTheme="majorBidi" w:cstheme="majorBidi"/>
          <w:i/>
        </w:rPr>
        <w:t xml:space="preserve">Youtube </w:t>
      </w:r>
      <w:r w:rsidRPr="00FD5029">
        <w:rPr>
          <w:rFonts w:asciiTheme="majorBidi" w:hAnsiTheme="majorBidi" w:cstheme="majorBidi"/>
        </w:rPr>
        <w:t xml:space="preserve">dan </w:t>
      </w:r>
      <w:r w:rsidRPr="00FD5029">
        <w:rPr>
          <w:rFonts w:asciiTheme="majorBidi" w:hAnsiTheme="majorBidi" w:cstheme="majorBidi"/>
          <w:i/>
        </w:rPr>
        <w:t xml:space="preserve">Facebook </w:t>
      </w:r>
      <w:r w:rsidRPr="00FD5029">
        <w:rPr>
          <w:rFonts w:asciiTheme="majorBidi" w:hAnsiTheme="majorBidi" w:cstheme="majorBidi"/>
        </w:rPr>
        <w:t>oleh PP Ali Ba’alawi Kencong Jember sedangkan PPP Salafiyah Bangil tidak melakukan sosialisasi di media sosial. Akan tetapi kegiatan-kegiatan PPP Salafiyah yang di ekspos di sosial media itu adalah diluar kehendak</w:t>
      </w:r>
      <w:r w:rsidRPr="00FD5029">
        <w:rPr>
          <w:rFonts w:asciiTheme="majorBidi" w:hAnsiTheme="majorBidi" w:cstheme="majorBidi"/>
          <w:spacing w:val="-1"/>
        </w:rPr>
        <w:t xml:space="preserve"> </w:t>
      </w:r>
      <w:r w:rsidRPr="00FD5029">
        <w:rPr>
          <w:rFonts w:asciiTheme="majorBidi" w:hAnsiTheme="majorBidi" w:cstheme="majorBidi"/>
        </w:rPr>
        <w:t xml:space="preserve">kiai. </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Tahap pertemuan (</w:t>
      </w:r>
      <w:r w:rsidRPr="00FD5029">
        <w:rPr>
          <w:rFonts w:asciiTheme="majorBidi" w:hAnsiTheme="majorBidi" w:cstheme="majorBidi"/>
          <w:i/>
        </w:rPr>
        <w:t>encounter stage</w:t>
      </w:r>
      <w:r w:rsidRPr="00FD5029">
        <w:rPr>
          <w:rFonts w:asciiTheme="majorBidi" w:hAnsiTheme="majorBidi" w:cstheme="majorBidi"/>
        </w:rPr>
        <w:t>) adalah tahap dalam proses sosialisasi</w:t>
      </w:r>
      <w:r w:rsidRPr="00FD5029">
        <w:rPr>
          <w:rFonts w:asciiTheme="majorBidi" w:hAnsiTheme="majorBidi" w:cstheme="majorBidi"/>
          <w:spacing w:val="-6"/>
        </w:rPr>
        <w:t xml:space="preserve"> </w:t>
      </w:r>
      <w:r w:rsidRPr="00FD5029">
        <w:rPr>
          <w:rFonts w:asciiTheme="majorBidi" w:hAnsiTheme="majorBidi" w:cstheme="majorBidi"/>
        </w:rPr>
        <w:t>yang</w:t>
      </w:r>
      <w:r w:rsidRPr="00FD5029">
        <w:rPr>
          <w:rFonts w:asciiTheme="majorBidi" w:hAnsiTheme="majorBidi" w:cstheme="majorBidi"/>
          <w:spacing w:val="-11"/>
        </w:rPr>
        <w:t xml:space="preserve"> </w:t>
      </w:r>
      <w:r w:rsidRPr="00FD5029">
        <w:rPr>
          <w:rFonts w:asciiTheme="majorBidi" w:hAnsiTheme="majorBidi" w:cstheme="majorBidi"/>
        </w:rPr>
        <w:t>mana</w:t>
      </w:r>
      <w:r w:rsidRPr="00FD5029">
        <w:rPr>
          <w:rFonts w:asciiTheme="majorBidi" w:hAnsiTheme="majorBidi" w:cstheme="majorBidi"/>
          <w:spacing w:val="-5"/>
        </w:rPr>
        <w:t xml:space="preserve"> </w:t>
      </w:r>
      <w:r w:rsidRPr="00FD5029">
        <w:rPr>
          <w:rFonts w:asciiTheme="majorBidi" w:hAnsiTheme="majorBidi" w:cstheme="majorBidi"/>
        </w:rPr>
        <w:t>para</w:t>
      </w:r>
      <w:r w:rsidRPr="00FD5029">
        <w:rPr>
          <w:rFonts w:asciiTheme="majorBidi" w:hAnsiTheme="majorBidi" w:cstheme="majorBidi"/>
          <w:spacing w:val="-4"/>
        </w:rPr>
        <w:t xml:space="preserve"> </w:t>
      </w:r>
      <w:r w:rsidRPr="00FD5029">
        <w:rPr>
          <w:rFonts w:asciiTheme="majorBidi" w:hAnsiTheme="majorBidi" w:cstheme="majorBidi"/>
        </w:rPr>
        <w:t>pekerja</w:t>
      </w:r>
      <w:r w:rsidRPr="00FD5029">
        <w:rPr>
          <w:rFonts w:asciiTheme="majorBidi" w:hAnsiTheme="majorBidi" w:cstheme="majorBidi"/>
          <w:spacing w:val="-5"/>
        </w:rPr>
        <w:t xml:space="preserve"> </w:t>
      </w:r>
      <w:r w:rsidRPr="00FD5029">
        <w:rPr>
          <w:rFonts w:asciiTheme="majorBidi" w:hAnsiTheme="majorBidi" w:cstheme="majorBidi"/>
        </w:rPr>
        <w:t>yang</w:t>
      </w:r>
      <w:r w:rsidRPr="00FD5029">
        <w:rPr>
          <w:rFonts w:asciiTheme="majorBidi" w:hAnsiTheme="majorBidi" w:cstheme="majorBidi"/>
          <w:spacing w:val="-11"/>
        </w:rPr>
        <w:t xml:space="preserve"> </w:t>
      </w:r>
      <w:r w:rsidRPr="00FD5029">
        <w:rPr>
          <w:rFonts w:asciiTheme="majorBidi" w:hAnsiTheme="majorBidi" w:cstheme="majorBidi"/>
        </w:rPr>
        <w:t>baru</w:t>
      </w:r>
      <w:r w:rsidRPr="00FD5029">
        <w:rPr>
          <w:rFonts w:asciiTheme="majorBidi" w:hAnsiTheme="majorBidi" w:cstheme="majorBidi"/>
          <w:spacing w:val="-6"/>
        </w:rPr>
        <w:t xml:space="preserve"> </w:t>
      </w:r>
      <w:r w:rsidRPr="00FD5029">
        <w:rPr>
          <w:rFonts w:asciiTheme="majorBidi" w:hAnsiTheme="majorBidi" w:cstheme="majorBidi"/>
        </w:rPr>
        <w:t>melihat</w:t>
      </w:r>
      <w:r w:rsidRPr="00FD5029">
        <w:rPr>
          <w:rFonts w:asciiTheme="majorBidi" w:hAnsiTheme="majorBidi" w:cstheme="majorBidi"/>
          <w:spacing w:val="-5"/>
        </w:rPr>
        <w:t xml:space="preserve"> </w:t>
      </w:r>
      <w:r w:rsidRPr="00FD5029">
        <w:rPr>
          <w:rFonts w:asciiTheme="majorBidi" w:hAnsiTheme="majorBidi" w:cstheme="majorBidi"/>
        </w:rPr>
        <w:t>apakah</w:t>
      </w:r>
      <w:r w:rsidRPr="00FD5029">
        <w:rPr>
          <w:rFonts w:asciiTheme="majorBidi" w:hAnsiTheme="majorBidi" w:cstheme="majorBidi"/>
          <w:spacing w:val="-7"/>
        </w:rPr>
        <w:t xml:space="preserve"> </w:t>
      </w:r>
      <w:r w:rsidRPr="00FD5029">
        <w:rPr>
          <w:rFonts w:asciiTheme="majorBidi" w:hAnsiTheme="majorBidi" w:cstheme="majorBidi"/>
        </w:rPr>
        <w:t>organisasi</w:t>
      </w:r>
      <w:r w:rsidRPr="00FD5029">
        <w:rPr>
          <w:rFonts w:asciiTheme="majorBidi" w:hAnsiTheme="majorBidi" w:cstheme="majorBidi"/>
          <w:spacing w:val="-6"/>
        </w:rPr>
        <w:t xml:space="preserve"> </w:t>
      </w:r>
      <w:r w:rsidR="00F1787D">
        <w:rPr>
          <w:rFonts w:asciiTheme="majorBidi" w:hAnsiTheme="majorBidi" w:cstheme="majorBidi"/>
        </w:rPr>
        <w:t>benar-</w:t>
      </w:r>
      <w:r w:rsidRPr="00FD5029">
        <w:rPr>
          <w:rFonts w:asciiTheme="majorBidi" w:hAnsiTheme="majorBidi" w:cstheme="majorBidi"/>
        </w:rPr>
        <w:t>benar menyukai dan mempertentangkan kemungkinan dari ekspektasi</w:t>
      </w:r>
      <w:r w:rsidRPr="00FD5029">
        <w:rPr>
          <w:rFonts w:asciiTheme="majorBidi" w:hAnsiTheme="majorBidi" w:cstheme="majorBidi"/>
          <w:spacing w:val="-40"/>
        </w:rPr>
        <w:t xml:space="preserve"> </w:t>
      </w:r>
      <w:r w:rsidRPr="00FD5029">
        <w:rPr>
          <w:rFonts w:asciiTheme="majorBidi" w:hAnsiTheme="majorBidi" w:cstheme="majorBidi"/>
        </w:rPr>
        <w:t>tersebut dan realitas yang menyimpang. Tahap ini jika diterjemahkan dalam dunia pesantren adalah santri sudah masuk di pe</w:t>
      </w:r>
      <w:r w:rsidR="00F1787D">
        <w:rPr>
          <w:rFonts w:asciiTheme="majorBidi" w:hAnsiTheme="majorBidi" w:cstheme="majorBidi"/>
        </w:rPr>
        <w:t>santren. Santri belajar budaya-</w:t>
      </w:r>
      <w:r w:rsidRPr="00FD5029">
        <w:rPr>
          <w:rFonts w:asciiTheme="majorBidi" w:hAnsiTheme="majorBidi" w:cstheme="majorBidi"/>
        </w:rPr>
        <w:t xml:space="preserve">budaya pesantren lewat santri yang lebih tua atau teman sebaya mereka. Jika mereka merasa cocok dengan budaya pesantren, maka santri baru tersebut melanjutkan untuk belajar di pesantren. Sebaliknya jika mereka kurang cocok dengan budaya pesantren maka mereka akan </w:t>
      </w:r>
      <w:r w:rsidRPr="00FD5029">
        <w:rPr>
          <w:rFonts w:asciiTheme="majorBidi" w:hAnsiTheme="majorBidi" w:cstheme="majorBidi"/>
          <w:i/>
        </w:rPr>
        <w:t xml:space="preserve">“boyong” </w:t>
      </w:r>
      <w:r w:rsidRPr="00FD5029">
        <w:rPr>
          <w:rFonts w:asciiTheme="majorBidi" w:hAnsiTheme="majorBidi" w:cstheme="majorBidi"/>
        </w:rPr>
        <w:t>istilah pesantren yang berarti pindah atau keluar dari</w:t>
      </w:r>
      <w:r w:rsidRPr="00FD5029">
        <w:rPr>
          <w:rFonts w:asciiTheme="majorBidi" w:hAnsiTheme="majorBidi" w:cstheme="majorBidi"/>
          <w:spacing w:val="-5"/>
        </w:rPr>
        <w:t xml:space="preserve"> </w:t>
      </w:r>
      <w:r w:rsidRPr="00FD5029">
        <w:rPr>
          <w:rFonts w:asciiTheme="majorBidi" w:hAnsiTheme="majorBidi" w:cstheme="majorBidi"/>
        </w:rPr>
        <w:t>pesantren.</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lastRenderedPageBreak/>
        <w:t>Tahap metamorfosis (</w:t>
      </w:r>
      <w:r w:rsidRPr="00FD5029">
        <w:rPr>
          <w:rFonts w:asciiTheme="majorBidi" w:hAnsiTheme="majorBidi" w:cstheme="majorBidi"/>
          <w:i/>
        </w:rPr>
        <w:t>methamorphosis stage</w:t>
      </w:r>
      <w:r w:rsidRPr="00FD5029">
        <w:rPr>
          <w:rFonts w:asciiTheme="majorBidi" w:hAnsiTheme="majorBidi" w:cstheme="majorBidi"/>
        </w:rPr>
        <w:t>) adalah tahap sosialisasi yang mana seorang pekerja yang baru berubah dan menyesuiakan diri dengan pekerjaan, kelompok kerja dan organisasi. Tahap ini jika diterjemahkan di dunia pesantren adalah ketika santri sudah memutuskan bahwa dirinya cocok dengan dunia pesantren, maka dengan senang hati mereka menerima dan berusaha untuk berubah dan menyesuaikan dengan budaya pesantren.</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Dalam dunia pesantren, warga pesantren termasuk juga santri adalah pewaris kebudayaan. Pada mulanya kebudayaan dianggap sebuah nasib yang harus diterima. Namun harus ada upaya berupa sosialisasi untuk</w:t>
      </w:r>
      <w:r w:rsidRPr="00FD5029">
        <w:rPr>
          <w:rFonts w:asciiTheme="majorBidi" w:hAnsiTheme="majorBidi" w:cstheme="majorBidi"/>
          <w:spacing w:val="-33"/>
        </w:rPr>
        <w:t xml:space="preserve"> </w:t>
      </w:r>
      <w:r w:rsidRPr="00FD5029">
        <w:rPr>
          <w:rFonts w:asciiTheme="majorBidi" w:hAnsiTheme="majorBidi" w:cstheme="majorBidi"/>
        </w:rPr>
        <w:t>menyadarkan warga pesantren bahwa kebudayaan adalah sebuah “tugas” yang wajib dilaksanakan dan dijaga. Sehingga muncul kesadaran untuk melestarikan, menambah, mengembangkan dan mengevolusi</w:t>
      </w:r>
      <w:r w:rsidRPr="00FD5029">
        <w:rPr>
          <w:rFonts w:asciiTheme="majorBidi" w:hAnsiTheme="majorBidi" w:cstheme="majorBidi"/>
          <w:spacing w:val="-3"/>
        </w:rPr>
        <w:t xml:space="preserve"> </w:t>
      </w:r>
      <w:r w:rsidRPr="00FD5029">
        <w:rPr>
          <w:rFonts w:asciiTheme="majorBidi" w:hAnsiTheme="majorBidi" w:cstheme="majorBidi"/>
        </w:rPr>
        <w:t>kebudayaan.</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Hal ini memperkokoh citra pesantren yang telah berjasa besar bagi pendirian Negara Kesatuan Republik Indonesia. Prinsipnya perubahan atau pengembangan pesantren berusaha mencapai prestasi baru yang lebih baik, namun sama sekali tidak boleh merusak nilai-nilai atau keyakinan-keyakinan inti yang dianut. Pesantren adalah lembaga otonomi. Karena status pesantren yang merupakan lembaga otonom maka dapat dijadikan modal utama satuan pendidikan agama dalam memasuki era kompetisi global dalam pendidikan.</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Pemerintah Orde Baru sejak tahun 1970-an pernah melancarkan modernisasi pesantren yang diarahkan pada pengembangan pandangan dunia (</w:t>
      </w:r>
      <w:r w:rsidRPr="00FD5029">
        <w:rPr>
          <w:rFonts w:asciiTheme="majorBidi" w:hAnsiTheme="majorBidi" w:cstheme="majorBidi"/>
          <w:i/>
        </w:rPr>
        <w:t>weltanschaung</w:t>
      </w:r>
      <w:r w:rsidRPr="00FD5029">
        <w:rPr>
          <w:rFonts w:asciiTheme="majorBidi" w:hAnsiTheme="majorBidi" w:cstheme="majorBidi"/>
        </w:rPr>
        <w:t>) dan subtansi pendidikan pesantren agar lebih responsif terhadap kebutuhan zaman (pembangunan). Pembaruan pesantren juga diarahkan untuk refungsionalisasi pesantren sebagai sebagai salah satu pusat pembangunan masyarakat. Dengan posisi dan kedudukannya yang khas pesantren diharapkan menjadi alternatif pembangunan yang berpusat pada masyarakat (</w:t>
      </w:r>
      <w:r w:rsidRPr="00FD5029">
        <w:rPr>
          <w:rFonts w:asciiTheme="majorBidi" w:hAnsiTheme="majorBidi" w:cstheme="majorBidi"/>
          <w:i/>
        </w:rPr>
        <w:t>people-centered development</w:t>
      </w:r>
      <w:r w:rsidRPr="00FD5029">
        <w:rPr>
          <w:rFonts w:asciiTheme="majorBidi" w:hAnsiTheme="majorBidi" w:cstheme="majorBidi"/>
        </w:rPr>
        <w:t>) dan sekaligus sebagai pusat pengembangan pembangunan yang berorientasi pada nilai (</w:t>
      </w:r>
      <w:r w:rsidRPr="00FD5029">
        <w:rPr>
          <w:rFonts w:asciiTheme="majorBidi" w:hAnsiTheme="majorBidi" w:cstheme="majorBidi"/>
          <w:i/>
        </w:rPr>
        <w:t>value-oriented development</w:t>
      </w:r>
      <w:r w:rsidRPr="00FD5029">
        <w:rPr>
          <w:rFonts w:asciiTheme="majorBidi" w:hAnsiTheme="majorBidi" w:cstheme="majorBidi"/>
        </w:rPr>
        <w:t>). Melalui gagasan itu pesantren diharapkan tidak lagi sekedar menjadi lembaga pendidikan, tetapi sekaligus pusat pengembangan dan pemberdayaan.</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Pesantren</w:t>
      </w:r>
      <w:r w:rsidRPr="00FD5029">
        <w:rPr>
          <w:rFonts w:asciiTheme="majorBidi" w:hAnsiTheme="majorBidi" w:cstheme="majorBidi"/>
          <w:spacing w:val="-15"/>
        </w:rPr>
        <w:t xml:space="preserve"> </w:t>
      </w:r>
      <w:r w:rsidRPr="00FD5029">
        <w:rPr>
          <w:rFonts w:asciiTheme="majorBidi" w:hAnsiTheme="majorBidi" w:cstheme="majorBidi"/>
        </w:rPr>
        <w:t>menjadi</w:t>
      </w:r>
      <w:r w:rsidRPr="00FD5029">
        <w:rPr>
          <w:rFonts w:asciiTheme="majorBidi" w:hAnsiTheme="majorBidi" w:cstheme="majorBidi"/>
          <w:spacing w:val="-11"/>
        </w:rPr>
        <w:t xml:space="preserve"> </w:t>
      </w:r>
      <w:r w:rsidRPr="00FD5029">
        <w:rPr>
          <w:rFonts w:asciiTheme="majorBidi" w:hAnsiTheme="majorBidi" w:cstheme="majorBidi"/>
          <w:i/>
        </w:rPr>
        <w:t>partner</w:t>
      </w:r>
      <w:r w:rsidRPr="00FD5029">
        <w:rPr>
          <w:rFonts w:asciiTheme="majorBidi" w:hAnsiTheme="majorBidi" w:cstheme="majorBidi"/>
          <w:i/>
          <w:spacing w:val="-10"/>
        </w:rPr>
        <w:t xml:space="preserve"> </w:t>
      </w:r>
      <w:r w:rsidRPr="00FD5029">
        <w:rPr>
          <w:rFonts w:asciiTheme="majorBidi" w:hAnsiTheme="majorBidi" w:cstheme="majorBidi"/>
        </w:rPr>
        <w:t>yang</w:t>
      </w:r>
      <w:r w:rsidRPr="00FD5029">
        <w:rPr>
          <w:rFonts w:asciiTheme="majorBidi" w:hAnsiTheme="majorBidi" w:cstheme="majorBidi"/>
          <w:spacing w:val="-19"/>
        </w:rPr>
        <w:t xml:space="preserve"> </w:t>
      </w:r>
      <w:r w:rsidRPr="00FD5029">
        <w:rPr>
          <w:rFonts w:asciiTheme="majorBidi" w:hAnsiTheme="majorBidi" w:cstheme="majorBidi"/>
        </w:rPr>
        <w:t>ideal</w:t>
      </w:r>
      <w:r w:rsidRPr="00FD5029">
        <w:rPr>
          <w:rFonts w:asciiTheme="majorBidi" w:hAnsiTheme="majorBidi" w:cstheme="majorBidi"/>
          <w:spacing w:val="-15"/>
        </w:rPr>
        <w:t xml:space="preserve"> </w:t>
      </w:r>
      <w:r w:rsidRPr="00FD5029">
        <w:rPr>
          <w:rFonts w:asciiTheme="majorBidi" w:hAnsiTheme="majorBidi" w:cstheme="majorBidi"/>
        </w:rPr>
        <w:t>bagi</w:t>
      </w:r>
      <w:r w:rsidRPr="00FD5029">
        <w:rPr>
          <w:rFonts w:asciiTheme="majorBidi" w:hAnsiTheme="majorBidi" w:cstheme="majorBidi"/>
          <w:spacing w:val="-14"/>
        </w:rPr>
        <w:t xml:space="preserve"> </w:t>
      </w:r>
      <w:r w:rsidRPr="00FD5029">
        <w:rPr>
          <w:rFonts w:asciiTheme="majorBidi" w:hAnsiTheme="majorBidi" w:cstheme="majorBidi"/>
        </w:rPr>
        <w:t>pemerintah</w:t>
      </w:r>
      <w:r w:rsidRPr="00FD5029">
        <w:rPr>
          <w:rFonts w:asciiTheme="majorBidi" w:hAnsiTheme="majorBidi" w:cstheme="majorBidi"/>
          <w:spacing w:val="-15"/>
        </w:rPr>
        <w:t xml:space="preserve"> </w:t>
      </w:r>
      <w:r w:rsidRPr="00FD5029">
        <w:rPr>
          <w:rFonts w:asciiTheme="majorBidi" w:hAnsiTheme="majorBidi" w:cstheme="majorBidi"/>
        </w:rPr>
        <w:t>untuk</w:t>
      </w:r>
      <w:r w:rsidRPr="00FD5029">
        <w:rPr>
          <w:rFonts w:asciiTheme="majorBidi" w:hAnsiTheme="majorBidi" w:cstheme="majorBidi"/>
          <w:spacing w:val="-14"/>
        </w:rPr>
        <w:t xml:space="preserve"> </w:t>
      </w:r>
      <w:r w:rsidRPr="00FD5029">
        <w:rPr>
          <w:rFonts w:asciiTheme="majorBidi" w:hAnsiTheme="majorBidi" w:cstheme="majorBidi"/>
        </w:rPr>
        <w:t xml:space="preserve">bersama- sama meningkatkan mutu pendidikan daerah sebagai basis bagi pelaksanaan transformasi sosial melalui penyediaan sumberdaya manusia yang </w:t>
      </w:r>
      <w:r w:rsidRPr="00FD5029">
        <w:rPr>
          <w:rFonts w:asciiTheme="majorBidi" w:hAnsiTheme="majorBidi" w:cstheme="majorBidi"/>
          <w:i/>
        </w:rPr>
        <w:t xml:space="preserve">qualified </w:t>
      </w:r>
      <w:r w:rsidRPr="00FD5029">
        <w:rPr>
          <w:rFonts w:asciiTheme="majorBidi" w:hAnsiTheme="majorBidi" w:cstheme="majorBidi"/>
        </w:rPr>
        <w:t>dan</w:t>
      </w:r>
      <w:r w:rsidRPr="00FD5029">
        <w:rPr>
          <w:rFonts w:asciiTheme="majorBidi" w:hAnsiTheme="majorBidi" w:cstheme="majorBidi"/>
          <w:spacing w:val="-8"/>
        </w:rPr>
        <w:t xml:space="preserve"> </w:t>
      </w:r>
      <w:r w:rsidRPr="00FD5029">
        <w:rPr>
          <w:rFonts w:asciiTheme="majorBidi" w:hAnsiTheme="majorBidi" w:cstheme="majorBidi"/>
        </w:rPr>
        <w:t>berakhlak</w:t>
      </w:r>
      <w:r w:rsidRPr="00FD5029">
        <w:rPr>
          <w:rFonts w:asciiTheme="majorBidi" w:hAnsiTheme="majorBidi" w:cstheme="majorBidi"/>
          <w:spacing w:val="-11"/>
        </w:rPr>
        <w:t xml:space="preserve"> </w:t>
      </w:r>
      <w:r w:rsidRPr="00FD5029">
        <w:rPr>
          <w:rFonts w:asciiTheme="majorBidi" w:hAnsiTheme="majorBidi" w:cstheme="majorBidi"/>
        </w:rPr>
        <w:t>mulia.</w:t>
      </w:r>
      <w:r w:rsidRPr="00FD5029">
        <w:rPr>
          <w:rFonts w:asciiTheme="majorBidi" w:hAnsiTheme="majorBidi" w:cstheme="majorBidi"/>
          <w:spacing w:val="-7"/>
        </w:rPr>
        <w:t xml:space="preserve"> </w:t>
      </w:r>
      <w:r w:rsidRPr="00FD5029">
        <w:rPr>
          <w:rFonts w:asciiTheme="majorBidi" w:hAnsiTheme="majorBidi" w:cstheme="majorBidi"/>
        </w:rPr>
        <w:t>Apalagi</w:t>
      </w:r>
      <w:r w:rsidRPr="00FD5029">
        <w:rPr>
          <w:rFonts w:asciiTheme="majorBidi" w:hAnsiTheme="majorBidi" w:cstheme="majorBidi"/>
          <w:spacing w:val="-7"/>
        </w:rPr>
        <w:t xml:space="preserve"> </w:t>
      </w:r>
      <w:r w:rsidRPr="00FD5029">
        <w:rPr>
          <w:rFonts w:asciiTheme="majorBidi" w:hAnsiTheme="majorBidi" w:cstheme="majorBidi"/>
        </w:rPr>
        <w:t>transformasi</w:t>
      </w:r>
      <w:r w:rsidRPr="00FD5029">
        <w:rPr>
          <w:rFonts w:asciiTheme="majorBidi" w:hAnsiTheme="majorBidi" w:cstheme="majorBidi"/>
          <w:spacing w:val="-9"/>
        </w:rPr>
        <w:t xml:space="preserve"> </w:t>
      </w:r>
      <w:r w:rsidRPr="00FD5029">
        <w:rPr>
          <w:rFonts w:asciiTheme="majorBidi" w:hAnsiTheme="majorBidi" w:cstheme="majorBidi"/>
        </w:rPr>
        <w:t>sosial</w:t>
      </w:r>
      <w:r w:rsidRPr="00FD5029">
        <w:rPr>
          <w:rFonts w:asciiTheme="majorBidi" w:hAnsiTheme="majorBidi" w:cstheme="majorBidi"/>
          <w:spacing w:val="-7"/>
        </w:rPr>
        <w:t xml:space="preserve"> </w:t>
      </w:r>
      <w:r w:rsidRPr="00FD5029">
        <w:rPr>
          <w:rFonts w:asciiTheme="majorBidi" w:hAnsiTheme="majorBidi" w:cstheme="majorBidi"/>
        </w:rPr>
        <w:t>di</w:t>
      </w:r>
      <w:r w:rsidRPr="00FD5029">
        <w:rPr>
          <w:rFonts w:asciiTheme="majorBidi" w:hAnsiTheme="majorBidi" w:cstheme="majorBidi"/>
          <w:spacing w:val="-10"/>
        </w:rPr>
        <w:t xml:space="preserve"> </w:t>
      </w:r>
      <w:r w:rsidRPr="00FD5029">
        <w:rPr>
          <w:rFonts w:asciiTheme="majorBidi" w:hAnsiTheme="majorBidi" w:cstheme="majorBidi"/>
        </w:rPr>
        <w:t>era</w:t>
      </w:r>
      <w:r w:rsidRPr="00FD5029">
        <w:rPr>
          <w:rFonts w:asciiTheme="majorBidi" w:hAnsiTheme="majorBidi" w:cstheme="majorBidi"/>
          <w:spacing w:val="-9"/>
        </w:rPr>
        <w:t xml:space="preserve"> </w:t>
      </w:r>
      <w:r w:rsidRPr="00FD5029">
        <w:rPr>
          <w:rFonts w:asciiTheme="majorBidi" w:hAnsiTheme="majorBidi" w:cstheme="majorBidi"/>
        </w:rPr>
        <w:t>otonomi</w:t>
      </w:r>
      <w:r w:rsidRPr="00FD5029">
        <w:rPr>
          <w:rFonts w:asciiTheme="majorBidi" w:hAnsiTheme="majorBidi" w:cstheme="majorBidi"/>
          <w:spacing w:val="-10"/>
        </w:rPr>
        <w:t xml:space="preserve"> </w:t>
      </w:r>
      <w:r w:rsidRPr="00FD5029">
        <w:rPr>
          <w:rFonts w:asciiTheme="majorBidi" w:hAnsiTheme="majorBidi" w:cstheme="majorBidi"/>
        </w:rPr>
        <w:t>mensyaratkan daerah lebih peka menggali potensi lokal dan kebutuhan masyarakatnya sehingga kemampuan yang ada dalam masyarakat dapat dioptimalkan. Maka dari itu segenap elemen kemasyarakatan secara struktural memiliki fungsi organis untuk sama-sama menjadi roda penggerak pembangunan daerah menuju terciptanya sebuah tranformasi</w:t>
      </w:r>
      <w:r w:rsidRPr="00FD5029">
        <w:rPr>
          <w:rFonts w:asciiTheme="majorBidi" w:hAnsiTheme="majorBidi" w:cstheme="majorBidi"/>
          <w:spacing w:val="-1"/>
        </w:rPr>
        <w:t xml:space="preserve"> </w:t>
      </w:r>
      <w:r w:rsidRPr="00FD5029">
        <w:rPr>
          <w:rFonts w:asciiTheme="majorBidi" w:hAnsiTheme="majorBidi" w:cstheme="majorBidi"/>
        </w:rPr>
        <w:t>sosial.</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lastRenderedPageBreak/>
        <w:t>Namun kebudayaan selalu mengalami perubahan dan pembaruan terus menerus. Organisasi secara eksplisit menunjukkan adanya pemosisian manusia sebagai unsur utama di dalamnya. Dengan demikian unsur manusia dalam organisasi tidak hanya sekadar bersifat pasif, namun lebih bersifat aktif untuk menghadapi sejumlah tantangan dan siap mengembangkan diri demi kelangsungan organisasi itu sendiri.</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Manusia pewaris yang semula pasif berubah menjadi aktif. Pola pewarisan ini telah berubah menjadi proses pendefinisian kembali yang berulang ulang dan merupakan proses dialektika yang terus berulang serta simultan, kritis, mengukuhkan, mempertanyakan bahkan membongkar ulang warisan tersebut. Di dalam setiap manusia terdapat berbagai daya yang sungguh-sungguh untuk mendorong dan mengembangkan kreatifitas, sikap manusia terhadap kebudayaan pada dasarnya adalah sikap yang aktif bukan sikap yang pasif, sikap yang bersedia melakukan proses dialektika yang kritis terus menerus.</w:t>
      </w:r>
    </w:p>
    <w:p w:rsidR="004B3611" w:rsidRPr="00FD5029"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Pewaris aktif dan pasar (pewaris pasif). Jikalau pewaris masih aktif mempertahankan dan memelihara dengan baik maka produk budaya akan hidup. Jika pasar masih mengapresiasi maka budaya akan bertahan bahkan berkembang. Pengembangan kebudayaan menempatkan individu sebagai subjek bukan objek. Pengembangan kebudayaan yang berpusat pada masyarakat berarti menampung, menghargai prakarsa masyarakat, kekhasan lokal, lokalitas dan kearifan lokal.</w:t>
      </w:r>
    </w:p>
    <w:p w:rsidR="00D52CE5"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 xml:space="preserve">Pengembangan dimaksudkan untuk menghidupkan dan menggiatkan kembali nilai, norma, tradisi, budaya dan kearifan lokal agar dinamis dengan perubahan zaman. Pelestarian untuk menjaga agar nilai, adat-istiadat </w:t>
      </w:r>
      <w:r w:rsidR="006F2EC8">
        <w:rPr>
          <w:rFonts w:asciiTheme="majorBidi" w:hAnsiTheme="majorBidi" w:cstheme="majorBidi"/>
        </w:rPr>
        <w:t>dan kebiasaan yang telah tumbuh bisa</w:t>
      </w:r>
      <w:r w:rsidRPr="00FD5029">
        <w:rPr>
          <w:rFonts w:asciiTheme="majorBidi" w:hAnsiTheme="majorBidi" w:cstheme="majorBidi"/>
        </w:rPr>
        <w:t xml:space="preserve"> hidup dan berkembang tetap lestari dan tidak menanggalkan nama. Nilai,</w:t>
      </w:r>
      <w:r w:rsidRPr="00FD5029">
        <w:rPr>
          <w:rFonts w:asciiTheme="majorBidi" w:hAnsiTheme="majorBidi" w:cstheme="majorBidi"/>
          <w:spacing w:val="-11"/>
        </w:rPr>
        <w:t xml:space="preserve"> </w:t>
      </w:r>
      <w:r w:rsidRPr="00FD5029">
        <w:rPr>
          <w:rFonts w:asciiTheme="majorBidi" w:hAnsiTheme="majorBidi" w:cstheme="majorBidi"/>
        </w:rPr>
        <w:t>tradisi,</w:t>
      </w:r>
      <w:r w:rsidRPr="00FD5029">
        <w:rPr>
          <w:rFonts w:asciiTheme="majorBidi" w:hAnsiTheme="majorBidi" w:cstheme="majorBidi"/>
          <w:spacing w:val="-12"/>
        </w:rPr>
        <w:t xml:space="preserve"> </w:t>
      </w:r>
      <w:r w:rsidRPr="00FD5029">
        <w:rPr>
          <w:rFonts w:asciiTheme="majorBidi" w:hAnsiTheme="majorBidi" w:cstheme="majorBidi"/>
        </w:rPr>
        <w:t>adat istiadat,</w:t>
      </w:r>
      <w:r w:rsidR="006F2EC8">
        <w:rPr>
          <w:rFonts w:asciiTheme="majorBidi" w:hAnsiTheme="majorBidi" w:cstheme="majorBidi"/>
        </w:rPr>
        <w:t xml:space="preserve"> dan</w:t>
      </w:r>
      <w:r w:rsidRPr="00FD5029">
        <w:rPr>
          <w:rFonts w:asciiTheme="majorBidi" w:hAnsiTheme="majorBidi" w:cstheme="majorBidi"/>
        </w:rPr>
        <w:t xml:space="preserve"> budaya yang tumbuh pada suatu masyarakat </w:t>
      </w:r>
      <w:r w:rsidR="006F2EC8">
        <w:rPr>
          <w:rFonts w:asciiTheme="majorBidi" w:hAnsiTheme="majorBidi" w:cstheme="majorBidi"/>
        </w:rPr>
        <w:t>dapat</w:t>
      </w:r>
      <w:r w:rsidRPr="00FD5029">
        <w:rPr>
          <w:rFonts w:asciiTheme="majorBidi" w:hAnsiTheme="majorBidi" w:cstheme="majorBidi"/>
        </w:rPr>
        <w:t xml:space="preserve"> menjadi</w:t>
      </w:r>
      <w:r w:rsidRPr="00FD5029">
        <w:rPr>
          <w:rFonts w:asciiTheme="majorBidi" w:hAnsiTheme="majorBidi" w:cstheme="majorBidi"/>
          <w:spacing w:val="-8"/>
        </w:rPr>
        <w:t xml:space="preserve"> </w:t>
      </w:r>
      <w:r w:rsidRPr="00FD5029">
        <w:rPr>
          <w:rFonts w:asciiTheme="majorBidi" w:hAnsiTheme="majorBidi" w:cstheme="majorBidi"/>
        </w:rPr>
        <w:t>modal</w:t>
      </w:r>
      <w:r w:rsidRPr="00FD5029">
        <w:rPr>
          <w:rFonts w:asciiTheme="majorBidi" w:hAnsiTheme="majorBidi" w:cstheme="majorBidi"/>
          <w:spacing w:val="-8"/>
        </w:rPr>
        <w:t xml:space="preserve"> </w:t>
      </w:r>
      <w:r w:rsidRPr="00FD5029">
        <w:rPr>
          <w:rFonts w:asciiTheme="majorBidi" w:hAnsiTheme="majorBidi" w:cstheme="majorBidi"/>
        </w:rPr>
        <w:t>sosial</w:t>
      </w:r>
      <w:r w:rsidRPr="00FD5029">
        <w:rPr>
          <w:rFonts w:asciiTheme="majorBidi" w:hAnsiTheme="majorBidi" w:cstheme="majorBidi"/>
          <w:spacing w:val="-7"/>
        </w:rPr>
        <w:t xml:space="preserve"> </w:t>
      </w:r>
      <w:r w:rsidRPr="00FD5029">
        <w:rPr>
          <w:rFonts w:asciiTheme="majorBidi" w:hAnsiTheme="majorBidi" w:cstheme="majorBidi"/>
        </w:rPr>
        <w:t>yang</w:t>
      </w:r>
      <w:r w:rsidRPr="00FD5029">
        <w:rPr>
          <w:rFonts w:asciiTheme="majorBidi" w:hAnsiTheme="majorBidi" w:cstheme="majorBidi"/>
          <w:spacing w:val="-13"/>
        </w:rPr>
        <w:t xml:space="preserve"> </w:t>
      </w:r>
      <w:r w:rsidRPr="00FD5029">
        <w:rPr>
          <w:rFonts w:asciiTheme="majorBidi" w:hAnsiTheme="majorBidi" w:cstheme="majorBidi"/>
        </w:rPr>
        <w:t>penting</w:t>
      </w:r>
      <w:r w:rsidRPr="00FD5029">
        <w:rPr>
          <w:rFonts w:asciiTheme="majorBidi" w:hAnsiTheme="majorBidi" w:cstheme="majorBidi"/>
          <w:spacing w:val="-12"/>
        </w:rPr>
        <w:t xml:space="preserve"> </w:t>
      </w:r>
      <w:r w:rsidRPr="00FD5029">
        <w:rPr>
          <w:rFonts w:asciiTheme="majorBidi" w:hAnsiTheme="majorBidi" w:cstheme="majorBidi"/>
        </w:rPr>
        <w:t>dalam</w:t>
      </w:r>
      <w:r w:rsidRPr="00FD5029">
        <w:rPr>
          <w:rFonts w:asciiTheme="majorBidi" w:hAnsiTheme="majorBidi" w:cstheme="majorBidi"/>
          <w:spacing w:val="-11"/>
        </w:rPr>
        <w:t xml:space="preserve"> </w:t>
      </w:r>
      <w:r w:rsidRPr="00FD5029">
        <w:rPr>
          <w:rFonts w:asciiTheme="majorBidi" w:hAnsiTheme="majorBidi" w:cstheme="majorBidi"/>
        </w:rPr>
        <w:t>upaya</w:t>
      </w:r>
      <w:r w:rsidRPr="00FD5029">
        <w:rPr>
          <w:rFonts w:asciiTheme="majorBidi" w:hAnsiTheme="majorBidi" w:cstheme="majorBidi"/>
          <w:spacing w:val="-6"/>
        </w:rPr>
        <w:t xml:space="preserve"> </w:t>
      </w:r>
      <w:r w:rsidRPr="00FD5029">
        <w:rPr>
          <w:rFonts w:asciiTheme="majorBidi" w:hAnsiTheme="majorBidi" w:cstheme="majorBidi"/>
        </w:rPr>
        <w:t>pemberdayaan</w:t>
      </w:r>
      <w:r w:rsidRPr="00FD5029">
        <w:rPr>
          <w:rFonts w:asciiTheme="majorBidi" w:hAnsiTheme="majorBidi" w:cstheme="majorBidi"/>
          <w:spacing w:val="1"/>
        </w:rPr>
        <w:t xml:space="preserve"> </w:t>
      </w:r>
      <w:r w:rsidRPr="00FD5029">
        <w:rPr>
          <w:rFonts w:asciiTheme="majorBidi" w:hAnsiTheme="majorBidi" w:cstheme="majorBidi"/>
        </w:rPr>
        <w:t>(</w:t>
      </w:r>
      <w:r w:rsidRPr="00FD5029">
        <w:rPr>
          <w:rFonts w:asciiTheme="majorBidi" w:hAnsiTheme="majorBidi" w:cstheme="majorBidi"/>
          <w:i/>
        </w:rPr>
        <w:t>empowering</w:t>
      </w:r>
      <w:r w:rsidRPr="00FD5029">
        <w:rPr>
          <w:rFonts w:asciiTheme="majorBidi" w:hAnsiTheme="majorBidi" w:cstheme="majorBidi"/>
        </w:rPr>
        <w:t>). Pemberdayaan sebagai wadah sekaligus fasilitator pengelolaan pembangunan dengan mengacu pada nilai, norma, tradisi, budaya dan kearifan</w:t>
      </w:r>
      <w:r w:rsidRPr="00FD5029">
        <w:rPr>
          <w:rFonts w:asciiTheme="majorBidi" w:hAnsiTheme="majorBidi" w:cstheme="majorBidi"/>
          <w:spacing w:val="-7"/>
        </w:rPr>
        <w:t xml:space="preserve"> </w:t>
      </w:r>
      <w:r w:rsidRPr="00FD5029">
        <w:rPr>
          <w:rFonts w:asciiTheme="majorBidi" w:hAnsiTheme="majorBidi" w:cstheme="majorBidi"/>
        </w:rPr>
        <w:t>lokal.</w:t>
      </w:r>
    </w:p>
    <w:p w:rsidR="00507CF4" w:rsidRDefault="004B3611" w:rsidP="007D20AD">
      <w:pPr>
        <w:pStyle w:val="BodyText"/>
        <w:spacing w:line="360" w:lineRule="auto"/>
        <w:ind w:left="0" w:right="3" w:firstLine="704"/>
        <w:rPr>
          <w:rFonts w:asciiTheme="majorBidi" w:hAnsiTheme="majorBidi" w:cstheme="majorBidi"/>
        </w:rPr>
      </w:pPr>
      <w:r w:rsidRPr="00FD5029">
        <w:rPr>
          <w:rFonts w:asciiTheme="majorBidi" w:hAnsiTheme="majorBidi" w:cstheme="majorBidi"/>
        </w:rPr>
        <w:t>Dari fenomena di atas dapat ditarik benang merah bahwa tipologi pengembangan</w:t>
      </w:r>
      <w:r w:rsidRPr="00FD5029">
        <w:rPr>
          <w:rFonts w:asciiTheme="majorBidi" w:hAnsiTheme="majorBidi" w:cstheme="majorBidi"/>
          <w:spacing w:val="-11"/>
        </w:rPr>
        <w:t xml:space="preserve"> </w:t>
      </w:r>
      <w:r w:rsidRPr="00FD5029">
        <w:rPr>
          <w:rFonts w:asciiTheme="majorBidi" w:hAnsiTheme="majorBidi" w:cstheme="majorBidi"/>
        </w:rPr>
        <w:t>budaya</w:t>
      </w:r>
      <w:r w:rsidRPr="00FD5029">
        <w:rPr>
          <w:rFonts w:asciiTheme="majorBidi" w:hAnsiTheme="majorBidi" w:cstheme="majorBidi"/>
          <w:spacing w:val="-10"/>
        </w:rPr>
        <w:t xml:space="preserve"> </w:t>
      </w:r>
      <w:r w:rsidRPr="00FD5029">
        <w:rPr>
          <w:rFonts w:asciiTheme="majorBidi" w:hAnsiTheme="majorBidi" w:cstheme="majorBidi"/>
        </w:rPr>
        <w:t>pesantren</w:t>
      </w:r>
      <w:r w:rsidRPr="00FD5029">
        <w:rPr>
          <w:rFonts w:asciiTheme="majorBidi" w:hAnsiTheme="majorBidi" w:cstheme="majorBidi"/>
          <w:spacing w:val="-7"/>
        </w:rPr>
        <w:t xml:space="preserve"> </w:t>
      </w:r>
      <w:r w:rsidRPr="00FD5029">
        <w:rPr>
          <w:rFonts w:asciiTheme="majorBidi" w:hAnsiTheme="majorBidi" w:cstheme="majorBidi"/>
        </w:rPr>
        <w:t>berbasis</w:t>
      </w:r>
      <w:r w:rsidRPr="00FD5029">
        <w:rPr>
          <w:rFonts w:asciiTheme="majorBidi" w:hAnsiTheme="majorBidi" w:cstheme="majorBidi"/>
          <w:spacing w:val="-16"/>
        </w:rPr>
        <w:t xml:space="preserve"> </w:t>
      </w:r>
      <w:r w:rsidRPr="00FD5029">
        <w:rPr>
          <w:rFonts w:asciiTheme="majorBidi" w:hAnsiTheme="majorBidi" w:cstheme="majorBidi"/>
        </w:rPr>
        <w:t>kearifan</w:t>
      </w:r>
      <w:r w:rsidRPr="00FD5029">
        <w:rPr>
          <w:rFonts w:asciiTheme="majorBidi" w:hAnsiTheme="majorBidi" w:cstheme="majorBidi"/>
          <w:spacing w:val="-15"/>
        </w:rPr>
        <w:t xml:space="preserve"> </w:t>
      </w:r>
      <w:r w:rsidRPr="00FD5029">
        <w:rPr>
          <w:rFonts w:asciiTheme="majorBidi" w:hAnsiTheme="majorBidi" w:cstheme="majorBidi"/>
        </w:rPr>
        <w:t>lokal</w:t>
      </w:r>
      <w:r w:rsidRPr="00FD5029">
        <w:rPr>
          <w:rFonts w:asciiTheme="majorBidi" w:hAnsiTheme="majorBidi" w:cstheme="majorBidi"/>
          <w:spacing w:val="-9"/>
        </w:rPr>
        <w:t xml:space="preserve"> </w:t>
      </w:r>
      <w:r w:rsidRPr="00FD5029">
        <w:rPr>
          <w:rFonts w:asciiTheme="majorBidi" w:hAnsiTheme="majorBidi" w:cstheme="majorBidi"/>
        </w:rPr>
        <w:t>di</w:t>
      </w:r>
      <w:r w:rsidRPr="00FD5029">
        <w:rPr>
          <w:rFonts w:asciiTheme="majorBidi" w:hAnsiTheme="majorBidi" w:cstheme="majorBidi"/>
          <w:spacing w:val="-10"/>
        </w:rPr>
        <w:t xml:space="preserve"> </w:t>
      </w:r>
      <w:r w:rsidRPr="00FD5029">
        <w:rPr>
          <w:rFonts w:asciiTheme="majorBidi" w:hAnsiTheme="majorBidi" w:cstheme="majorBidi"/>
        </w:rPr>
        <w:t>kedua</w:t>
      </w:r>
      <w:r w:rsidRPr="00FD5029">
        <w:rPr>
          <w:rFonts w:asciiTheme="majorBidi" w:hAnsiTheme="majorBidi" w:cstheme="majorBidi"/>
          <w:spacing w:val="-10"/>
        </w:rPr>
        <w:t xml:space="preserve"> </w:t>
      </w:r>
      <w:r w:rsidRPr="00FD5029">
        <w:rPr>
          <w:rFonts w:asciiTheme="majorBidi" w:hAnsiTheme="majorBidi" w:cstheme="majorBidi"/>
        </w:rPr>
        <w:t>pesantren</w:t>
      </w:r>
      <w:r w:rsidRPr="00FD5029">
        <w:rPr>
          <w:rFonts w:asciiTheme="majorBidi" w:hAnsiTheme="majorBidi" w:cstheme="majorBidi"/>
          <w:spacing w:val="-14"/>
        </w:rPr>
        <w:t xml:space="preserve"> </w:t>
      </w:r>
      <w:r w:rsidRPr="00FD5029">
        <w:rPr>
          <w:rFonts w:asciiTheme="majorBidi" w:hAnsiTheme="majorBidi" w:cstheme="majorBidi"/>
        </w:rPr>
        <w:t>ini adalah tipe karismatik demokratis, yang bermula dari filosofi para pendiri, pengalaman pendidikan &amp; keterbukaan, dan terakhir</w:t>
      </w:r>
      <w:r w:rsidRPr="00FD5029">
        <w:rPr>
          <w:rFonts w:asciiTheme="majorBidi" w:hAnsiTheme="majorBidi" w:cstheme="majorBidi"/>
          <w:spacing w:val="-5"/>
        </w:rPr>
        <w:t xml:space="preserve"> </w:t>
      </w:r>
      <w:r w:rsidRPr="00FD5029">
        <w:rPr>
          <w:rFonts w:asciiTheme="majorBidi" w:hAnsiTheme="majorBidi" w:cstheme="majorBidi"/>
        </w:rPr>
        <w:t>sosialisasi</w:t>
      </w:r>
      <w:r w:rsidR="00507CF4">
        <w:rPr>
          <w:rFonts w:asciiTheme="majorBidi" w:hAnsiTheme="majorBidi" w:cstheme="majorBidi"/>
        </w:rPr>
        <w:t>.</w:t>
      </w:r>
    </w:p>
    <w:p w:rsidR="005368AB" w:rsidRPr="00507CF4" w:rsidRDefault="00507CF4" w:rsidP="00A95C98">
      <w:pPr>
        <w:pStyle w:val="BodyText"/>
        <w:spacing w:line="360" w:lineRule="auto"/>
        <w:ind w:left="0" w:right="3"/>
        <w:rPr>
          <w:b/>
          <w:bCs/>
          <w:lang w:val="en-US"/>
        </w:rPr>
      </w:pPr>
      <w:r w:rsidRPr="00507CF4">
        <w:rPr>
          <w:b/>
          <w:bCs/>
          <w:lang w:val="en-US"/>
        </w:rPr>
        <w:t>KESIMPULAN</w:t>
      </w:r>
    </w:p>
    <w:p w:rsidR="00127B0F" w:rsidRPr="00D52CE5" w:rsidRDefault="00D52CE5" w:rsidP="00A95C98">
      <w:pPr>
        <w:spacing w:line="360" w:lineRule="auto"/>
        <w:jc w:val="both"/>
        <w:rPr>
          <w:rFonts w:asciiTheme="majorBidi" w:hAnsiTheme="majorBidi" w:cstheme="majorBidi"/>
          <w:i/>
          <w:szCs w:val="24"/>
        </w:rPr>
      </w:pPr>
      <w:r w:rsidRPr="00D52CE5">
        <w:rPr>
          <w:rFonts w:asciiTheme="majorBidi" w:hAnsiTheme="majorBidi" w:cstheme="majorBidi"/>
          <w:szCs w:val="24"/>
        </w:rPr>
        <w:t>Berdasarkan fokus penelitian dan temuan di lapangan maka dapat disimpulkan sebagai berikut:</w:t>
      </w:r>
      <w:r w:rsidR="00A95C98">
        <w:rPr>
          <w:rFonts w:asciiTheme="majorBidi" w:hAnsiTheme="majorBidi" w:cstheme="majorBidi"/>
          <w:szCs w:val="24"/>
        </w:rPr>
        <w:t xml:space="preserve"> </w:t>
      </w:r>
      <w:r w:rsidRPr="00A95C98">
        <w:rPr>
          <w:rFonts w:asciiTheme="majorBidi" w:hAnsiTheme="majorBidi" w:cstheme="majorBidi"/>
          <w:szCs w:val="24"/>
        </w:rPr>
        <w:t xml:space="preserve">Konfigurasi (bentuk) budaya pesantren berbasis kearifan lokal di PPP  Salafiyah Bangil dan PP Ali Ba’alawi Kencong Jember adalah memadukan pola salaf yang adaptif terhadap budaya lokal dan mengakomodasi unsur-unsur modernitas yang diistilahkan dengan tradisionalis </w:t>
      </w:r>
      <w:r w:rsidRPr="00A95C98">
        <w:rPr>
          <w:rFonts w:asciiTheme="majorBidi" w:hAnsiTheme="majorBidi" w:cstheme="majorBidi"/>
          <w:szCs w:val="24"/>
        </w:rPr>
        <w:lastRenderedPageBreak/>
        <w:t>moderat.</w:t>
      </w:r>
      <w:r w:rsidR="00A95C98">
        <w:rPr>
          <w:rFonts w:asciiTheme="majorBidi" w:hAnsiTheme="majorBidi" w:cstheme="majorBidi"/>
          <w:szCs w:val="24"/>
        </w:rPr>
        <w:t xml:space="preserve"> </w:t>
      </w:r>
      <w:r w:rsidRPr="006A0027">
        <w:rPr>
          <w:rFonts w:asciiTheme="majorBidi" w:hAnsiTheme="majorBidi" w:cstheme="majorBidi"/>
          <w:szCs w:val="24"/>
        </w:rPr>
        <w:t>Corak budaya pesantren PPP Salafiyah Bangil dan PP Ali Ba’alawi Kencong Jember adalah (</w:t>
      </w:r>
      <w:r w:rsidRPr="006A0027">
        <w:rPr>
          <w:rFonts w:asciiTheme="majorBidi" w:hAnsiTheme="majorBidi" w:cstheme="majorBidi"/>
          <w:i/>
          <w:szCs w:val="24"/>
        </w:rPr>
        <w:t>mix figurative</w:t>
      </w:r>
      <w:r w:rsidRPr="006A0027">
        <w:rPr>
          <w:rFonts w:asciiTheme="majorBidi" w:hAnsiTheme="majorBidi" w:cstheme="majorBidi"/>
          <w:szCs w:val="24"/>
        </w:rPr>
        <w:t xml:space="preserve">) yakni campuran antara </w:t>
      </w:r>
      <w:r w:rsidRPr="006A0027">
        <w:rPr>
          <w:rFonts w:asciiTheme="majorBidi" w:hAnsiTheme="majorBidi" w:cstheme="majorBidi"/>
          <w:i/>
          <w:szCs w:val="24"/>
        </w:rPr>
        <w:t>post figurative, co figurative dan pre figurative.</w:t>
      </w:r>
      <w:r w:rsidR="00A95C98">
        <w:rPr>
          <w:rFonts w:asciiTheme="majorBidi" w:hAnsiTheme="majorBidi" w:cstheme="majorBidi"/>
          <w:i/>
          <w:szCs w:val="24"/>
        </w:rPr>
        <w:t xml:space="preserve"> </w:t>
      </w:r>
      <w:r w:rsidRPr="00D52CE5">
        <w:rPr>
          <w:rFonts w:asciiTheme="majorBidi" w:hAnsiTheme="majorBidi" w:cstheme="majorBidi"/>
          <w:szCs w:val="24"/>
        </w:rPr>
        <w:t>Tipologi pengembangan budaya pesantren berbasis kearifan lokal di PPP Salafiyah Bangil dan PP Ali Ba’alawi Kencong Jember adalah karismatik demokratis</w:t>
      </w:r>
      <w:r w:rsidRPr="00D52CE5">
        <w:rPr>
          <w:rFonts w:eastAsia="Times New Roman" w:cs="Times New Roman"/>
          <w:szCs w:val="24"/>
        </w:rPr>
        <w:t>.</w:t>
      </w:r>
    </w:p>
    <w:p w:rsidR="00A95C98" w:rsidRDefault="00A95C98" w:rsidP="007D20AD">
      <w:pPr>
        <w:spacing w:line="360" w:lineRule="auto"/>
        <w:jc w:val="both"/>
        <w:rPr>
          <w:b/>
          <w:bCs/>
          <w:lang w:val="en-US"/>
        </w:rPr>
      </w:pPr>
    </w:p>
    <w:p w:rsidR="001653EF" w:rsidRPr="00507CF4" w:rsidRDefault="00507CF4" w:rsidP="007D20AD">
      <w:pPr>
        <w:spacing w:line="360" w:lineRule="auto"/>
        <w:jc w:val="both"/>
        <w:rPr>
          <w:b/>
          <w:bCs/>
          <w:lang w:val="en-US"/>
        </w:rPr>
      </w:pPr>
      <w:r w:rsidRPr="00507CF4">
        <w:rPr>
          <w:b/>
          <w:bCs/>
          <w:lang w:val="en-US"/>
        </w:rPr>
        <w:t>DAFTAR PUSTAKA</w:t>
      </w:r>
    </w:p>
    <w:p w:rsidR="00A95C98" w:rsidRDefault="00C60903" w:rsidP="007D20AD">
      <w:pPr>
        <w:pStyle w:val="FootnoteText"/>
        <w:bidi w:val="0"/>
        <w:spacing w:after="240" w:line="360" w:lineRule="auto"/>
        <w:ind w:left="851" w:hanging="851"/>
        <w:jc w:val="both"/>
        <w:rPr>
          <w:sz w:val="24"/>
          <w:szCs w:val="24"/>
          <w:rtl/>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{"citationID":"7W8h2d1g","properties":{"formattedCitation":"\\uc0\\u8220{}Association of Southeast Asian Nation,\\uc0\\u8221{} {\\i{}About ASEAN} (blog), diakses 27 April 2020, asean.org.","plainCitation":"“Association of Southeast Asian Nation,” About ASEAN (blog), diakses 27 April 2020, asean.org.","dontUpdate":true,"noteIndex":4},"citationItems":[{"id":487,"uris":["http://zotero.org/users/local/rB3Y14CJ/items/LP5AQFQJ"],"uri":["http://zotero.org/users/local/rB3Y14CJ/items/LP5AQFQJ"],"itemData":{"id":487,"type":"post-weblog","container-title":"About ASEAN","language":"English","title":"Association of Southeast Asian Nation","URL":"asean.org","accessed":{"date-parts":[["2020",4,27]]}}}],"schema":"https://github.com/citation-style-language/schema/raw/master/csl-citation.json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w:t>
      </w:r>
      <w:r w:rsidRPr="001653EF">
        <w:rPr>
          <w:i/>
          <w:sz w:val="24"/>
          <w:szCs w:val="24"/>
        </w:rPr>
        <w:t xml:space="preserve">Association of Southeast Asian Nation, </w:t>
      </w:r>
      <w:r w:rsidRPr="001653EF">
        <w:rPr>
          <w:i/>
          <w:iCs/>
          <w:sz w:val="24"/>
          <w:szCs w:val="24"/>
        </w:rPr>
        <w:t>About ASEAN</w:t>
      </w:r>
      <w:r w:rsidRPr="001653EF">
        <w:rPr>
          <w:iCs/>
          <w:sz w:val="24"/>
          <w:szCs w:val="24"/>
        </w:rPr>
        <w:t>,</w:t>
      </w:r>
      <w:r w:rsidRPr="001653EF">
        <w:rPr>
          <w:sz w:val="24"/>
          <w:szCs w:val="24"/>
        </w:rPr>
        <w:t xml:space="preserve">” (http://asean.org, diakses 27 April 2020). </w:t>
      </w:r>
      <w:r w:rsidRPr="001653EF">
        <w:rPr>
          <w:sz w:val="24"/>
          <w:szCs w:val="24"/>
          <w:rtl/>
        </w:rPr>
        <w:fldChar w:fldCharType="end"/>
      </w:r>
    </w:p>
    <w:p w:rsidR="00C60903" w:rsidRPr="001653EF" w:rsidRDefault="00C60903" w:rsidP="00A95C98">
      <w:pPr>
        <w:pStyle w:val="FootnoteText"/>
        <w:bidi w:val="0"/>
        <w:spacing w:after="240" w:line="360" w:lineRule="auto"/>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{"citationID":"A16Cf68i","properties":{"formattedCitation":"\\uc0\\u8220{}Indonesia Memiliki Rekam Jejak Baik Hadapi Isu Kemanusiaan,\\uc0\\u8221{} {\\i{}REPUBLIKA.co.id.} (blog), 19 Desember 20018, https://wwwrepublika.co</w:instrText>
      </w:r>
      <w:r w:rsidRPr="001653EF">
        <w:rPr>
          <w:sz w:val="24"/>
          <w:szCs w:val="24"/>
          <w:rtl/>
        </w:rPr>
        <w:instrText>.</w:instrText>
      </w:r>
      <w:r w:rsidRPr="001653EF">
        <w:rPr>
          <w:sz w:val="24"/>
          <w:szCs w:val="24"/>
        </w:rPr>
        <w:instrText>id.","plainCitation":"“Indonesia Memiliki Rekam Jejak Baik Hadapi Isu Kemanusiaan,” REPUBLIKA.co.id. (blog), 19 Desember 20018, https://wwwrepublika.co.id.","dontUpdate":true,"noteIndex":2},"citationItems":[{"id":152,"uris":["http://zotero.org/users/local</w:instrText>
      </w:r>
      <w:r w:rsidRPr="001653EF">
        <w:rPr>
          <w:sz w:val="24"/>
          <w:szCs w:val="24"/>
          <w:rtl/>
        </w:rPr>
        <w:instrText>/</w:instrText>
      </w:r>
      <w:r w:rsidRPr="001653EF">
        <w:rPr>
          <w:sz w:val="24"/>
          <w:szCs w:val="24"/>
        </w:rPr>
        <w:instrText>rB3Y14CJ/items/SIN6E9E9"],"uri":["http://zotero.org/users/local/rB3Y14CJ/items/SIN6E9E9"],"itemData":{"id":152,"type":"post-weblog","container-title":"REPUBLIKA.co.id.","title":"Indonesia Memiliki Rekam Jejak Baik Hadapi Isu Kemanusiaan","URL":"https://wwwrepublika.co.id","accessed":{"date-parts</w:instrText>
      </w:r>
      <w:r w:rsidRPr="001653EF">
        <w:rPr>
          <w:sz w:val="24"/>
          <w:szCs w:val="24"/>
          <w:rtl/>
        </w:rPr>
        <w:instrText>":[["2019",5,28]]</w:instrText>
      </w:r>
      <w:r w:rsidRPr="001653EF">
        <w:rPr>
          <w:sz w:val="24"/>
          <w:szCs w:val="24"/>
        </w:rPr>
        <w:instrText>},"issued":{"literal":"19 Desember 20018"}}}],"schema":"https://github.com/citation-style-language/schema/raw/master/csl-citation.json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w:t>
      </w:r>
      <w:r w:rsidRPr="001653EF">
        <w:rPr>
          <w:i/>
          <w:sz w:val="24"/>
          <w:szCs w:val="24"/>
        </w:rPr>
        <w:t>Indonesia Memiliki Rekam Jejak Baik Hadapi Isu Kemanusiaan</w:t>
      </w:r>
      <w:r w:rsidRPr="001653EF">
        <w:rPr>
          <w:sz w:val="24"/>
          <w:szCs w:val="24"/>
        </w:rPr>
        <w:t>,”</w:t>
      </w:r>
      <w:r>
        <w:rPr>
          <w:sz w:val="24"/>
          <w:szCs w:val="24"/>
        </w:rPr>
        <w:t xml:space="preserve"> </w:t>
      </w:r>
      <w:r w:rsidRPr="001653EF">
        <w:rPr>
          <w:sz w:val="24"/>
          <w:szCs w:val="24"/>
        </w:rPr>
        <w:t>(https://wwwrepublika.co.id, diakses 19 Desember 2018)</w:t>
      </w:r>
      <w:r>
        <w:rPr>
          <w:sz w:val="24"/>
          <w:szCs w:val="24"/>
        </w:rPr>
        <w:t>.</w:t>
      </w:r>
      <w:r w:rsidRPr="001653EF">
        <w:rPr>
          <w:sz w:val="24"/>
          <w:szCs w:val="24"/>
        </w:rPr>
        <w:t xml:space="preserve"> </w:t>
      </w:r>
      <w:r w:rsidRPr="001653EF">
        <w:rPr>
          <w:sz w:val="24"/>
          <w:szCs w:val="24"/>
          <w:rtl/>
        </w:rPr>
        <w:fldChar w:fldCharType="end"/>
      </w:r>
    </w:p>
    <w:p w:rsidR="00C60903" w:rsidRPr="001653EF" w:rsidRDefault="00C60903" w:rsidP="007D20AD">
      <w:pPr>
        <w:pStyle w:val="FootnoteText"/>
        <w:bidi w:val="0"/>
        <w:spacing w:after="240" w:line="360" w:lineRule="auto"/>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{"citationID":"bGK9KESb","properties":{"formattedCitation":"\\uc0\\u8220{}Isu-isu kemanusiaan,\\uc0\\u8221{} 6 April 2019, https;//Kemlu.go.id.","plainCitation":"“Isu-isu kemanusiaan,” 6 April 2019, https;//Kemlu.go.id.","dontUpdate":true,"noteIndex":3},"citationItems":[{"id":453,"uris":["http://zotero.org/users/local/rB3Y14CJ/items/5W8RKLBA"],"uri":["http://zotero.org/users/local/rB3Y14CJ/items/5W8RKLBA"],"itemData":{"id":453,"type":"post-weblog","title":"Isu-isu kemanusiaan","URL":"https;//Kemlu.go.id","accessed":{"date-parts</w:instrText>
      </w:r>
      <w:r w:rsidRPr="001653EF">
        <w:rPr>
          <w:sz w:val="24"/>
          <w:szCs w:val="24"/>
          <w:rtl/>
        </w:rPr>
        <w:instrText>":[["2020",2,18]]</w:instrText>
      </w:r>
      <w:r w:rsidRPr="001653EF">
        <w:rPr>
          <w:sz w:val="24"/>
          <w:szCs w:val="24"/>
        </w:rPr>
        <w:instrText>},"issued":{"date-parts</w:instrText>
      </w:r>
      <w:r w:rsidRPr="001653EF">
        <w:rPr>
          <w:sz w:val="24"/>
          <w:szCs w:val="24"/>
          <w:rtl/>
        </w:rPr>
        <w:instrText>":[["2019",4,6]]</w:instrText>
      </w:r>
      <w:r w:rsidRPr="001653EF">
        <w:rPr>
          <w:sz w:val="24"/>
          <w:szCs w:val="24"/>
        </w:rPr>
        <w:instrText>}}}],"schema":"https://github.com/citation-style-language/schema/raw/master/csl-citation.json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w:t>
      </w:r>
      <w:r w:rsidRPr="001653EF">
        <w:rPr>
          <w:i/>
          <w:sz w:val="24"/>
          <w:szCs w:val="24"/>
        </w:rPr>
        <w:t>Isu-Isu Kemanusiaan</w:t>
      </w:r>
      <w:r w:rsidRPr="001653EF">
        <w:rPr>
          <w:sz w:val="24"/>
          <w:szCs w:val="24"/>
        </w:rPr>
        <w:t>,” 6 April 2019, (https;//Kemlu.go.id, diakses 18 Februari 2020).</w:t>
      </w:r>
      <w:r w:rsidRPr="001653EF">
        <w:rPr>
          <w:sz w:val="24"/>
          <w:szCs w:val="24"/>
          <w:rtl/>
        </w:rPr>
        <w:fldChar w:fldCharType="end"/>
      </w:r>
    </w:p>
    <w:p w:rsidR="00C60903" w:rsidRPr="001653EF" w:rsidRDefault="00C60903" w:rsidP="007D20AD">
      <w:pPr>
        <w:pStyle w:val="FootnoteText"/>
        <w:bidi w:val="0"/>
        <w:spacing w:after="240" w:line="360" w:lineRule="auto"/>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{"citationID":"lw4JYWcz","properties":{"formattedCitation":"\\uc0\\u8220{}PDPP (Pangkalan Data Pondok Pesantren),\\uc0\\u8221{} diakses 18 Februari 2020, https;//ditpdpontren.kemenag.go.id/pdpp/statistik.","plainCitation</w:instrText>
      </w:r>
      <w:r w:rsidRPr="001653EF">
        <w:rPr>
          <w:sz w:val="24"/>
          <w:szCs w:val="24"/>
          <w:rtl/>
        </w:rPr>
        <w:instrText>":"“</w:instrText>
      </w:r>
      <w:r w:rsidRPr="001653EF">
        <w:rPr>
          <w:sz w:val="24"/>
          <w:szCs w:val="24"/>
        </w:rPr>
        <w:instrText>PDPP (Pangkalan Data Pondok Pesantren),” diakses 18 Februari 2020, https;//ditpdpontren.kemenag.go.id/pdpp/statistik.","dontUpdate":true,"noteIndex":6},"citationItems":[{"id":454,"uris":["http://zotero.org/users/local/rB3Y14CJ/items/79FHJM29"],"uri":["http://zotero.org/users/local/rB3Y14CJ/items/79FHJM29"],"itemData":{"id":454,"type":"post-weblog","title":"PDPP (Pangkalan Data Pondok Pesantren)","URL":"https;//ditpdpontren.kemenag.go.id/pdpp/statistik","accessed":{"date-parts":[["2020",2,18]]}}}],"schema</w:instrText>
      </w:r>
      <w:r w:rsidRPr="001653EF">
        <w:rPr>
          <w:sz w:val="24"/>
          <w:szCs w:val="24"/>
          <w:rtl/>
        </w:rPr>
        <w:instrText>":"</w:instrText>
      </w:r>
      <w:r w:rsidRPr="001653EF">
        <w:rPr>
          <w:sz w:val="24"/>
          <w:szCs w:val="24"/>
        </w:rPr>
        <w:instrText>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w:t>
      </w:r>
      <w:r w:rsidRPr="001653EF">
        <w:rPr>
          <w:i/>
          <w:sz w:val="24"/>
          <w:szCs w:val="24"/>
        </w:rPr>
        <w:t>PDPP</w:t>
      </w:r>
      <w:r w:rsidRPr="001653EF">
        <w:rPr>
          <w:sz w:val="24"/>
          <w:szCs w:val="24"/>
        </w:rPr>
        <w:t xml:space="preserve"> (</w:t>
      </w:r>
      <w:r w:rsidRPr="001653EF">
        <w:rPr>
          <w:i/>
          <w:sz w:val="24"/>
          <w:szCs w:val="24"/>
        </w:rPr>
        <w:t>Pangkalan Data Pondok Pesantren</w:t>
      </w:r>
      <w:r w:rsidRPr="001653EF">
        <w:rPr>
          <w:sz w:val="24"/>
          <w:szCs w:val="24"/>
        </w:rPr>
        <w:t>),” (https;//ditpdpontren.kemenag.go.id/pdpp/statistik</w:t>
      </w:r>
      <w:r w:rsidRPr="001653EF">
        <w:rPr>
          <w:sz w:val="24"/>
          <w:szCs w:val="24"/>
          <w:rtl/>
        </w:rPr>
        <w:fldChar w:fldCharType="end"/>
      </w:r>
      <w:r w:rsidRPr="001653EF">
        <w:rPr>
          <w:sz w:val="24"/>
          <w:szCs w:val="24"/>
        </w:rPr>
        <w:t>, diakses 18 Februari 2020).</w:t>
      </w:r>
    </w:p>
    <w:p w:rsidR="00C60903" w:rsidRPr="001653EF" w:rsidRDefault="00C60903" w:rsidP="007D20AD">
      <w:pPr>
        <w:pStyle w:val="FootnoteText"/>
        <w:bidi w:val="0"/>
        <w:spacing w:after="240" w:line="360" w:lineRule="auto"/>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{"citationID":"GbXVF6jc","properties":{"formattedCitation":"\\uc0\\u8220{}United Nation, Advancing Sustainable Development Goals in Indonesia,\\uc0\\u8221{} 18 Februari 2020, un.or.id.","plainCitation":"“United Nation, Advancing Sustainable Development Goals in Indonesia,” 18 Februari 2020, un.or.id.","dontUpdate":true,"noteIndex":1},"citationItems":[{"id":381,"uris":["http://zotero.org/users/local/rB3Y14CJ/items/GSZEF9LI"],"uri":["http://zotero.org/users/local/rB3Y14CJ/items/GSZEF9LI"],"itemData":{"id":381,"type":"post-weblog","title":"United Nation, Advancing Sustainable Development Goals in Indonesia","URL":"http;//un.or.id","accessed":{"date-parts":[["2020",2,18]]},"issued":{"date-parts":[["2020",2,18]]}}}],"schema":"https://github.com/citation-style-language/schema/raw/master/csl-citation.json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w:t>
      </w:r>
      <w:r w:rsidRPr="001653EF">
        <w:rPr>
          <w:i/>
          <w:sz w:val="24"/>
          <w:szCs w:val="24"/>
        </w:rPr>
        <w:t>United Nation, Advancing Sustainable Development Goals in Indonesia</w:t>
      </w:r>
      <w:r w:rsidRPr="001653EF">
        <w:rPr>
          <w:sz w:val="24"/>
          <w:szCs w:val="24"/>
        </w:rPr>
        <w:t>,”(http://un.or.id, diakses 18 Februari 2020).</w:t>
      </w:r>
      <w:r w:rsidRPr="001653EF">
        <w:rPr>
          <w:sz w:val="24"/>
          <w:szCs w:val="24"/>
          <w:rtl/>
        </w:rPr>
        <w:fldChar w:fldCharType="end"/>
      </w:r>
    </w:p>
    <w:p w:rsidR="00C60903" w:rsidRPr="001653EF" w:rsidRDefault="00C60903" w:rsidP="00A95C98">
      <w:pPr>
        <w:pStyle w:val="FootnoteText"/>
        <w:bidi w:val="0"/>
        <w:spacing w:after="240"/>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{"citationID":"UyPYlNr5","properties":{"formattedCitation":"Abdul Halim Soebahar, {\\i{}Kebijakan Pendidikan Islam Dari Ordonasi Guru Sampai UU SISDIKNAS} (Jakarta: RajaGravindo Persada, 2013), 47.","plainCitation":"Abdul Halim Soebahar, Kebijakan Pendidikan Islam Dari Ordonasi Guru Sampai UU SISDIKNAS (Jakarta: RajaGravindo Persada, 2013), 47.","dontUpdate":true,"noteIndex":8},"citationItems":[{"id":53,"uris":["http://zotero.org/users/local/rB3Y14CJ/items/L8DZFGYL"],"uri</w:instrText>
      </w:r>
      <w:r w:rsidRPr="001653EF">
        <w:rPr>
          <w:sz w:val="24"/>
          <w:szCs w:val="24"/>
          <w:rtl/>
        </w:rPr>
        <w:instrText>":</w:instrText>
      </w:r>
      <w:r w:rsidRPr="001653EF">
        <w:rPr>
          <w:sz w:val="24"/>
          <w:szCs w:val="24"/>
        </w:rPr>
        <w:instrText>["http://zotero.org/users/local/rB3Y14CJ/items/L8DZFGYL"],"itemData":{"id":53,"type":"book","event-place":"Jakarta","ISBN":"978-979-769-555-2","language":"Indonesia","publisher":"RajaGravindo Persada","publisher-place":"Jakarta","title":"Kebijakan Pendidikan Islam Dari Ordonasi Guru Sampai UU SISDIKNAS","author":[{"family":"Soebahar","given":"Abdul Halim"}],"issued":{"date-parts</w:instrText>
      </w:r>
      <w:r w:rsidRPr="001653EF">
        <w:rPr>
          <w:sz w:val="24"/>
          <w:szCs w:val="24"/>
          <w:rtl/>
        </w:rPr>
        <w:instrText>":[["2013"]]</w:instrText>
      </w:r>
      <w:r w:rsidRPr="001653EF">
        <w:rPr>
          <w:sz w:val="24"/>
          <w:szCs w:val="24"/>
        </w:rPr>
        <w:instrText>}},"locator":"47"}],"schema":"https://github.com/citation-style-language/schema/raw/master/csl-citation.json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 xml:space="preserve">Abdul Halim Soebahar, </w:t>
      </w:r>
      <w:r w:rsidRPr="001653EF">
        <w:rPr>
          <w:i/>
          <w:iCs/>
          <w:sz w:val="24"/>
          <w:szCs w:val="24"/>
        </w:rPr>
        <w:t>Kebijakan Pendidikan Islam Dari Ordonasi Guru Sampai UU SISDIKNAS</w:t>
      </w:r>
      <w:r w:rsidRPr="001653EF">
        <w:rPr>
          <w:sz w:val="24"/>
          <w:szCs w:val="24"/>
        </w:rPr>
        <w:t xml:space="preserve"> (Jakarta: Raja Gravindo Persada, 2013).</w:t>
      </w:r>
      <w:r w:rsidRPr="001653EF">
        <w:rPr>
          <w:sz w:val="24"/>
          <w:szCs w:val="24"/>
          <w:rtl/>
        </w:rPr>
        <w:fldChar w:fldCharType="end"/>
      </w:r>
    </w:p>
    <w:p w:rsidR="00C60903" w:rsidRPr="001653EF" w:rsidRDefault="00C60903" w:rsidP="00A95C98">
      <w:pPr>
        <w:pStyle w:val="FootnoteText"/>
        <w:bidi w:val="0"/>
        <w:spacing w:after="240"/>
        <w:ind w:left="851" w:hanging="851"/>
        <w:jc w:val="both"/>
        <w:rPr>
          <w:sz w:val="24"/>
          <w:szCs w:val="24"/>
        </w:rPr>
      </w:pPr>
      <w:r w:rsidRPr="001653EF">
        <w:rPr>
          <w:rFonts w:asciiTheme="majorBidi" w:hAnsiTheme="majorBidi" w:cstheme="majorBidi"/>
          <w:sz w:val="24"/>
          <w:szCs w:val="24"/>
        </w:rPr>
        <w:t xml:space="preserve">Aguk Irawan M.N., </w:t>
      </w:r>
      <w:r w:rsidRPr="001653EF">
        <w:rPr>
          <w:rFonts w:asciiTheme="majorBidi" w:hAnsiTheme="majorBidi" w:cstheme="majorBidi"/>
          <w:i/>
          <w:sz w:val="24"/>
          <w:szCs w:val="24"/>
        </w:rPr>
        <w:t xml:space="preserve">Akar Sejarah Etika Pesantren di Nusantara (Dari Era Sriwijaya sampai Pesantren Tebu Ireng dan Ploso) </w:t>
      </w:r>
      <w:r w:rsidRPr="001653EF">
        <w:rPr>
          <w:rFonts w:asciiTheme="majorBidi" w:hAnsiTheme="majorBidi" w:cstheme="majorBidi"/>
          <w:sz w:val="24"/>
          <w:szCs w:val="24"/>
        </w:rPr>
        <w:t>(Tangerang Selatan: Pustaka Iman, 2018).</w:t>
      </w:r>
    </w:p>
    <w:p w:rsidR="00C60903" w:rsidRPr="001653EF" w:rsidRDefault="00C60903" w:rsidP="00A95C98">
      <w:pPr>
        <w:pStyle w:val="FootnoteText"/>
        <w:bidi w:val="0"/>
        <w:spacing w:after="240"/>
        <w:ind w:left="851" w:hanging="851"/>
        <w:jc w:val="both"/>
        <w:rPr>
          <w:sz w:val="24"/>
          <w:szCs w:val="24"/>
        </w:rPr>
      </w:pPr>
      <w:r w:rsidRPr="001653EF">
        <w:rPr>
          <w:rFonts w:asciiTheme="majorBidi" w:hAnsiTheme="majorBidi" w:cstheme="majorBidi"/>
          <w:sz w:val="24"/>
          <w:szCs w:val="24"/>
        </w:rPr>
        <w:t xml:space="preserve">Azyumardi Azra, </w:t>
      </w:r>
      <w:r w:rsidRPr="001653EF">
        <w:rPr>
          <w:rFonts w:asciiTheme="majorBidi" w:hAnsiTheme="majorBidi" w:cstheme="majorBidi"/>
          <w:i/>
          <w:sz w:val="24"/>
          <w:szCs w:val="24"/>
        </w:rPr>
        <w:t xml:space="preserve">Esei-Esei Intelektual Muslim dan pendidikan Islam </w:t>
      </w:r>
      <w:r w:rsidRPr="001653EF">
        <w:rPr>
          <w:rFonts w:asciiTheme="majorBidi" w:hAnsiTheme="majorBidi" w:cstheme="majorBidi"/>
          <w:sz w:val="24"/>
          <w:szCs w:val="24"/>
        </w:rPr>
        <w:t>(Jakarta: Logos Wacana Ilmu, 1998).</w:t>
      </w:r>
    </w:p>
    <w:p w:rsidR="00C60903" w:rsidRPr="001653EF" w:rsidRDefault="00C60903" w:rsidP="007D20AD">
      <w:pPr>
        <w:pStyle w:val="FootnoteText"/>
        <w:bidi w:val="0"/>
        <w:spacing w:after="240" w:line="360" w:lineRule="auto"/>
        <w:ind w:left="851" w:hanging="851"/>
        <w:jc w:val="both"/>
        <w:rPr>
          <w:sz w:val="24"/>
          <w:szCs w:val="24"/>
        </w:rPr>
      </w:pPr>
      <w:r w:rsidRPr="001653EF">
        <w:rPr>
          <w:rFonts w:asciiTheme="majorBidi" w:hAnsiTheme="majorBidi" w:cstheme="majorBidi"/>
          <w:sz w:val="24"/>
          <w:szCs w:val="24"/>
        </w:rPr>
        <w:t xml:space="preserve">Ema Erfina, </w:t>
      </w:r>
      <w:r w:rsidRPr="001653EF">
        <w:rPr>
          <w:rFonts w:asciiTheme="majorBidi" w:hAnsiTheme="majorBidi" w:cstheme="majorBidi"/>
          <w:i/>
          <w:sz w:val="24"/>
          <w:szCs w:val="24"/>
        </w:rPr>
        <w:t xml:space="preserve">Pendidikan Multikultural Berbasis Pesantren </w:t>
      </w:r>
      <w:r w:rsidRPr="001653EF">
        <w:rPr>
          <w:rFonts w:asciiTheme="majorBidi" w:hAnsiTheme="majorBidi" w:cstheme="majorBidi"/>
          <w:sz w:val="24"/>
          <w:szCs w:val="24"/>
        </w:rPr>
        <w:t>(Surabaya: Imtiyaz, 2018).</w:t>
      </w:r>
    </w:p>
    <w:p w:rsidR="00C60903" w:rsidRPr="001653EF" w:rsidRDefault="00C60903" w:rsidP="00A95C98">
      <w:pPr>
        <w:pStyle w:val="FootnoteText"/>
        <w:bidi w:val="0"/>
        <w:spacing w:after="240"/>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{"citationID":"w6J1XlmN","properties":{"formattedCitation":"John W Creswell, {\\i{}Qualitative Inquiry and Research Design: Choosing Among Five Traditions} (USA: Sage Publication, 1998), 51.","plainCitation":"John W Creswell, Qualitative Inquiry and Research Design: Choosing Among Five Traditions (USA: Sage Publication, 1998), 51.","noteIndex":4},"citationItems":[{"id":497,"uris":["http://zotero.org/users/local/rB3Y14CJ/items/PCBKGK6B"],"uri":["http://zotero.org/users/local</w:instrText>
      </w:r>
      <w:r w:rsidRPr="001653EF">
        <w:rPr>
          <w:sz w:val="24"/>
          <w:szCs w:val="24"/>
          <w:rtl/>
        </w:rPr>
        <w:instrText>/</w:instrText>
      </w:r>
      <w:r w:rsidRPr="001653EF">
        <w:rPr>
          <w:sz w:val="24"/>
          <w:szCs w:val="24"/>
        </w:rPr>
        <w:instrText>rB3Y14CJ/items/PCBKGK6B"],"itemData":{"id":497,"type":"book","event-place":"USA","language":"English","publisher":"Sage Publication","publisher-place":"USA","title":"Qualitative Inquiry and Research Design: Choosing Among Five Traditions","author":[{"family":"Creswell","given":"John W"}],"issued":{"date-parts":[["1998"]]}},"locator":"51"}],"schema":"https://github.com/citation-style-language/schema/raw/master/csl-citation.json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 xml:space="preserve">John W Creswell, </w:t>
      </w:r>
      <w:r w:rsidRPr="001653EF">
        <w:rPr>
          <w:i/>
          <w:iCs/>
          <w:sz w:val="24"/>
          <w:szCs w:val="24"/>
        </w:rPr>
        <w:t>Qualitative Inquiry and Research Design: Choosing Among Five Traditions</w:t>
      </w:r>
      <w:r w:rsidRPr="001653EF">
        <w:rPr>
          <w:sz w:val="24"/>
          <w:szCs w:val="24"/>
        </w:rPr>
        <w:t xml:space="preserve"> (USA: Sage Publication, 1998).</w:t>
      </w:r>
      <w:r w:rsidRPr="001653EF">
        <w:rPr>
          <w:sz w:val="24"/>
          <w:szCs w:val="24"/>
          <w:rtl/>
        </w:rPr>
        <w:fldChar w:fldCharType="end"/>
      </w:r>
    </w:p>
    <w:p w:rsidR="00C60903" w:rsidRPr="001653EF" w:rsidRDefault="00C60903" w:rsidP="00A95C98">
      <w:pPr>
        <w:pStyle w:val="FootnoteText"/>
        <w:bidi w:val="0"/>
        <w:spacing w:after="240"/>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{"citationID":"cPPLcDpO","properties":{"formattedCitation":"John W Creswell, {\\i{}Research Design: Qualitative, Quantitative, and Mixed Methods Aproaches}, 4 ed. (United States: Sage Publications, Inc, 2014), 186.","plainCitation":"John W Creswell, Research Design: Qualitative, Quantitative, and Mixed Methods Aproaches, 4 ed. (United States: Sage Publications, Inc, 2014), 186.","noteIndex":7},"citationItems":[{"id":495,"uris":["http://zotero.org/users/local/rB3Y14CJ/items</w:instrText>
      </w:r>
      <w:r w:rsidRPr="001653EF">
        <w:rPr>
          <w:sz w:val="24"/>
          <w:szCs w:val="24"/>
          <w:rtl/>
        </w:rPr>
        <w:instrText>/</w:instrText>
      </w:r>
      <w:r w:rsidRPr="001653EF">
        <w:rPr>
          <w:sz w:val="24"/>
          <w:szCs w:val="24"/>
        </w:rPr>
        <w:instrText>IUSWF69D"],"uri":["http://zotero.org/users/local/rB3Y14CJ/items/IUSWF69D"],"itemData":{"id":495,"type":"book","edition":"4","event-place":"United States","language":"English","publisher":"Sage Publications, Inc","publisher-place":"United States","title</w:instrText>
      </w:r>
      <w:r w:rsidRPr="001653EF">
        <w:rPr>
          <w:sz w:val="24"/>
          <w:szCs w:val="24"/>
          <w:rtl/>
        </w:rPr>
        <w:instrText>":"</w:instrText>
      </w:r>
      <w:r w:rsidRPr="001653EF">
        <w:rPr>
          <w:sz w:val="24"/>
          <w:szCs w:val="24"/>
        </w:rPr>
        <w:instrText>Research Design: Qualitative, Quantitative, and Mixed Methods Aproaches","author":[{"family":"Creswell","given":"John W"}],"issued":{"date-parts</w:instrText>
      </w:r>
      <w:r w:rsidRPr="001653EF">
        <w:rPr>
          <w:sz w:val="24"/>
          <w:szCs w:val="24"/>
          <w:rtl/>
        </w:rPr>
        <w:instrText>":[["2014"]]</w:instrText>
      </w:r>
      <w:r w:rsidRPr="001653EF">
        <w:rPr>
          <w:sz w:val="24"/>
          <w:szCs w:val="24"/>
        </w:rPr>
        <w:instrText>}},"locator":"186"}],"schema":"https://github.com/citation-style-language/schema/raw/master/csl-citation.json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 xml:space="preserve">John W Creswell, </w:t>
      </w:r>
      <w:r w:rsidRPr="001653EF">
        <w:rPr>
          <w:i/>
          <w:iCs/>
          <w:sz w:val="24"/>
          <w:szCs w:val="24"/>
        </w:rPr>
        <w:t>Research Design: Qualitative, Quantitative, and Mixed Methods Aproaches</w:t>
      </w:r>
      <w:r w:rsidRPr="001653EF">
        <w:rPr>
          <w:sz w:val="24"/>
          <w:szCs w:val="24"/>
        </w:rPr>
        <w:t>, 4 ed. (United States: Sage Publications, Inc, 2014).</w:t>
      </w:r>
      <w:r w:rsidRPr="001653EF">
        <w:rPr>
          <w:sz w:val="24"/>
          <w:szCs w:val="24"/>
          <w:rtl/>
        </w:rPr>
        <w:fldChar w:fldCharType="end"/>
      </w:r>
      <w:r w:rsidRPr="001653EF">
        <w:rPr>
          <w:sz w:val="24"/>
          <w:szCs w:val="24"/>
        </w:rPr>
        <w:t xml:space="preserve"> </w:t>
      </w:r>
    </w:p>
    <w:p w:rsidR="00C60903" w:rsidRPr="001653EF" w:rsidRDefault="00C60903" w:rsidP="007D20AD">
      <w:pPr>
        <w:pStyle w:val="FootnoteText"/>
        <w:bidi w:val="0"/>
        <w:spacing w:after="240" w:line="360" w:lineRule="auto"/>
        <w:ind w:left="851" w:hanging="851"/>
        <w:jc w:val="both"/>
        <w:rPr>
          <w:sz w:val="24"/>
          <w:szCs w:val="24"/>
        </w:rPr>
      </w:pPr>
      <w:r w:rsidRPr="001653EF">
        <w:rPr>
          <w:rFonts w:asciiTheme="majorBidi" w:hAnsiTheme="majorBidi" w:cstheme="majorBidi"/>
          <w:sz w:val="24"/>
          <w:szCs w:val="24"/>
        </w:rPr>
        <w:t xml:space="preserve">Koentjaraningrat, </w:t>
      </w:r>
      <w:r w:rsidRPr="001653EF">
        <w:rPr>
          <w:rFonts w:asciiTheme="majorBidi" w:hAnsiTheme="majorBidi" w:cstheme="majorBidi"/>
          <w:i/>
          <w:sz w:val="24"/>
          <w:szCs w:val="24"/>
        </w:rPr>
        <w:t xml:space="preserve">Kebudayaan, Mentalitas, dan Pembangunan </w:t>
      </w:r>
      <w:r>
        <w:rPr>
          <w:rFonts w:asciiTheme="majorBidi" w:hAnsiTheme="majorBidi" w:cstheme="majorBidi"/>
          <w:sz w:val="24"/>
          <w:szCs w:val="24"/>
        </w:rPr>
        <w:t>(Jakarta: PT Gramedia, 1985).</w:t>
      </w:r>
    </w:p>
    <w:p w:rsidR="00C60903" w:rsidRPr="001653EF" w:rsidRDefault="00C60903" w:rsidP="007D20AD">
      <w:pPr>
        <w:pStyle w:val="FootnoteText"/>
        <w:bidi w:val="0"/>
        <w:spacing w:after="240" w:line="360" w:lineRule="auto"/>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{"citationID":"F4z6MwNS","properties":{"formattedCitation":"lexy J Moleong, {\\i{}Metodologi penelitian kualitatif} (Bandung: PT Remaja Rosdakarya, 2008), 168.","plainCitation":"lexy J Moleong, Metodologi penelitian kualitatif (Bandung: PT Remaja Rosdakarya, 2008), 168.","dontUpdate":true,"noteIndex":8},"citationItems":[{"id":85,"uris":["http://zotero.org/users/local/rB3Y14CJ/items/VKTHZW5S"],"uri":["http://zotero.org/users/local/rB3Y14CJ/items/VKTHZW5S"],"itemData":{"id":8</w:instrText>
      </w:r>
      <w:r w:rsidRPr="001653EF">
        <w:rPr>
          <w:sz w:val="24"/>
          <w:szCs w:val="24"/>
          <w:rtl/>
        </w:rPr>
        <w:instrText>5,"</w:instrText>
      </w:r>
      <w:r w:rsidRPr="001653EF">
        <w:rPr>
          <w:sz w:val="24"/>
          <w:szCs w:val="24"/>
        </w:rPr>
        <w:instrText>type":"book","event-place":"Bandung","language":"Indonesia","publisher":"PT Remaja Rosdakarya","publisher-place":"Bandung","title":"Metodologi penelitian kualitatif","author":[{"family":"Moleong","given":"lexy J"}],"issued":{"date-parts</w:instrText>
      </w:r>
      <w:r w:rsidRPr="001653EF">
        <w:rPr>
          <w:sz w:val="24"/>
          <w:szCs w:val="24"/>
          <w:rtl/>
        </w:rPr>
        <w:instrText>":[["2008"]]</w:instrText>
      </w:r>
      <w:r w:rsidRPr="001653EF">
        <w:rPr>
          <w:sz w:val="24"/>
          <w:szCs w:val="24"/>
        </w:rPr>
        <w:instrText>}</w:instrText>
      </w:r>
      <w:r w:rsidRPr="001653EF">
        <w:rPr>
          <w:sz w:val="24"/>
          <w:szCs w:val="24"/>
          <w:rtl/>
        </w:rPr>
        <w:instrText>},"</w:instrText>
      </w:r>
      <w:r w:rsidRPr="001653EF">
        <w:rPr>
          <w:sz w:val="24"/>
          <w:szCs w:val="24"/>
        </w:rPr>
        <w:instrText>locator":"168"}],"schema":"https://github.com/citation-style-language/schema/raw/master/csl-citation.json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 xml:space="preserve">Lexy J Moleong, </w:t>
      </w:r>
      <w:r w:rsidRPr="001653EF">
        <w:rPr>
          <w:i/>
          <w:iCs/>
          <w:sz w:val="24"/>
          <w:szCs w:val="24"/>
        </w:rPr>
        <w:t>Metodologi penelitian kualitatif</w:t>
      </w:r>
      <w:r w:rsidRPr="001653EF">
        <w:rPr>
          <w:sz w:val="24"/>
          <w:szCs w:val="24"/>
        </w:rPr>
        <w:t xml:space="preserve"> (Bandun</w:t>
      </w:r>
      <w:r>
        <w:rPr>
          <w:sz w:val="24"/>
          <w:szCs w:val="24"/>
        </w:rPr>
        <w:t>g: PT Remaja Rosdakarya, 2008)</w:t>
      </w:r>
      <w:r w:rsidRPr="001653EF">
        <w:rPr>
          <w:sz w:val="24"/>
          <w:szCs w:val="24"/>
        </w:rPr>
        <w:t>.</w:t>
      </w:r>
      <w:r w:rsidRPr="001653EF">
        <w:rPr>
          <w:sz w:val="24"/>
          <w:szCs w:val="24"/>
          <w:rtl/>
        </w:rPr>
        <w:fldChar w:fldCharType="end"/>
      </w:r>
      <w:r w:rsidRPr="001653EF">
        <w:rPr>
          <w:sz w:val="24"/>
          <w:szCs w:val="24"/>
        </w:rPr>
        <w:t xml:space="preserve"> </w:t>
      </w:r>
    </w:p>
    <w:p w:rsidR="00C60903" w:rsidRPr="001653EF" w:rsidRDefault="00C60903" w:rsidP="00A95C98">
      <w:pPr>
        <w:pStyle w:val="FootnoteText"/>
        <w:bidi w:val="0"/>
        <w:spacing w:after="240"/>
        <w:ind w:left="851" w:hanging="851"/>
        <w:jc w:val="both"/>
        <w:rPr>
          <w:sz w:val="24"/>
          <w:szCs w:val="24"/>
        </w:rPr>
      </w:pPr>
      <w:r w:rsidRPr="001653EF">
        <w:rPr>
          <w:rFonts w:asciiTheme="majorBidi" w:hAnsiTheme="majorBidi" w:cstheme="majorBidi"/>
          <w:sz w:val="24"/>
          <w:szCs w:val="24"/>
        </w:rPr>
        <w:t xml:space="preserve">Margaret Mead, </w:t>
      </w:r>
      <w:r w:rsidRPr="001653EF">
        <w:rPr>
          <w:rFonts w:asciiTheme="majorBidi" w:hAnsiTheme="majorBidi" w:cstheme="majorBidi"/>
          <w:i/>
          <w:sz w:val="24"/>
          <w:szCs w:val="24"/>
        </w:rPr>
        <w:t xml:space="preserve">Culture and Commitment: A Study of the Generation Gap </w:t>
      </w:r>
      <w:r w:rsidRPr="001653EF">
        <w:rPr>
          <w:rFonts w:asciiTheme="majorBidi" w:hAnsiTheme="majorBidi" w:cstheme="majorBidi"/>
          <w:sz w:val="24"/>
          <w:szCs w:val="24"/>
        </w:rPr>
        <w:t>(New York: Natural History Press, 1970).</w:t>
      </w:r>
    </w:p>
    <w:p w:rsidR="00C60903" w:rsidRPr="001653EF" w:rsidRDefault="00C60903" w:rsidP="00A95C98">
      <w:pPr>
        <w:pStyle w:val="FootnoteText"/>
        <w:bidi w:val="0"/>
        <w:spacing w:after="240"/>
        <w:ind w:left="851" w:hanging="851"/>
        <w:jc w:val="both"/>
        <w:rPr>
          <w:sz w:val="24"/>
          <w:szCs w:val="24"/>
        </w:rPr>
      </w:pPr>
      <w:r w:rsidRPr="001653EF">
        <w:rPr>
          <w:sz w:val="24"/>
          <w:szCs w:val="24"/>
          <w:rtl/>
        </w:rPr>
        <w:lastRenderedPageBreak/>
        <w:fldChar w:fldCharType="begin"/>
      </w:r>
      <w:r w:rsidRPr="001653EF">
        <w:rPr>
          <w:sz w:val="24"/>
          <w:szCs w:val="24"/>
          <w:rtl/>
        </w:rPr>
        <w:instrText xml:space="preserve"> </w:instrText>
      </w:r>
      <w:r w:rsidRPr="001653EF">
        <w:rPr>
          <w:sz w:val="24"/>
          <w:szCs w:val="24"/>
        </w:rPr>
        <w:instrText>ADDIN ZOTERO_ITEM CSL_CITATION {"citationID":"yGZxxbKM","properties":{"formattedCitation":"Mattew B Miles, A Michael Huberman, dan Johnny Saldana, {\\i{}Qualitative Data Analysis: A Methods Sourcebook}, 3 ed. (Baverly-ils: Sage Publication, 2014), 100</w:instrText>
      </w:r>
      <w:r w:rsidRPr="001653EF">
        <w:rPr>
          <w:sz w:val="24"/>
          <w:szCs w:val="24"/>
          <w:rtl/>
        </w:rPr>
        <w:instrText>.","</w:instrText>
      </w:r>
      <w:r w:rsidRPr="001653EF">
        <w:rPr>
          <w:sz w:val="24"/>
          <w:szCs w:val="24"/>
        </w:rPr>
        <w:instrText>plainCitation":"Mattew B Miles, A Michael Huberman, dan Johnny Saldana, Qualitative Data Analysis: A Methods Sourcebook, 3 ed. (Baverly-ils: Sage Publication, 2014), 100.","noteIndex":17},"citationItems":[{"id":496,"uris":["http://zotero.org/users/local</w:instrText>
      </w:r>
      <w:r w:rsidRPr="001653EF">
        <w:rPr>
          <w:sz w:val="24"/>
          <w:szCs w:val="24"/>
          <w:rtl/>
        </w:rPr>
        <w:instrText>/</w:instrText>
      </w:r>
      <w:r w:rsidRPr="001653EF">
        <w:rPr>
          <w:sz w:val="24"/>
          <w:szCs w:val="24"/>
        </w:rPr>
        <w:instrText>rB3Y14CJ/items/GLCKMMAB"],"uri":["http://zotero.org/users/local/rB3Y14CJ/items/GLCKMMAB"],"itemData":{"id":496,"type":"book","edition":"3","event-place":"Baverly-ils","language":"Indonesia","publisher":"Sage Publication","publisher-place":"Baverly-ils","title":"Qualitative Data Analysis: A Methods Sourcebook","author":[{"family":"Miles","given":"Mattew B"},{"family":"Huberman","given":"A Michael"},{"family":"Saldana","given":"Johnny"}],"issued":{"date-parts</w:instrText>
      </w:r>
      <w:r w:rsidRPr="001653EF">
        <w:rPr>
          <w:sz w:val="24"/>
          <w:szCs w:val="24"/>
          <w:rtl/>
        </w:rPr>
        <w:instrText>":[["2014"]]</w:instrText>
      </w:r>
      <w:r w:rsidRPr="001653EF">
        <w:rPr>
          <w:sz w:val="24"/>
          <w:szCs w:val="24"/>
        </w:rPr>
        <w:instrText>}},"locator":"100"}],"schema":"https</w:instrText>
      </w:r>
      <w:r w:rsidRPr="001653EF">
        <w:rPr>
          <w:sz w:val="24"/>
          <w:szCs w:val="24"/>
          <w:rtl/>
        </w:rPr>
        <w:instrText>://</w:instrText>
      </w:r>
      <w:r w:rsidRPr="001653EF">
        <w:rPr>
          <w:sz w:val="24"/>
          <w:szCs w:val="24"/>
        </w:rPr>
        <w:instrText>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 xml:space="preserve">Mattew B Miles, A Michael Huberman, dan Johnny Saldana, </w:t>
      </w:r>
      <w:r w:rsidRPr="001653EF">
        <w:rPr>
          <w:i/>
          <w:iCs/>
          <w:sz w:val="24"/>
          <w:szCs w:val="24"/>
        </w:rPr>
        <w:t>Qualitative Data Analysis: A Methods Sourcebook</w:t>
      </w:r>
      <w:r w:rsidRPr="001653EF">
        <w:rPr>
          <w:sz w:val="24"/>
          <w:szCs w:val="24"/>
        </w:rPr>
        <w:t>, 3 ed. (Baverly-ils: Sage Publication, 2014).</w:t>
      </w:r>
      <w:r w:rsidRPr="001653EF">
        <w:rPr>
          <w:sz w:val="24"/>
          <w:szCs w:val="24"/>
          <w:rtl/>
        </w:rPr>
        <w:fldChar w:fldCharType="end"/>
      </w:r>
      <w:r w:rsidRPr="001653EF">
        <w:rPr>
          <w:sz w:val="24"/>
          <w:szCs w:val="24"/>
        </w:rPr>
        <w:t xml:space="preserve"> </w:t>
      </w:r>
    </w:p>
    <w:p w:rsidR="00C60903" w:rsidRPr="001653EF" w:rsidRDefault="00C60903" w:rsidP="00A95C98">
      <w:pPr>
        <w:pStyle w:val="FootnoteText"/>
        <w:bidi w:val="0"/>
        <w:spacing w:after="240"/>
        <w:ind w:left="851" w:hanging="851"/>
        <w:jc w:val="both"/>
        <w:rPr>
          <w:sz w:val="24"/>
          <w:szCs w:val="24"/>
        </w:rPr>
      </w:pPr>
      <w:r w:rsidRPr="001653EF">
        <w:rPr>
          <w:rFonts w:asciiTheme="majorBidi" w:hAnsiTheme="majorBidi" w:cstheme="majorBidi"/>
          <w:sz w:val="24"/>
          <w:szCs w:val="24"/>
        </w:rPr>
        <w:t xml:space="preserve">MB Badruddin Harun dalam Badrus Sholeh, </w:t>
      </w:r>
      <w:r w:rsidRPr="001653EF">
        <w:rPr>
          <w:rFonts w:asciiTheme="majorBidi" w:hAnsiTheme="majorBidi" w:cstheme="majorBidi"/>
          <w:i/>
          <w:sz w:val="24"/>
          <w:szCs w:val="24"/>
        </w:rPr>
        <w:t xml:space="preserve">Budaya Damai Komunitas Pesantren </w:t>
      </w:r>
      <w:r w:rsidRPr="001653EF">
        <w:rPr>
          <w:rFonts w:asciiTheme="majorBidi" w:hAnsiTheme="majorBidi" w:cstheme="majorBidi"/>
          <w:sz w:val="24"/>
          <w:szCs w:val="24"/>
        </w:rPr>
        <w:t>(Jakarta: LP3ES, 2007).</w:t>
      </w:r>
    </w:p>
    <w:p w:rsidR="00C60903" w:rsidRPr="001653EF" w:rsidRDefault="00C60903" w:rsidP="00A95C98">
      <w:pPr>
        <w:pStyle w:val="FootnoteText"/>
        <w:bidi w:val="0"/>
        <w:spacing w:after="240"/>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{"citationID":"Ri5RW1eO","properties":{"formattedCitation":"Muhammad Shofi Mubarok, \\uc0\\u8220{}Kepemimpinan Pendidikan dalam prespektif Enam Sistem Nilai Prof. Dr. Ahmad Sanusi,\\uc0\\u8221{} {\\i{}Insania} 20, no. 2 (Juli 2015): 1.","plainCitation":"Muhammad Shofi Mubarok, “Kepemimpinan Pendidikan dalam prespektif Enam Sistem Nilai Prof. Dr. Ahmad Sanusi,” Insania 20, no. 2 (Juli 2015): 1.","dontUpdate":true,"noteIndex":19},"citationItems":[{"id":196,"uris":["http://zotero.org/users/local/rB3Y14CJ/items/8TATJZ34"],"uri":["http://zotero.org/users/local/rB3Y14CJ/items/8TATJZ34"],"itemData":{"id":196,"type":"article-journal","container-title":"Insania","issue":"2","language":"Indonesia","title":"Kepemimpinan Pendidikan dalam prespektif Enam Sistem Nilai Prof. Dr. Ahmad Sanusi","volume":"20","author":[{"family":"Mubarok","given":"Muhammad Shofi"}],"issued":{"date-parts</w:instrText>
      </w:r>
      <w:r w:rsidRPr="001653EF">
        <w:rPr>
          <w:sz w:val="24"/>
          <w:szCs w:val="24"/>
          <w:rtl/>
        </w:rPr>
        <w:instrText>":[["2015",7]]</w:instrText>
      </w:r>
      <w:r w:rsidRPr="001653EF">
        <w:rPr>
          <w:sz w:val="24"/>
          <w:szCs w:val="24"/>
        </w:rPr>
        <w:instrText>}},"locator":"1"}],"schema":"https://github.com/citation-style-language/schema/raw/master/csl</w:instrText>
      </w:r>
      <w:r w:rsidRPr="001653EF">
        <w:rPr>
          <w:sz w:val="24"/>
          <w:szCs w:val="24"/>
          <w:rtl/>
        </w:rPr>
        <w:instrText>-</w:instrText>
      </w:r>
      <w:r w:rsidRPr="001653EF">
        <w:rPr>
          <w:sz w:val="24"/>
          <w:szCs w:val="24"/>
        </w:rPr>
        <w:instrText>citation.json</w:instrText>
      </w:r>
      <w:r w:rsidRPr="001653EF">
        <w:rPr>
          <w:sz w:val="24"/>
          <w:szCs w:val="24"/>
          <w:rtl/>
        </w:rPr>
        <w:instrText xml:space="preserve">"} </w:instrText>
      </w:r>
      <w:r w:rsidRPr="001653EF">
        <w:rPr>
          <w:sz w:val="24"/>
          <w:szCs w:val="24"/>
          <w:rtl/>
        </w:rPr>
        <w:fldChar w:fldCharType="separate"/>
      </w:r>
      <w:r w:rsidRPr="001653EF">
        <w:rPr>
          <w:sz w:val="24"/>
          <w:szCs w:val="24"/>
        </w:rPr>
        <w:t>Muhammad Shofi Mubarok, “</w:t>
      </w:r>
      <w:r w:rsidRPr="001653EF">
        <w:rPr>
          <w:iCs/>
          <w:sz w:val="24"/>
          <w:szCs w:val="24"/>
        </w:rPr>
        <w:t>Kepemimpinan Pendidikan dalam prespektif Enam Sistem Nilai Prof. Dr. Ahmad Sanusi</w:t>
      </w:r>
      <w:r w:rsidRPr="001653EF">
        <w:rPr>
          <w:sz w:val="24"/>
          <w:szCs w:val="24"/>
        </w:rPr>
        <w:t xml:space="preserve">,” </w:t>
      </w:r>
      <w:r w:rsidRPr="001653EF">
        <w:rPr>
          <w:i/>
          <w:sz w:val="24"/>
          <w:szCs w:val="24"/>
        </w:rPr>
        <w:t>Insania</w:t>
      </w:r>
      <w:r w:rsidRPr="001653EF">
        <w:rPr>
          <w:sz w:val="24"/>
          <w:szCs w:val="24"/>
        </w:rPr>
        <w:t xml:space="preserve"> 20, no. 2 (Juli 2015).</w:t>
      </w:r>
      <w:r w:rsidRPr="001653EF">
        <w:rPr>
          <w:sz w:val="24"/>
          <w:szCs w:val="24"/>
          <w:rtl/>
        </w:rPr>
        <w:fldChar w:fldCharType="end"/>
      </w:r>
    </w:p>
    <w:p w:rsidR="00C60903" w:rsidRPr="001653EF" w:rsidRDefault="00C60903" w:rsidP="00A95C98">
      <w:pPr>
        <w:pStyle w:val="FootnoteText"/>
        <w:bidi w:val="0"/>
        <w:spacing w:after="240"/>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{"citationID":"ttLmorFC","properties":{"formattedCitation":"Nurkholis Majid, {\\i{}Bilik- Bilik Pesantren} (Jakarta: Paramadina, 1997), 1.","plainCitation":"Nurkholis Majid, Bilik- Bilik Pesantren (Jakarta: Paramadina, 1997</w:instrText>
      </w:r>
      <w:r w:rsidRPr="001653EF">
        <w:rPr>
          <w:sz w:val="24"/>
          <w:szCs w:val="24"/>
          <w:rtl/>
        </w:rPr>
        <w:instrText>), 1.","</w:instrText>
      </w:r>
      <w:r w:rsidRPr="001653EF">
        <w:rPr>
          <w:sz w:val="24"/>
          <w:szCs w:val="24"/>
        </w:rPr>
        <w:instrText>dontUpdate":true,"noteIndex":7},"citationItems":[{"id":97,"uris":["http://zotero.org/users/local/rB3Y14CJ/items/DXAHXVAI"],"uri":["http://zotero.org/users/local/rB3Y14CJ/items/DXAHXVAI"],"itemData":{"id":97,"type":"book","event-place":"Jakarta","publisher":"Paramadina","publisher-place":"Jakarta","title":"Bilik- Bilik Pesantren","author":[{"family":"Majid","given":"Nurkholis"}],"issued":{"date-parts</w:instrText>
      </w:r>
      <w:r w:rsidRPr="001653EF">
        <w:rPr>
          <w:sz w:val="24"/>
          <w:szCs w:val="24"/>
          <w:rtl/>
        </w:rPr>
        <w:instrText>":[["1997"]]</w:instrText>
      </w:r>
      <w:r w:rsidRPr="001653EF">
        <w:rPr>
          <w:sz w:val="24"/>
          <w:szCs w:val="24"/>
        </w:rPr>
        <w:instrText>}},"locator":"1"}],"schema":"https://github.com/citation-style-language/schema/raw/master/csl-citation.json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 xml:space="preserve">Nurkholis Majid, </w:t>
      </w:r>
      <w:r w:rsidRPr="001653EF">
        <w:rPr>
          <w:i/>
          <w:iCs/>
          <w:sz w:val="24"/>
          <w:szCs w:val="24"/>
        </w:rPr>
        <w:t>Bilik- Bilik Pesantren</w:t>
      </w:r>
      <w:r w:rsidRPr="001653EF">
        <w:rPr>
          <w:sz w:val="24"/>
          <w:szCs w:val="24"/>
        </w:rPr>
        <w:t xml:space="preserve"> (Jakarta: Paramadina, 1997).</w:t>
      </w:r>
      <w:r w:rsidRPr="001653EF">
        <w:rPr>
          <w:sz w:val="24"/>
          <w:szCs w:val="24"/>
          <w:rtl/>
        </w:rPr>
        <w:fldChar w:fldCharType="end"/>
      </w:r>
    </w:p>
    <w:p w:rsidR="00C60903" w:rsidRPr="001653EF" w:rsidRDefault="00C60903" w:rsidP="00A95C98">
      <w:pPr>
        <w:pStyle w:val="FootnoteText"/>
        <w:bidi w:val="0"/>
        <w:spacing w:after="240"/>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{"citationID":"t0001piH","properties":{"formattedCitation":"R.C Bogdan dan SK Biklen, {\\i{}Qualitative Research For Education an Introduction to Theori and Methods} (London: Allyn and Bacon. Inc, 1998), 4.","plainCitation</w:instrText>
      </w:r>
      <w:r w:rsidRPr="001653EF">
        <w:rPr>
          <w:sz w:val="24"/>
          <w:szCs w:val="24"/>
          <w:rtl/>
        </w:rPr>
        <w:instrText>":"</w:instrText>
      </w:r>
      <w:r w:rsidRPr="001653EF">
        <w:rPr>
          <w:sz w:val="24"/>
          <w:szCs w:val="24"/>
        </w:rPr>
        <w:instrText>R.C Bogdan dan SK Biklen, Qualitative Research For Education an Introduction to Theori and Methods (London: Allyn and Bacon. Inc, 1998), 4.","dontUpdate":true,"noteIndex":2},"citationItems":[{"id":83,"uris":["http://zotero.org/users/local/rB3Y14CJ/items</w:instrText>
      </w:r>
      <w:r w:rsidRPr="001653EF">
        <w:rPr>
          <w:sz w:val="24"/>
          <w:szCs w:val="24"/>
          <w:rtl/>
        </w:rPr>
        <w:instrText>/4</w:instrText>
      </w:r>
      <w:r w:rsidRPr="001653EF">
        <w:rPr>
          <w:sz w:val="24"/>
          <w:szCs w:val="24"/>
        </w:rPr>
        <w:instrText>PNF6HAN"],"uri":["http://zotero.org/users/local/rB3Y14CJ/items/4PNF6HAN"],"itemData":{"id":83,"type":"book","event-place":"London","publisher":"Allyn and Bacon. Inc","publisher-place":"London","title":"Qualitative Research For Education an Introduction</w:instrText>
      </w:r>
      <w:r w:rsidRPr="001653EF">
        <w:rPr>
          <w:sz w:val="24"/>
          <w:szCs w:val="24"/>
          <w:rtl/>
        </w:rPr>
        <w:instrText xml:space="preserve"> </w:instrText>
      </w:r>
      <w:r w:rsidRPr="001653EF">
        <w:rPr>
          <w:sz w:val="24"/>
          <w:szCs w:val="24"/>
        </w:rPr>
        <w:instrText>to Theori and Methods","author":[{"family":"Bogdan","given":"R.C"},{"family":"Biklen","given":"SK"}],"issued":{"date-parts</w:instrText>
      </w:r>
      <w:r w:rsidRPr="001653EF">
        <w:rPr>
          <w:sz w:val="24"/>
          <w:szCs w:val="24"/>
          <w:rtl/>
        </w:rPr>
        <w:instrText>":[["1998"]]</w:instrText>
      </w:r>
      <w:r w:rsidRPr="001653EF">
        <w:rPr>
          <w:sz w:val="24"/>
          <w:szCs w:val="24"/>
        </w:rPr>
        <w:instrText>}},"locator":"4"}],"schema":"https://github.com/citation-style-language/schema/raw/master/csl-citation.json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 xml:space="preserve">R.C Bogdan dan SK Biklen, </w:t>
      </w:r>
      <w:r w:rsidRPr="001653EF">
        <w:rPr>
          <w:i/>
          <w:iCs/>
          <w:sz w:val="24"/>
          <w:szCs w:val="24"/>
        </w:rPr>
        <w:t>Qualitative Research For Education an Introduction to Theori and Methods</w:t>
      </w:r>
      <w:r w:rsidRPr="001653EF">
        <w:rPr>
          <w:sz w:val="24"/>
          <w:szCs w:val="24"/>
        </w:rPr>
        <w:t xml:space="preserve"> (Boston: Allyn and Bacon. Inc, 1998).</w:t>
      </w:r>
      <w:r w:rsidRPr="001653EF">
        <w:rPr>
          <w:sz w:val="24"/>
          <w:szCs w:val="24"/>
          <w:rtl/>
        </w:rPr>
        <w:fldChar w:fldCharType="end"/>
      </w:r>
      <w:r w:rsidRPr="001653EF">
        <w:rPr>
          <w:rFonts w:asciiTheme="majorBidi" w:eastAsiaTheme="minorHAnsi" w:hAnsiTheme="majorBidi" w:cstheme="majorBidi"/>
          <w:sz w:val="24"/>
          <w:szCs w:val="24"/>
        </w:rPr>
        <w:t xml:space="preserve"> </w:t>
      </w:r>
    </w:p>
    <w:p w:rsidR="00C60903" w:rsidRPr="001653EF" w:rsidRDefault="00C60903" w:rsidP="00A95C98">
      <w:pPr>
        <w:pStyle w:val="FootnoteText"/>
        <w:bidi w:val="0"/>
        <w:spacing w:after="240"/>
        <w:ind w:left="851" w:hanging="851"/>
        <w:jc w:val="both"/>
        <w:rPr>
          <w:sz w:val="24"/>
          <w:szCs w:val="24"/>
        </w:rPr>
      </w:pPr>
      <w:r w:rsidRPr="001653EF">
        <w:rPr>
          <w:rFonts w:asciiTheme="majorBidi" w:hAnsiTheme="majorBidi" w:cstheme="majorBidi"/>
          <w:sz w:val="24"/>
          <w:szCs w:val="24"/>
        </w:rPr>
        <w:t xml:space="preserve">Richard L Daft, </w:t>
      </w:r>
      <w:r w:rsidRPr="001653EF">
        <w:rPr>
          <w:rFonts w:asciiTheme="majorBidi" w:hAnsiTheme="majorBidi" w:cstheme="majorBidi"/>
          <w:i/>
          <w:sz w:val="24"/>
          <w:szCs w:val="24"/>
        </w:rPr>
        <w:t>Management</w:t>
      </w:r>
      <w:r w:rsidRPr="001653EF">
        <w:rPr>
          <w:rFonts w:asciiTheme="majorBidi" w:hAnsiTheme="majorBidi" w:cstheme="majorBidi"/>
          <w:sz w:val="24"/>
          <w:szCs w:val="24"/>
        </w:rPr>
        <w:t>, Twelfth edition (United States of America: Cengage Learning, 2014).</w:t>
      </w:r>
    </w:p>
    <w:p w:rsidR="00C60903" w:rsidRPr="001653EF" w:rsidRDefault="00C60903" w:rsidP="00A95C98">
      <w:pPr>
        <w:pStyle w:val="FootnoteText"/>
        <w:bidi w:val="0"/>
        <w:spacing w:after="240"/>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{"citationID":"v1WoMveS","properties":{"formattedCitation":"Robert. C Bogdan dan Sari Knopp Biklen, {\\i{}Qualitative Research For Education: An Introduction to Theory and Methods} (Boston: Allyn and Bacon. Inc, 1982), 65</w:instrText>
      </w:r>
      <w:r w:rsidRPr="001653EF">
        <w:rPr>
          <w:sz w:val="24"/>
          <w:szCs w:val="24"/>
          <w:rtl/>
        </w:rPr>
        <w:instrText>.","</w:instrText>
      </w:r>
      <w:r w:rsidRPr="001653EF">
        <w:rPr>
          <w:sz w:val="24"/>
          <w:szCs w:val="24"/>
        </w:rPr>
        <w:instrText>plainCitation":"Robert. C Bogdan dan Sari Knopp Biklen, Qualitative Research For Education: An Introduction to Theory and Methods (Boston: Allyn and Bacon. Inc, 1982), 65.","noteIndex":5},"citationItems":[{"id":318,"uris":["http://zotero.org/users/local</w:instrText>
      </w:r>
      <w:r w:rsidRPr="001653EF">
        <w:rPr>
          <w:sz w:val="24"/>
          <w:szCs w:val="24"/>
          <w:rtl/>
        </w:rPr>
        <w:instrText>/</w:instrText>
      </w:r>
      <w:r w:rsidRPr="001653EF">
        <w:rPr>
          <w:sz w:val="24"/>
          <w:szCs w:val="24"/>
        </w:rPr>
        <w:instrText>rB3Y14CJ/items/7AW3PA8A"],"uri":["http://zotero.org/users/local/rB3Y14CJ/items/7AW3PA8A"],"itemData":{"id":318,"type":"book","event-place":"Boston","ISBN":"0-205-07695-5","language":"English","publisher":"Allyn and Bacon. Inc","publisher-place":"Boston</w:instrText>
      </w:r>
      <w:r w:rsidRPr="001653EF">
        <w:rPr>
          <w:sz w:val="24"/>
          <w:szCs w:val="24"/>
          <w:rtl/>
        </w:rPr>
        <w:instrText>","</w:instrText>
      </w:r>
      <w:r w:rsidRPr="001653EF">
        <w:rPr>
          <w:sz w:val="24"/>
          <w:szCs w:val="24"/>
        </w:rPr>
        <w:instrText>title":"Qualitative Research For Education: An Introduction to Theory and Methods","author":[{"family":"Bogdan","given":"Robert. C"},{"family":"Biklen","given":"Sari Knopp"}],"issued":{"date-parts</w:instrText>
      </w:r>
      <w:r w:rsidRPr="001653EF">
        <w:rPr>
          <w:sz w:val="24"/>
          <w:szCs w:val="24"/>
          <w:rtl/>
        </w:rPr>
        <w:instrText>":[["1982"]]</w:instrText>
      </w:r>
      <w:r w:rsidRPr="001653EF">
        <w:rPr>
          <w:sz w:val="24"/>
          <w:szCs w:val="24"/>
        </w:rPr>
        <w:instrText>}},"locator":"65"}],"schema":"https://github.com/citation-style-language/schema/raw/master/csl-citation.json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 xml:space="preserve">Robert. C Bogdan dan Sari Knopp Biklen, </w:t>
      </w:r>
      <w:r w:rsidRPr="001653EF">
        <w:rPr>
          <w:i/>
          <w:iCs/>
          <w:sz w:val="24"/>
          <w:szCs w:val="24"/>
        </w:rPr>
        <w:t>Qualitative Research For Education: An Introduction to Theory and Methods</w:t>
      </w:r>
      <w:r w:rsidRPr="001653EF">
        <w:rPr>
          <w:sz w:val="24"/>
          <w:szCs w:val="24"/>
        </w:rPr>
        <w:t xml:space="preserve"> (Boston: Allyn and Bacon. Inc, 1982).</w:t>
      </w:r>
      <w:r w:rsidRPr="001653EF">
        <w:rPr>
          <w:sz w:val="24"/>
          <w:szCs w:val="24"/>
          <w:rtl/>
        </w:rPr>
        <w:fldChar w:fldCharType="end"/>
      </w:r>
      <w:r w:rsidRPr="001653EF">
        <w:rPr>
          <w:i/>
          <w:iCs/>
          <w:sz w:val="24"/>
          <w:szCs w:val="24"/>
        </w:rPr>
        <w:t xml:space="preserve"> </w:t>
      </w:r>
    </w:p>
    <w:p w:rsidR="00C60903" w:rsidRPr="001653EF" w:rsidRDefault="00C60903" w:rsidP="007D20AD">
      <w:pPr>
        <w:pStyle w:val="FootnoteText"/>
        <w:bidi w:val="0"/>
        <w:spacing w:after="240" w:line="360" w:lineRule="auto"/>
        <w:ind w:left="851" w:hanging="851"/>
        <w:jc w:val="both"/>
        <w:rPr>
          <w:sz w:val="24"/>
          <w:szCs w:val="24"/>
        </w:rPr>
      </w:pPr>
      <w:r w:rsidRPr="001653EF">
        <w:rPr>
          <w:rFonts w:asciiTheme="majorBidi" w:hAnsiTheme="majorBidi" w:cstheme="majorBidi"/>
          <w:sz w:val="24"/>
          <w:szCs w:val="24"/>
        </w:rPr>
        <w:t xml:space="preserve">Schermerhorn, </w:t>
      </w:r>
      <w:r w:rsidRPr="001653EF">
        <w:rPr>
          <w:rFonts w:asciiTheme="majorBidi" w:hAnsiTheme="majorBidi" w:cstheme="majorBidi"/>
          <w:i/>
          <w:sz w:val="24"/>
          <w:szCs w:val="24"/>
        </w:rPr>
        <w:t xml:space="preserve">Management </w:t>
      </w:r>
      <w:r w:rsidRPr="001653EF">
        <w:rPr>
          <w:rFonts w:asciiTheme="majorBidi" w:hAnsiTheme="majorBidi" w:cstheme="majorBidi"/>
          <w:sz w:val="24"/>
          <w:szCs w:val="24"/>
        </w:rPr>
        <w:t>(New York: John Willer &amp; Sons Inc, 1996).</w:t>
      </w:r>
    </w:p>
    <w:p w:rsidR="00C60903" w:rsidRPr="00C60903" w:rsidRDefault="00C60903" w:rsidP="00A95C98">
      <w:pPr>
        <w:pStyle w:val="FootnoteText"/>
        <w:bidi w:val="0"/>
        <w:spacing w:after="240"/>
        <w:ind w:left="851" w:hanging="851"/>
        <w:jc w:val="both"/>
        <w:rPr>
          <w:rFonts w:asciiTheme="majorBidi" w:hAnsiTheme="majorBidi" w:cstheme="majorBidi"/>
          <w:sz w:val="24"/>
          <w:szCs w:val="24"/>
        </w:rPr>
      </w:pPr>
      <w:r w:rsidRPr="00C60903">
        <w:rPr>
          <w:rFonts w:asciiTheme="majorBidi" w:hAnsiTheme="majorBidi" w:cstheme="majorBidi"/>
          <w:sz w:val="24"/>
          <w:szCs w:val="24"/>
        </w:rPr>
        <w:t xml:space="preserve">Stephen P Robbins and Timothy A Judge, Organizational Behavior, Fifteenth edition (United </w:t>
      </w:r>
      <w:proofErr w:type="gramStart"/>
      <w:r w:rsidRPr="00C60903">
        <w:rPr>
          <w:rFonts w:asciiTheme="majorBidi" w:hAnsiTheme="majorBidi" w:cstheme="majorBidi"/>
          <w:sz w:val="24"/>
          <w:szCs w:val="24"/>
        </w:rPr>
        <w:t>states</w:t>
      </w:r>
      <w:proofErr w:type="gramEnd"/>
      <w:r w:rsidRPr="00C60903">
        <w:rPr>
          <w:rFonts w:asciiTheme="majorBidi" w:hAnsiTheme="majorBidi" w:cstheme="majorBidi"/>
          <w:sz w:val="24"/>
          <w:szCs w:val="24"/>
        </w:rPr>
        <w:t xml:space="preserve"> of America: Pearson Education, 2013</w:t>
      </w:r>
      <w:r>
        <w:rPr>
          <w:rFonts w:asciiTheme="majorBidi" w:hAnsiTheme="majorBidi" w:cstheme="majorBidi"/>
          <w:sz w:val="24"/>
          <w:szCs w:val="24"/>
        </w:rPr>
        <w:t>).</w:t>
      </w:r>
      <w:r w:rsidRPr="00C60903">
        <w:rPr>
          <w:rFonts w:asciiTheme="majorBidi" w:hAnsiTheme="majorBidi" w:cstheme="majorBidi"/>
          <w:sz w:val="24"/>
          <w:szCs w:val="24"/>
        </w:rPr>
        <w:t xml:space="preserve"> </w:t>
      </w:r>
    </w:p>
    <w:p w:rsidR="00C60903" w:rsidRPr="001653EF" w:rsidRDefault="00C60903" w:rsidP="00A95C98">
      <w:pPr>
        <w:pStyle w:val="FootnoteText"/>
        <w:bidi w:val="0"/>
        <w:spacing w:after="240"/>
        <w:ind w:left="851" w:hanging="851"/>
        <w:jc w:val="both"/>
        <w:rPr>
          <w:sz w:val="24"/>
          <w:szCs w:val="24"/>
        </w:rPr>
      </w:pPr>
      <w:r w:rsidRPr="001653EF">
        <w:rPr>
          <w:rFonts w:asciiTheme="majorBidi" w:hAnsiTheme="majorBidi" w:cstheme="majorBidi"/>
          <w:sz w:val="24"/>
          <w:szCs w:val="24"/>
        </w:rPr>
        <w:t xml:space="preserve">Syamsul Maarif, </w:t>
      </w:r>
      <w:r w:rsidRPr="001653EF">
        <w:rPr>
          <w:rFonts w:asciiTheme="majorBidi" w:hAnsiTheme="majorBidi" w:cstheme="majorBidi"/>
          <w:i/>
          <w:sz w:val="24"/>
          <w:szCs w:val="24"/>
        </w:rPr>
        <w:t xml:space="preserve">Pesantren inklusif berbasis kearifan lokal </w:t>
      </w:r>
      <w:r w:rsidRPr="001653EF">
        <w:rPr>
          <w:rFonts w:asciiTheme="majorBidi" w:hAnsiTheme="majorBidi" w:cstheme="majorBidi"/>
          <w:sz w:val="24"/>
          <w:szCs w:val="24"/>
        </w:rPr>
        <w:t>(Yogyakarta: Kaukaba Dipantara, 2015).</w:t>
      </w:r>
    </w:p>
    <w:p w:rsidR="00C60903" w:rsidRPr="001653EF" w:rsidRDefault="00C60903" w:rsidP="00A95C98">
      <w:pPr>
        <w:pStyle w:val="FootnoteText"/>
        <w:bidi w:val="0"/>
        <w:spacing w:after="240"/>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{"citationID":"nNnigGJr","properties":{"formattedCitation":"{\\i{}UUD 1945 Undang-undang Dasar Negara Republik Indonesia Setelah Perubahan (AMANDEMEN I, II, III, IV) Disertai Kabinet Kerja 2014-2019} (Surabaya: Zara Publisher, 2014), 21.","plainCitation":"UUD 1945 Undang-undang Dasar Negara Republik Indonesia Setelah Perubahan (AMANDEMEN I, II, III, IV) Disertai Kabinet Kerja 2014-2019 (Surabaya: Zara Publisher, 2014), 21.","dontUpdate":true,"noteIndex":5},"citationItems</w:instrText>
      </w:r>
      <w:r w:rsidRPr="001653EF">
        <w:rPr>
          <w:sz w:val="24"/>
          <w:szCs w:val="24"/>
          <w:rtl/>
        </w:rPr>
        <w:instrText>":[{"</w:instrText>
      </w:r>
      <w:r w:rsidRPr="001653EF">
        <w:rPr>
          <w:sz w:val="24"/>
          <w:szCs w:val="24"/>
        </w:rPr>
        <w:instrText>id":246,"uris":["http://zotero.org/users/local/rB3Y14CJ/items/S39GHFQZ"],"uri":["http://zotero.org/users/local/rB3Y14CJ/items/S39GHFQZ"],"itemData":{"id":246,"type":"book","event-place":"Surabaya","publisher":"Zara Publisher","publisher-place":"Surabaya</w:instrText>
      </w:r>
      <w:r w:rsidRPr="001653EF">
        <w:rPr>
          <w:sz w:val="24"/>
          <w:szCs w:val="24"/>
          <w:rtl/>
        </w:rPr>
        <w:instrText>","</w:instrText>
      </w:r>
      <w:r w:rsidRPr="001653EF">
        <w:rPr>
          <w:sz w:val="24"/>
          <w:szCs w:val="24"/>
        </w:rPr>
        <w:instrText>title":"UUD 1945 Undang-undang Dasar Negara Republik Indonesia Setelah Perubahan (AMANDEMEN I, II, III, IV) Disertai Kabinet Kerja 2014-2019","issued":{"date-parts</w:instrText>
      </w:r>
      <w:r w:rsidRPr="001653EF">
        <w:rPr>
          <w:sz w:val="24"/>
          <w:szCs w:val="24"/>
          <w:rtl/>
        </w:rPr>
        <w:instrText>":[["2014"]]</w:instrText>
      </w:r>
      <w:r w:rsidRPr="001653EF">
        <w:rPr>
          <w:sz w:val="24"/>
          <w:szCs w:val="24"/>
        </w:rPr>
        <w:instrText>}},"locator":"21"}],"schema":"https://github.com/citation-style-language/schema/raw/master/csl-citation.json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i/>
          <w:iCs/>
          <w:sz w:val="24"/>
          <w:szCs w:val="24"/>
        </w:rPr>
        <w:t>UUD 1945 Undang-Undang Dasar Negara Republik Indonesia Setelah Perubahan (AMANDEMEN I, II, III, IV) Disertai Kabinet Kerja 2014-2019</w:t>
      </w:r>
      <w:r w:rsidRPr="001653EF">
        <w:rPr>
          <w:sz w:val="24"/>
          <w:szCs w:val="24"/>
        </w:rPr>
        <w:t xml:space="preserve"> (Surabaya: Zara Publisher, 2014).</w:t>
      </w:r>
      <w:r w:rsidRPr="001653EF">
        <w:rPr>
          <w:sz w:val="24"/>
          <w:szCs w:val="24"/>
          <w:rtl/>
        </w:rPr>
        <w:fldChar w:fldCharType="end"/>
      </w:r>
    </w:p>
    <w:p w:rsidR="00C60903" w:rsidRPr="001653EF" w:rsidRDefault="00C60903" w:rsidP="007D20AD">
      <w:pPr>
        <w:pStyle w:val="FootnoteText"/>
        <w:bidi w:val="0"/>
        <w:spacing w:after="240" w:line="360" w:lineRule="auto"/>
        <w:ind w:left="851" w:hanging="851"/>
        <w:jc w:val="both"/>
        <w:rPr>
          <w:sz w:val="24"/>
          <w:szCs w:val="24"/>
        </w:rPr>
      </w:pPr>
      <w:r w:rsidRPr="001653EF">
        <w:rPr>
          <w:sz w:val="24"/>
          <w:szCs w:val="24"/>
          <w:rtl/>
        </w:rPr>
        <w:fldChar w:fldCharType="begin"/>
      </w:r>
      <w:r w:rsidRPr="001653EF">
        <w:rPr>
          <w:sz w:val="24"/>
          <w:szCs w:val="24"/>
          <w:rtl/>
        </w:rPr>
        <w:instrText xml:space="preserve"> </w:instrText>
      </w:r>
      <w:r w:rsidRPr="001653EF">
        <w:rPr>
          <w:sz w:val="24"/>
          <w:szCs w:val="24"/>
        </w:rPr>
        <w:instrText>ADDIN ZOTERO_ITEM CSL_CITATION {"citationID":"M5FFfPeN","properties":{"formattedCitation":"Yona S Lincoln dan Egon G Guba, {\\i{}Naturalistic Inquiry} (London: Sage Publication, 1985), 5.","plainCitation":"Yona S Lincoln dan Egon G Guba, Naturalistic Inquiry (London: Sage Publication, 1985), 5.","dontUpdate":true,"noteIndex":3},"citationItems":[{"id":84,"uris":["http://zotero.org/users/local/rB3Y14CJ/items/QIENY8Y2"],"uri":["http://zotero.org/users/local/rB3Y14CJ/items/QIENY8Y2"],"itemData":{"id":84,"type":"book","event-place":"London","publisher":"Sage Publication","publisher-place":"London","title":"Naturalistic Inquiry","author":[{"family":"Lincoln","given":"Yona S"},{"family":"Guba","given":"Egon G"}],"issued":{"date-parts</w:instrText>
      </w:r>
      <w:r w:rsidRPr="001653EF">
        <w:rPr>
          <w:sz w:val="24"/>
          <w:szCs w:val="24"/>
          <w:rtl/>
        </w:rPr>
        <w:instrText>":[["1985"]]</w:instrText>
      </w:r>
      <w:r w:rsidRPr="001653EF">
        <w:rPr>
          <w:sz w:val="24"/>
          <w:szCs w:val="24"/>
        </w:rPr>
        <w:instrText>}},"locator":"5</w:instrText>
      </w:r>
      <w:r w:rsidRPr="001653EF">
        <w:rPr>
          <w:sz w:val="24"/>
          <w:szCs w:val="24"/>
          <w:rtl/>
        </w:rPr>
        <w:instrText>"}],"</w:instrText>
      </w:r>
      <w:r w:rsidRPr="001653EF">
        <w:rPr>
          <w:sz w:val="24"/>
          <w:szCs w:val="24"/>
        </w:rPr>
        <w:instrText>schema":"https://github.com/citation-style-language/schema/raw/master/csl-citation.json</w:instrText>
      </w:r>
      <w:r w:rsidRPr="001653EF">
        <w:rPr>
          <w:sz w:val="24"/>
          <w:szCs w:val="24"/>
          <w:rtl/>
        </w:rPr>
        <w:instrText xml:space="preserve">"} </w:instrText>
      </w:r>
      <w:r w:rsidRPr="001653EF">
        <w:rPr>
          <w:sz w:val="24"/>
          <w:szCs w:val="24"/>
          <w:rtl/>
        </w:rPr>
        <w:fldChar w:fldCharType="separate"/>
      </w:r>
      <w:r w:rsidRPr="001653EF">
        <w:rPr>
          <w:sz w:val="24"/>
          <w:szCs w:val="24"/>
        </w:rPr>
        <w:t xml:space="preserve">Yvonna S Lincoln dan Egon G Guba, </w:t>
      </w:r>
      <w:r w:rsidRPr="001653EF">
        <w:rPr>
          <w:i/>
          <w:iCs/>
          <w:sz w:val="24"/>
          <w:szCs w:val="24"/>
        </w:rPr>
        <w:t>Naturalistic Inquiry</w:t>
      </w:r>
      <w:r w:rsidRPr="001653EF">
        <w:rPr>
          <w:sz w:val="24"/>
          <w:szCs w:val="24"/>
        </w:rPr>
        <w:t xml:space="preserve"> (L</w:t>
      </w:r>
      <w:r>
        <w:rPr>
          <w:sz w:val="24"/>
          <w:szCs w:val="24"/>
        </w:rPr>
        <w:t>ondon: Sage Publication, 1985)</w:t>
      </w:r>
      <w:r w:rsidRPr="001653EF">
        <w:rPr>
          <w:sz w:val="24"/>
          <w:szCs w:val="24"/>
        </w:rPr>
        <w:t>.</w:t>
      </w:r>
      <w:r w:rsidRPr="001653EF">
        <w:rPr>
          <w:sz w:val="24"/>
          <w:szCs w:val="24"/>
          <w:rtl/>
        </w:rPr>
        <w:fldChar w:fldCharType="end"/>
      </w:r>
      <w:r w:rsidRPr="001653EF">
        <w:rPr>
          <w:sz w:val="24"/>
          <w:szCs w:val="24"/>
        </w:rPr>
        <w:t xml:space="preserve"> </w:t>
      </w:r>
    </w:p>
    <w:sectPr w:rsidR="00C60903" w:rsidRPr="001653EF" w:rsidSect="003E298D">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56B" w:rsidRDefault="00E4356B" w:rsidP="003E298D">
      <w:pPr>
        <w:spacing w:line="240" w:lineRule="auto"/>
      </w:pPr>
      <w:r>
        <w:separator/>
      </w:r>
    </w:p>
  </w:endnote>
  <w:endnote w:type="continuationSeparator" w:id="0">
    <w:p w:rsidR="00E4356B" w:rsidRDefault="00E4356B" w:rsidP="003E2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56B" w:rsidRDefault="00E4356B" w:rsidP="003E298D">
      <w:pPr>
        <w:spacing w:line="240" w:lineRule="auto"/>
      </w:pPr>
      <w:r>
        <w:separator/>
      </w:r>
    </w:p>
  </w:footnote>
  <w:footnote w:type="continuationSeparator" w:id="0">
    <w:p w:rsidR="00E4356B" w:rsidRDefault="00E4356B" w:rsidP="003E298D">
      <w:pPr>
        <w:spacing w:line="240" w:lineRule="auto"/>
      </w:pPr>
      <w:r>
        <w:continuationSeparator/>
      </w:r>
    </w:p>
  </w:footnote>
  <w:footnote w:id="1">
    <w:p w:rsidR="003E298D" w:rsidRPr="00B86A59" w:rsidRDefault="003E298D" w:rsidP="00B86A59">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{"citationID":"GbXVF6jc","properties":{"formattedCitation":"\\uc0\\u8220{}United Nation, Advancing Sustainable Development Goals in Indonesia,\\uc0\\u8221{} 18 Februari 2020, un.or.id.","plainCitation":"“United Nation, Advancing Sustainable Development Goals in Indonesia,” 18 Februari 2020, un.or.id.","dontUpdate":true,"noteIndex":1},"citationItems":[{"id":381,"uris":["http://zotero.org/users/local/rB3Y14CJ/items/GSZEF9LI"],"uri":["http://zotero.org/users/local/rB3Y14CJ/items/GSZEF9LI"],"itemData":{"id":381,"type":"post-weblog","title":"United Nation, Advancing Sustainable Development Goals in Indonesia","URL":"http;//un.or.id","accessed":{"date-parts":[["2020",2,18]]},"issued":{"date-parts":[["2020",2,18]]}}}],"schema":"https://github.com/citation-style-language/schema/raw/master/csl-citation.json</w:instrText>
      </w:r>
      <w:r w:rsidRPr="00B86A59">
        <w:rPr>
          <w:rtl/>
        </w:rPr>
        <w:instrText xml:space="preserve">"} </w:instrText>
      </w:r>
      <w:r w:rsidRPr="00B86A59">
        <w:rPr>
          <w:rtl/>
        </w:rPr>
        <w:fldChar w:fldCharType="separate"/>
      </w:r>
      <w:r w:rsidRPr="00B86A59">
        <w:t>“</w:t>
      </w:r>
      <w:r w:rsidRPr="00B86A59">
        <w:rPr>
          <w:i/>
        </w:rPr>
        <w:t>United Nation, Advancing Sustainable Development Goals in Indonesia</w:t>
      </w:r>
      <w:r w:rsidRPr="00B86A59">
        <w:t>,”(http://un.or.id, diakses 18 Februari 2020).</w:t>
      </w:r>
      <w:r w:rsidRPr="00B86A59">
        <w:rPr>
          <w:rtl/>
        </w:rPr>
        <w:fldChar w:fldCharType="end"/>
      </w:r>
    </w:p>
  </w:footnote>
  <w:footnote w:id="2">
    <w:p w:rsidR="003E298D" w:rsidRPr="00B86A59" w:rsidRDefault="003E298D" w:rsidP="00B86A59">
      <w:pPr>
        <w:pStyle w:val="FootnoteText"/>
        <w:bidi w:val="0"/>
        <w:ind w:firstLine="426"/>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{"citationID":"A16Cf68i","properties":{"formattedCitation":"\\uc0\\u8220{}Indonesia Memiliki Rekam Jejak Baik Hadapi Isu Kemanusiaan,\\uc0\\u8221{} {\\i{}REPUBLIKA.co.id.} (blog), 19 Desember 20018, https://wwwrepublika.co</w:instrText>
      </w:r>
      <w:r w:rsidRPr="00B86A59">
        <w:rPr>
          <w:rtl/>
        </w:rPr>
        <w:instrText>.</w:instrText>
      </w:r>
      <w:r w:rsidRPr="00B86A59">
        <w:instrText>id.","plainCitation":"“Indonesia Memiliki Rekam Jejak Baik Hadapi Isu Kemanusiaan,” REPUBLIKA.co.id. (blog), 19 Desember 20018, https://wwwrepublika.co.id.","dontUpdate":true,"noteIndex":2},"citationItems":[{"id":152,"uris":["http://zotero.org/users/local</w:instrText>
      </w:r>
      <w:r w:rsidRPr="00B86A59">
        <w:rPr>
          <w:rtl/>
        </w:rPr>
        <w:instrText>/</w:instrText>
      </w:r>
      <w:r w:rsidRPr="00B86A59">
        <w:instrText>rB3Y14CJ/items/SIN6E9E9"],"uri":["http://zotero.org/users/local/rB3Y14CJ/items/SIN6E9E9"],"itemData":{"id":152,"type":"post-weblog","container-title":"REPUBLIKA.co.id.","title":"Indonesia Memiliki Rekam Jejak Baik Hadapi Isu Kemanusiaan","URL":"https://wwwrepublika.co.id","accessed":{"date-parts</w:instrText>
      </w:r>
      <w:r w:rsidRPr="00B86A59">
        <w:rPr>
          <w:rtl/>
        </w:rPr>
        <w:instrText>":[["2019",5,28]]</w:instrText>
      </w:r>
      <w:r w:rsidRPr="00B86A59">
        <w:instrText>},"issued":{"literal":"19 Desember 20018"}}}],"schema":"https://github.com/citation-style-language/schema/raw/master/csl-citation.json</w:instrText>
      </w:r>
      <w:r w:rsidRPr="00B86A59">
        <w:rPr>
          <w:rtl/>
        </w:rPr>
        <w:instrText xml:space="preserve">"} </w:instrText>
      </w:r>
      <w:r w:rsidRPr="00B86A59">
        <w:rPr>
          <w:rtl/>
        </w:rPr>
        <w:fldChar w:fldCharType="separate"/>
      </w:r>
      <w:r w:rsidRPr="00B86A59">
        <w:t>“</w:t>
      </w:r>
      <w:r w:rsidRPr="00B86A59">
        <w:rPr>
          <w:i/>
        </w:rPr>
        <w:t>Indonesia Memiliki Rekam Jejak Baik Hadapi Isu Kemanusiaan</w:t>
      </w:r>
      <w:r w:rsidRPr="00B86A59">
        <w:t xml:space="preserve">,”(https://wwwrepublika.co.id, diakses 19 Desember 2018) </w:t>
      </w:r>
      <w:r w:rsidRPr="00B86A59">
        <w:rPr>
          <w:rtl/>
        </w:rPr>
        <w:fldChar w:fldCharType="end"/>
      </w:r>
    </w:p>
  </w:footnote>
  <w:footnote w:id="3">
    <w:p w:rsidR="003E298D" w:rsidRPr="00B86A59" w:rsidRDefault="003E298D" w:rsidP="00B86A59">
      <w:pPr>
        <w:pStyle w:val="FootnoteText"/>
        <w:bidi w:val="0"/>
        <w:ind w:left="426"/>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{"citationID":"bGK9KESb","properties":{"formattedCitation":"\\uc0\\u8220{}Isu-isu kemanusiaan,\\uc0\\u8221{} 6 April 2019, https;//Kemlu.go.id.","plainCitation":"“Isu-isu kemanusiaan,” 6 April 2019, https;//Kemlu.go.id.","dontUpdate":true,"noteIndex":3},"citationItems":[{"id":453,"uris":["http://zotero.org/users/local/rB3Y14CJ/items/5W8RKLBA"],"uri":["http://zotero.org/users/local/rB3Y14CJ/items/5W8RKLBA"],"itemData":{"id":453,"type":"post-weblog","title":"Isu-isu kemanusiaan","URL":"https;//Kemlu.go.id","accessed":{"date-parts</w:instrText>
      </w:r>
      <w:r w:rsidRPr="00B86A59">
        <w:rPr>
          <w:rtl/>
        </w:rPr>
        <w:instrText>":[["2020",2,18]]</w:instrText>
      </w:r>
      <w:r w:rsidRPr="00B86A59">
        <w:instrText>},"issued":{"date-parts</w:instrText>
      </w:r>
      <w:r w:rsidRPr="00B86A59">
        <w:rPr>
          <w:rtl/>
        </w:rPr>
        <w:instrText>":[["2019",4,6]]</w:instrText>
      </w:r>
      <w:r w:rsidRPr="00B86A59">
        <w:instrText>}}}],"schema":"https://github.com/citation-style-language/schema/raw/master/csl-citation.json</w:instrText>
      </w:r>
      <w:r w:rsidRPr="00B86A59">
        <w:rPr>
          <w:rtl/>
        </w:rPr>
        <w:instrText xml:space="preserve">"} </w:instrText>
      </w:r>
      <w:r w:rsidRPr="00B86A59">
        <w:rPr>
          <w:rtl/>
        </w:rPr>
        <w:fldChar w:fldCharType="separate"/>
      </w:r>
      <w:r w:rsidRPr="00B86A59">
        <w:t>“</w:t>
      </w:r>
      <w:r w:rsidRPr="00B86A59">
        <w:rPr>
          <w:i/>
        </w:rPr>
        <w:t>Isu-Isu Kemanusiaan</w:t>
      </w:r>
      <w:r w:rsidRPr="00B86A59">
        <w:t>,” 6 April 2019, (https;//Kemlu.go.id, diakses 18 Februari 2020).</w:t>
      </w:r>
      <w:r w:rsidRPr="00B86A59">
        <w:rPr>
          <w:rtl/>
        </w:rPr>
        <w:fldChar w:fldCharType="end"/>
      </w:r>
    </w:p>
  </w:footnote>
  <w:footnote w:id="4">
    <w:p w:rsidR="003E298D" w:rsidRPr="00B86A59" w:rsidRDefault="003E298D" w:rsidP="00B86A59">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{"citationID":"7W8h2d1g","properties":{"formattedCitation":"\\uc0\\u8220{}Association of Southeast Asian Nation,\\uc0\\u8221{} {\\i{}About ASEAN} (blog), diakses 27 April 2020, asean.org.","plainCitation":"“Association of Southeast Asian Nation,” About ASEAN (blog), diakses 27 April 2020, asean.org.","dontUpdate":true,"noteIndex":4},"citationItems":[{"id":487,"uris":["http://zotero.org/users/local/rB3Y14CJ/items/LP5AQFQJ"],"uri":["http://zotero.org/users/local/rB3Y14CJ/items/LP5AQFQJ"],"itemData":{"id":487,"type":"post-weblog","container-title":"About ASEAN","language":"English","title":"Association of Southeast Asian Nation","URL":"asean.org","accessed":{"date-parts":[["2020",4,27]]}}}],"schema":"https://github.com/citation-style-language/schema/raw/master/csl-citation.json</w:instrText>
      </w:r>
      <w:r w:rsidRPr="00B86A59">
        <w:rPr>
          <w:rtl/>
        </w:rPr>
        <w:instrText xml:space="preserve">"} </w:instrText>
      </w:r>
      <w:r w:rsidRPr="00B86A59">
        <w:rPr>
          <w:rtl/>
        </w:rPr>
        <w:fldChar w:fldCharType="separate"/>
      </w:r>
      <w:r w:rsidRPr="00B86A59">
        <w:t>“</w:t>
      </w:r>
      <w:r w:rsidRPr="00B86A59">
        <w:rPr>
          <w:i/>
        </w:rPr>
        <w:t xml:space="preserve">Association of Southeast Asian Nation, </w:t>
      </w:r>
      <w:r w:rsidRPr="00B86A59">
        <w:rPr>
          <w:i/>
          <w:iCs/>
        </w:rPr>
        <w:t>About ASEAN</w:t>
      </w:r>
      <w:r w:rsidRPr="00B86A59">
        <w:rPr>
          <w:iCs/>
        </w:rPr>
        <w:t>,</w:t>
      </w:r>
      <w:r w:rsidRPr="00B86A59">
        <w:t xml:space="preserve">” (http://asean.org, diakses 27 April 2020). </w:t>
      </w:r>
      <w:r w:rsidRPr="00B86A59">
        <w:rPr>
          <w:rtl/>
        </w:rPr>
        <w:fldChar w:fldCharType="end"/>
      </w:r>
    </w:p>
  </w:footnote>
  <w:footnote w:id="5">
    <w:p w:rsidR="003E298D" w:rsidRPr="00B86A59" w:rsidRDefault="003E298D" w:rsidP="00B86A59">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{"citationID":"nNnigGJr","properties":{"formattedCitation":"{\\i{}UUD 1945 Undang-undang Dasar Negara Republik Indonesia Setelah Perubahan (AMANDEMEN I, II, III, IV) Disertai Kabinet Kerja 2014-2019} (Surabaya: Zara Publisher, 2014), 21.","plainCitation":"UUD 1945 Undang-undang Dasar Negara Republik Indonesia Setelah Perubahan (AMANDEMEN I, II, III, IV) Disertai Kabinet Kerja 2014-2019 (Surabaya: Zara Publisher, 2014), 21.","dontUpdate":true,"noteIndex":5},"citationItems</w:instrText>
      </w:r>
      <w:r w:rsidRPr="00B86A59">
        <w:rPr>
          <w:rtl/>
        </w:rPr>
        <w:instrText>":[{"</w:instrText>
      </w:r>
      <w:r w:rsidRPr="00B86A59">
        <w:instrText>id":246,"uris":["http://zotero.org/users/local/rB3Y14CJ/items/S39GHFQZ"],"uri":["http://zotero.org/users/local/rB3Y14CJ/items/S39GHFQZ"],"itemData":{"id":246,"type":"book","event-place":"Surabaya","publisher":"Zara Publisher","publisher-place":"Surabaya</w:instrText>
      </w:r>
      <w:r w:rsidRPr="00B86A59">
        <w:rPr>
          <w:rtl/>
        </w:rPr>
        <w:instrText>","</w:instrText>
      </w:r>
      <w:r w:rsidRPr="00B86A59">
        <w:instrText>title":"UUD 1945 Undang-undang Dasar Negara Republik Indonesia Setelah Perubahan (AMANDEMEN I, II, III, IV) Disertai Kabinet Kerja 2014-2019","issued":{"date-parts</w:instrText>
      </w:r>
      <w:r w:rsidRPr="00B86A59">
        <w:rPr>
          <w:rtl/>
        </w:rPr>
        <w:instrText>":[["2014"]]</w:instrText>
      </w:r>
      <w:r w:rsidRPr="00B86A59">
        <w:instrText>}},"locator":"21"}],"schema":"https://github.com/citation-style-language/schema/raw/master/csl-citation.json</w:instrText>
      </w:r>
      <w:r w:rsidRPr="00B86A59">
        <w:rPr>
          <w:rtl/>
        </w:rPr>
        <w:instrText xml:space="preserve">"} </w:instrText>
      </w:r>
      <w:r w:rsidRPr="00B86A59">
        <w:rPr>
          <w:rtl/>
        </w:rPr>
        <w:fldChar w:fldCharType="separate"/>
      </w:r>
      <w:r w:rsidRPr="00B86A59">
        <w:rPr>
          <w:i/>
          <w:iCs/>
        </w:rPr>
        <w:t>UUD 1945 Undang-Undang Dasar Negara Republik Indonesia Setelah Perubahan (AMANDEMEN I, II, III, IV) Disertai Kabinet Kerja 2014-2019</w:t>
      </w:r>
      <w:r w:rsidRPr="00B86A59">
        <w:t xml:space="preserve"> (Surabaya: Zara Publisher, 2014), 21.</w:t>
      </w:r>
      <w:r w:rsidRPr="00B86A59">
        <w:rPr>
          <w:rtl/>
        </w:rPr>
        <w:fldChar w:fldCharType="end"/>
      </w:r>
    </w:p>
  </w:footnote>
  <w:footnote w:id="6">
    <w:p w:rsidR="003E298D" w:rsidRPr="00B86A59" w:rsidRDefault="003E298D" w:rsidP="00746A96">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{"citationID":"lw4JYWcz","properties":{"formattedCitation":"\\uc0\\u8220{}PDPP (Pangkalan Data Pondok Pesantren),\\uc0\\u8221{} diakses 18 Februari 2020, https;//ditpdpontren.kemenag.go.id/pdpp/statistik.","plainCitation</w:instrText>
      </w:r>
      <w:r w:rsidRPr="00B86A59">
        <w:rPr>
          <w:rtl/>
        </w:rPr>
        <w:instrText>":"“</w:instrText>
      </w:r>
      <w:r w:rsidRPr="00B86A59">
        <w:instrText>PDPP (Pangkalan Data Pondok Pesantren),” diakses 18 Februari 2020, https;//ditpdpontren.kemenag.go.id/pdpp/statistik.","dontUpdate":true,"noteIndex":6},"citationItems":[{"id":454,"uris":["http://zotero.org/users/local/rB3Y14CJ/items/79FHJM29"],"uri":["http://zotero.org/users/local/rB3Y14CJ/items/79FHJM29"],"itemData":{"id":454,"type":"post-weblog","title":"PDPP (Pangkalan Data Pondok Pesantren)","URL":"https;//ditpdpontren.kemenag.go.id/pdpp/statistik","accessed":{"date-parts":[["2020",2,18]]}}}],"schema</w:instrText>
      </w:r>
      <w:r w:rsidRPr="00B86A59">
        <w:rPr>
          <w:rtl/>
        </w:rPr>
        <w:instrText>":"</w:instrText>
      </w:r>
      <w:r w:rsidRPr="00B86A59">
        <w:instrText>https://github.com/citation-style-language/schema/raw/master/csl-citation.json</w:instrText>
      </w:r>
      <w:r w:rsidRPr="00B86A59">
        <w:rPr>
          <w:rtl/>
        </w:rPr>
        <w:instrText xml:space="preserve">"} </w:instrText>
      </w:r>
      <w:r w:rsidRPr="00B86A59">
        <w:rPr>
          <w:rtl/>
        </w:rPr>
        <w:fldChar w:fldCharType="separate"/>
      </w:r>
      <w:r w:rsidRPr="00B86A59">
        <w:t>“</w:t>
      </w:r>
      <w:r w:rsidRPr="00B86A59">
        <w:rPr>
          <w:i/>
        </w:rPr>
        <w:t>PDPP</w:t>
      </w:r>
      <w:r w:rsidRPr="00B86A59">
        <w:t xml:space="preserve"> (</w:t>
      </w:r>
      <w:r w:rsidRPr="00B86A59">
        <w:rPr>
          <w:i/>
        </w:rPr>
        <w:t>Pangkalan Data Pondok Pesantren</w:t>
      </w:r>
      <w:r w:rsidRPr="00B86A59">
        <w:t>),” (https;//ditpdpontren.kemenag.go.id/pdpp/statistik</w:t>
      </w:r>
      <w:r w:rsidRPr="00B86A59">
        <w:rPr>
          <w:rtl/>
        </w:rPr>
        <w:fldChar w:fldCharType="end"/>
      </w:r>
      <w:r w:rsidRPr="00B86A59">
        <w:t>, diakses 18 Februari 2020).</w:t>
      </w:r>
    </w:p>
  </w:footnote>
  <w:footnote w:id="7">
    <w:p w:rsidR="003E298D" w:rsidRPr="00B86A59" w:rsidRDefault="003E298D" w:rsidP="00B86A59">
      <w:pPr>
        <w:pStyle w:val="FootnoteText"/>
        <w:bidi w:val="0"/>
        <w:ind w:left="426"/>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{"citationID":"ttLmorFC","properties":{"formattedCitation":"Nurkholis Majid, {\\i{}Bilik- Bilik Pesantren} (Jakarta: Paramadina, 1997), 1.","plainCitation":"Nurkholis Majid, Bilik- Bilik Pesantren (Jakarta: Paramadina, 1997</w:instrText>
      </w:r>
      <w:r w:rsidRPr="00B86A59">
        <w:rPr>
          <w:rtl/>
        </w:rPr>
        <w:instrText>), 1.","</w:instrText>
      </w:r>
      <w:r w:rsidRPr="00B86A59">
        <w:instrText>dontUpdate":true,"noteIndex":7},"citationItems":[{"id":97,"uris":["http://zotero.org/users/local/rB3Y14CJ/items/DXAHXVAI"],"uri":["http://zotero.org/users/local/rB3Y14CJ/items/DXAHXVAI"],"itemData":{"id":97,"type":"book","event-place":"Jakarta","publisher":"Paramadina","publisher-place":"Jakarta","title":"Bilik- Bilik Pesantren","author":[{"family":"Majid","given":"Nurkholis"}],"issued":{"date-parts</w:instrText>
      </w:r>
      <w:r w:rsidRPr="00B86A59">
        <w:rPr>
          <w:rtl/>
        </w:rPr>
        <w:instrText>":[["1997"]]</w:instrText>
      </w:r>
      <w:r w:rsidRPr="00B86A59">
        <w:instrText>}},"locator":"1"}],"schema":"https://github.com/citation-style-language/schema/raw/master/csl-citation.json</w:instrText>
      </w:r>
      <w:r w:rsidRPr="00B86A59">
        <w:rPr>
          <w:rtl/>
        </w:rPr>
        <w:instrText xml:space="preserve">"} </w:instrText>
      </w:r>
      <w:r w:rsidRPr="00B86A59">
        <w:rPr>
          <w:rtl/>
        </w:rPr>
        <w:fldChar w:fldCharType="separate"/>
      </w:r>
      <w:r w:rsidRPr="00B86A59">
        <w:t xml:space="preserve">Nurkholis Majid, </w:t>
      </w:r>
      <w:r w:rsidRPr="00B86A59">
        <w:rPr>
          <w:i/>
          <w:iCs/>
        </w:rPr>
        <w:t>Bilik- Bilik Pesantren</w:t>
      </w:r>
      <w:r w:rsidRPr="00B86A59">
        <w:t xml:space="preserve"> (Jakarta: Paramadina, 1997), 3.</w:t>
      </w:r>
      <w:r w:rsidRPr="00B86A59">
        <w:rPr>
          <w:rtl/>
        </w:rPr>
        <w:fldChar w:fldCharType="end"/>
      </w:r>
    </w:p>
  </w:footnote>
  <w:footnote w:id="8">
    <w:p w:rsidR="003E298D" w:rsidRPr="00B86A59" w:rsidRDefault="003E298D" w:rsidP="00B86A59">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{"citationID":"UyPYlNr5","properties":{"formattedCitation":"Abdul Halim Soebahar, {\\i{}Kebijakan Pendidikan Islam Dari Ordonasi Guru Sampai UU SISDIKNAS} (Jakarta: RajaGravindo Persada, 2013), 47.","plainCitation":"Abdul Halim Soebahar, Kebijakan Pendidikan Islam Dari Ordonasi Guru Sampai UU SISDIKNAS (Jakarta: RajaGravindo Persada, 2013), 47.","dontUpdate":true,"noteIndex":8},"citationItems":[{"id":53,"uris":["http://zotero.org/users/local/rB3Y14CJ/items/L8DZFGYL"],"uri</w:instrText>
      </w:r>
      <w:r w:rsidRPr="00B86A59">
        <w:rPr>
          <w:rtl/>
        </w:rPr>
        <w:instrText>":</w:instrText>
      </w:r>
      <w:r w:rsidRPr="00B86A59">
        <w:instrText>["http://zotero.org/users/local/rB3Y14CJ/items/L8DZFGYL"],"itemData":{"id":53,"type":"book","event-place":"Jakarta","ISBN":"978-979-769-555-2","language":"Indonesia","publisher":"RajaGravindo Persada","publisher-place":"Jakarta","title":"Kebijakan Pendidikan Islam Dari Ordonasi Guru Sampai UU SISDIKNAS","author":[{"family":"Soebahar","given":"Abdul Halim"}],"issued":{"date-parts</w:instrText>
      </w:r>
      <w:r w:rsidRPr="00B86A59">
        <w:rPr>
          <w:rtl/>
        </w:rPr>
        <w:instrText>":[["2013"]]</w:instrText>
      </w:r>
      <w:r w:rsidRPr="00B86A59">
        <w:instrText>}},"locator":"47"}],"schema":"https://github.com/citation-style-language/schema/raw/master/csl-citation.json</w:instrText>
      </w:r>
      <w:r w:rsidRPr="00B86A59">
        <w:rPr>
          <w:rtl/>
        </w:rPr>
        <w:instrText xml:space="preserve">"} </w:instrText>
      </w:r>
      <w:r w:rsidRPr="00B86A59">
        <w:rPr>
          <w:rtl/>
        </w:rPr>
        <w:fldChar w:fldCharType="separate"/>
      </w:r>
      <w:r w:rsidRPr="00B86A59">
        <w:t xml:space="preserve">Abdul Halim Soebahar, </w:t>
      </w:r>
      <w:r w:rsidRPr="00B86A59">
        <w:rPr>
          <w:i/>
          <w:iCs/>
        </w:rPr>
        <w:t>Kebijakan Pendidikan Islam Dari Ordonasi Guru Sampai UU SISDIKNAS</w:t>
      </w:r>
      <w:r w:rsidRPr="00B86A59">
        <w:t xml:space="preserve"> (Jakarta: Raja Gravindo Persada, 2013), 47.</w:t>
      </w:r>
      <w:r w:rsidRPr="00B86A59">
        <w:rPr>
          <w:rtl/>
        </w:rPr>
        <w:fldChar w:fldCharType="end"/>
      </w:r>
    </w:p>
  </w:footnote>
  <w:footnote w:id="9">
    <w:p w:rsidR="003E298D" w:rsidRPr="00B86A59" w:rsidRDefault="003E298D" w:rsidP="00B86A59">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{"citationID":"Ri5RW1eO","properties":{"formattedCitation":"Muhammad Shofi Mubarok, \\uc0\\u8220{}Kepemimpinan Pendidikan dalam prespektif Enam Sistem Nilai Prof. Dr. Ahmad Sanusi,\\uc0\\u8221{} {\\i{}Insania} 20, no. 2 (Juli 2015): 1.","plainCitation":"Muhammad Shofi Mubarok, “Kepemimpinan Pendidikan dalam prespektif Enam Sistem Nilai Prof. Dr. Ahmad Sanusi,” Insania 20, no. 2 (Juli 2015): 1.","dontUpdate":true,"noteIndex":19},"citationItems":[{"id":196,"uris":["http://zotero.org/users/local/rB3Y14CJ/items/8TATJZ34"],"uri":["http://zotero.org/users/local/rB3Y14CJ/items/8TATJZ34"],"itemData":{"id":196,"type":"article-journal","container-title":"Insania","issue":"2","language":"Indonesia","title":"Kepemimpinan Pendidikan dalam prespektif Enam Sistem Nilai Prof. Dr. Ahmad Sanusi","volume":"20","author":[{"family":"Mubarok","given":"Muhammad Shofi"}],"issued":{"date-parts</w:instrText>
      </w:r>
      <w:r w:rsidRPr="00B86A59">
        <w:rPr>
          <w:rtl/>
        </w:rPr>
        <w:instrText>":[["2015",7]]</w:instrText>
      </w:r>
      <w:r w:rsidRPr="00B86A59">
        <w:instrText>}},"locator":"1"}],"schema":"https://github.com/citation-style-language/schema/raw/master/csl</w:instrText>
      </w:r>
      <w:r w:rsidRPr="00B86A59">
        <w:rPr>
          <w:rtl/>
        </w:rPr>
        <w:instrText>-</w:instrText>
      </w:r>
      <w:r w:rsidRPr="00B86A59">
        <w:instrText>citation.json</w:instrText>
      </w:r>
      <w:r w:rsidRPr="00B86A59">
        <w:rPr>
          <w:rtl/>
        </w:rPr>
        <w:instrText xml:space="preserve">"} </w:instrText>
      </w:r>
      <w:r w:rsidRPr="00B86A59">
        <w:rPr>
          <w:rtl/>
        </w:rPr>
        <w:fldChar w:fldCharType="separate"/>
      </w:r>
      <w:r w:rsidRPr="00B86A59">
        <w:t>Muhammad Shofi Mubarok, “</w:t>
      </w:r>
      <w:r w:rsidRPr="00B86A59">
        <w:rPr>
          <w:iCs/>
        </w:rPr>
        <w:t>Kepemimpinan Pendidikan dalam prespektif Enam Sistem Nilai Prof. Dr. Ahmad Sanusi</w:t>
      </w:r>
      <w:r w:rsidRPr="00B86A59">
        <w:t xml:space="preserve">,” </w:t>
      </w:r>
      <w:r w:rsidRPr="00B86A59">
        <w:rPr>
          <w:i/>
        </w:rPr>
        <w:t>Insania</w:t>
      </w:r>
      <w:r w:rsidRPr="00B86A59">
        <w:t xml:space="preserve"> 20, no. 2 (Juli 2015).</w:t>
      </w:r>
      <w:r w:rsidRPr="00B86A59">
        <w:rPr>
          <w:rtl/>
        </w:rPr>
        <w:fldChar w:fldCharType="end"/>
      </w:r>
    </w:p>
  </w:footnote>
  <w:footnote w:id="10">
    <w:p w:rsidR="003E298D" w:rsidRPr="00B86A59" w:rsidRDefault="003E298D" w:rsidP="00B86A59">
      <w:pPr>
        <w:pStyle w:val="FootnoteText"/>
        <w:bidi w:val="0"/>
        <w:ind w:left="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{"citationID":"pzeTucoR","properties":{"formattedCitation":"Soebahar, {\\i{}Kebijakan Pendidikan Islam Dari Ordonasi Guru Sampai UU SISDIKNAS}, 42.","plainCitation":"Soebahar, Kebijakan Pendidikan Islam Dari Ordonasi Guru Sampai UU SISDIKNAS, 42.","noteIndex":18},"citationItems":[{"id":53,"uris":["http://zotero.org/users/local/rB3Y14CJ/items/L8DZFGYL"],"uri":["http://zotero.org/users/local/rB3Y14CJ/items/L8DZFGYL"],"itemData":{"id":53,"type":"book","event-place":"Jakarta</w:instrText>
      </w:r>
      <w:r w:rsidRPr="00B86A59">
        <w:rPr>
          <w:rtl/>
        </w:rPr>
        <w:instrText>","</w:instrText>
      </w:r>
      <w:r w:rsidRPr="00B86A59">
        <w:instrText>ISBN":"978-979-769-555-2","language":"Indonesia","publisher":"RajaGravindo Persada","publisher-place":"Jakarta","title":"Kebijakan Pendidikan Islam Dari Ordonasi Guru Sampai UU SISDIKNAS","author":[{"family":"Soebahar","given":"Abdul Halim"}],"issued":{"date-parts</w:instrText>
      </w:r>
      <w:r w:rsidRPr="00B86A59">
        <w:rPr>
          <w:rtl/>
        </w:rPr>
        <w:instrText>":[["2013"]]}},"</w:instrText>
      </w:r>
      <w:r w:rsidRPr="00B86A59">
        <w:instrText>locator":"42"}],"schema":"https://github.com/citation-style-language/schema/raw/master/csl-citation.json</w:instrText>
      </w:r>
      <w:r w:rsidRPr="00B86A59">
        <w:rPr>
          <w:rtl/>
        </w:rPr>
        <w:instrText xml:space="preserve">"} </w:instrText>
      </w:r>
      <w:r w:rsidRPr="00B86A59">
        <w:rPr>
          <w:rtl/>
        </w:rPr>
        <w:fldChar w:fldCharType="separate"/>
      </w:r>
      <w:r w:rsidRPr="00B86A59">
        <w:t xml:space="preserve">Soebahar, </w:t>
      </w:r>
      <w:r w:rsidRPr="00B86A59">
        <w:rPr>
          <w:i/>
          <w:iCs/>
        </w:rPr>
        <w:t>Kebijakan Pendidikan Islam Dari Ordonasi Guru Sampai UU SISDIKNAS</w:t>
      </w:r>
      <w:r w:rsidRPr="00B86A59">
        <w:t>, 42.</w:t>
      </w:r>
      <w:r w:rsidRPr="00B86A59">
        <w:rPr>
          <w:rtl/>
        </w:rPr>
        <w:fldChar w:fldCharType="end"/>
      </w:r>
    </w:p>
  </w:footnote>
  <w:footnote w:id="11">
    <w:p w:rsidR="00E650ED" w:rsidRPr="00B86A59" w:rsidRDefault="00E650ED" w:rsidP="00B86A59">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{"citationID":"t0001piH","properties":{"formattedCitation":"R.C Bogdan dan SK Biklen, {\\i{}Qualitative Research For Education an Introduction to Theori and Methods} (London: Allyn and Bacon. Inc, 1998), 4.","plainCitation</w:instrText>
      </w:r>
      <w:r w:rsidRPr="00B86A59">
        <w:rPr>
          <w:rtl/>
        </w:rPr>
        <w:instrText>":"</w:instrText>
      </w:r>
      <w:r w:rsidRPr="00B86A59">
        <w:instrText>R.C Bogdan dan SK Biklen, Qualitative Research For Education an Introduction to Theori and Methods (London: Allyn and Bacon. Inc, 1998), 4.","dontUpdate":true,"noteIndex":2},"citationItems":[{"id":83,"uris":["http://zotero.org/users/local/rB3Y14CJ/items</w:instrText>
      </w:r>
      <w:r w:rsidRPr="00B86A59">
        <w:rPr>
          <w:rtl/>
        </w:rPr>
        <w:instrText>/4</w:instrText>
      </w:r>
      <w:r w:rsidRPr="00B86A59">
        <w:instrText>PNF6HAN"],"uri":["http://zotero.org/users/local/rB3Y14CJ/items/4PNF6HAN"],"itemData":{"id":83,"type":"book","event-place":"London","publisher":"Allyn and Bacon. Inc","publisher-place":"London","title":"Qualitative Research For Education an Introduction</w:instrText>
      </w:r>
      <w:r w:rsidRPr="00B86A59">
        <w:rPr>
          <w:rtl/>
        </w:rPr>
        <w:instrText xml:space="preserve"> </w:instrText>
      </w:r>
      <w:r w:rsidRPr="00B86A59">
        <w:instrText>to Theori and Methods","author":[{"family":"Bogdan","given":"R.C"},{"family":"Biklen","given":"SK"}],"issued":{"date-parts</w:instrText>
      </w:r>
      <w:r w:rsidRPr="00B86A59">
        <w:rPr>
          <w:rtl/>
        </w:rPr>
        <w:instrText>":[["1998"]]</w:instrText>
      </w:r>
      <w:r w:rsidRPr="00B86A59">
        <w:instrText>}},"locator":"4"}],"schema":"https://github.com/citation-style-language/schema/raw/master/csl-citation.json</w:instrText>
      </w:r>
      <w:r w:rsidRPr="00B86A59">
        <w:rPr>
          <w:rtl/>
        </w:rPr>
        <w:instrText xml:space="preserve">"} </w:instrText>
      </w:r>
      <w:r w:rsidRPr="00B86A59">
        <w:rPr>
          <w:rtl/>
        </w:rPr>
        <w:fldChar w:fldCharType="separate"/>
      </w:r>
      <w:r w:rsidRPr="00B86A59">
        <w:t xml:space="preserve">R.C Bogdan dan SK Biklen, </w:t>
      </w:r>
      <w:r w:rsidRPr="00B86A59">
        <w:rPr>
          <w:i/>
          <w:iCs/>
        </w:rPr>
        <w:t>Qualitative Research For Education an Introduction to Theori and Methods</w:t>
      </w:r>
      <w:r w:rsidRPr="00B86A59">
        <w:t xml:space="preserve"> (Boston: Allyn and Bacon. Inc, 1998), 5.</w:t>
      </w:r>
      <w:r w:rsidRPr="00B86A59">
        <w:rPr>
          <w:rtl/>
        </w:rPr>
        <w:fldChar w:fldCharType="end"/>
      </w:r>
      <w:r w:rsidRPr="00B86A59">
        <w:t xml:space="preserve"> Penelitian kualitatif bersifat deskriptif, </w:t>
      </w:r>
      <w:r w:rsidRPr="00B86A59">
        <w:rPr>
          <w:rFonts w:asciiTheme="majorBidi" w:eastAsiaTheme="minorHAnsi" w:hAnsiTheme="majorBidi" w:cstheme="majorBidi"/>
        </w:rPr>
        <w:t>data yang dikumpulkan berupa</w:t>
      </w:r>
      <w:r w:rsidRPr="00B86A59">
        <w:rPr>
          <w:rFonts w:asciiTheme="majorBidi" w:hAnsiTheme="majorBidi" w:cstheme="majorBidi"/>
        </w:rPr>
        <w:t xml:space="preserve"> </w:t>
      </w:r>
      <w:r w:rsidRPr="00B86A59">
        <w:rPr>
          <w:rFonts w:asciiTheme="majorBidi" w:eastAsiaTheme="minorHAnsi" w:hAnsiTheme="majorBidi" w:cstheme="majorBidi"/>
        </w:rPr>
        <w:t>kata atau gambar daripada angka. Hasil tertulis dari penelitian ini mengandung quo-informasi dari data untuk menggambarkan dan mendukung presentasi. Data termasuk antar</w:t>
      </w:r>
      <w:r w:rsidRPr="00B86A59">
        <w:rPr>
          <w:rFonts w:asciiTheme="majorBidi" w:hAnsiTheme="majorBidi" w:cstheme="majorBidi"/>
        </w:rPr>
        <w:t xml:space="preserve"> lihat transkrip, </w:t>
      </w:r>
      <w:r w:rsidRPr="00B86A59">
        <w:rPr>
          <w:rFonts w:asciiTheme="majorBidi" w:eastAsiaTheme="minorHAnsi" w:hAnsiTheme="majorBidi" w:cstheme="majorBidi"/>
        </w:rPr>
        <w:t>catatan lapangan, foto, kaset video, dokumen pribadi, memo, dan</w:t>
      </w:r>
      <w:r w:rsidRPr="00B86A59">
        <w:rPr>
          <w:rFonts w:asciiTheme="majorBidi" w:hAnsiTheme="majorBidi" w:cstheme="majorBidi"/>
        </w:rPr>
        <w:t xml:space="preserve"> </w:t>
      </w:r>
      <w:r w:rsidRPr="00B86A59">
        <w:rPr>
          <w:rFonts w:asciiTheme="majorBidi" w:eastAsiaTheme="minorHAnsi" w:hAnsiTheme="majorBidi" w:cstheme="majorBidi"/>
        </w:rPr>
        <w:t>catatan resmi lainnya.</w:t>
      </w:r>
    </w:p>
  </w:footnote>
  <w:footnote w:id="12">
    <w:p w:rsidR="00E650ED" w:rsidRPr="00B86A59" w:rsidRDefault="00E650ED" w:rsidP="003C20A0">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{"citationID":"M5FFfPeN","properties":{"formattedCitation":"Yona S Lincoln dan Egon G Guba, {\\i{}Naturalistic Inquiry} (London: Sage Publication, 1985), 5.","plainCitation":"Yona S Lincoln dan Egon G Guba, Naturalistic Inquiry (London: Sage Publication, 1985), 5.","dontUpdate":true,"noteIndex":3},"citationItems":[{"id":84,"uris":["http://zotero.org/users/local/rB3Y14CJ/items/QIENY8Y2"],"uri":["http://zotero.org/users/local/rB3Y14CJ/items/QIENY8Y2"],"itemData":{"id":84,"type":"book","event-place":"London","publisher":"Sage Publication","publisher-place":"London","title":"Naturalistic Inquiry","author":[{"family":"Lincoln","given":"Yona S"},{"family":"Guba","given":"Egon G"}],"issued":{"date-parts</w:instrText>
      </w:r>
      <w:r w:rsidRPr="00B86A59">
        <w:rPr>
          <w:rtl/>
        </w:rPr>
        <w:instrText>":[["1985"]]</w:instrText>
      </w:r>
      <w:r w:rsidRPr="00B86A59">
        <w:instrText>}},"locator":"5</w:instrText>
      </w:r>
      <w:r w:rsidRPr="00B86A59">
        <w:rPr>
          <w:rtl/>
        </w:rPr>
        <w:instrText>"}],"</w:instrText>
      </w:r>
      <w:r w:rsidRPr="00B86A59">
        <w:instrText>schema":"https://github.com/citation-style-language/schema/raw/master/csl-citation.json</w:instrText>
      </w:r>
      <w:r w:rsidRPr="00B86A59">
        <w:rPr>
          <w:rtl/>
        </w:rPr>
        <w:instrText xml:space="preserve">"} </w:instrText>
      </w:r>
      <w:r w:rsidRPr="00B86A59">
        <w:rPr>
          <w:rtl/>
        </w:rPr>
        <w:fldChar w:fldCharType="separate"/>
      </w:r>
      <w:r w:rsidRPr="00B86A59">
        <w:t xml:space="preserve">Yvonna S Lincoln dan Egon G Guba, </w:t>
      </w:r>
      <w:r w:rsidRPr="00B86A59">
        <w:rPr>
          <w:i/>
          <w:iCs/>
        </w:rPr>
        <w:t>Naturalistic Inquiry</w:t>
      </w:r>
      <w:r w:rsidRPr="00B86A59">
        <w:t xml:space="preserve"> (London: Sage Publication, 1985), 5.</w:t>
      </w:r>
      <w:r w:rsidRPr="00B86A59">
        <w:rPr>
          <w:rtl/>
        </w:rPr>
        <w:fldChar w:fldCharType="end"/>
      </w:r>
      <w:r w:rsidRPr="00B86A59">
        <w:t xml:space="preserve"> Sebagaimana dikemukakan oleh Bogdan dan Biklen serta Lincoln dan Guba adalah </w:t>
      </w:r>
      <w:r w:rsidRPr="00B86A59">
        <w:rPr>
          <w:rFonts w:eastAsia="Calibri"/>
        </w:rPr>
        <w:t>penelitian</w:t>
      </w:r>
      <w:r w:rsidRPr="00B86A59">
        <w:t xml:space="preserve"> yang diidentifikasi berdasarkan bentuknya yang menghasilkan data deskriptif berupa kata-kata tertulis, atau lisan orang-orang dan perilaku yang diamati.</w:t>
      </w:r>
    </w:p>
  </w:footnote>
  <w:footnote w:id="13">
    <w:p w:rsidR="00E650ED" w:rsidRPr="00B86A59" w:rsidRDefault="00E650ED" w:rsidP="00B86A59">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{"citationID":"w6J1XlmN","properties":{"formattedCitation":"John W Creswell, {\\i{}Qualitative Inquiry and Research Design: Choosing Among Five Traditions} (USA: Sage Publication, 1998), 51.","plainCitation":"John W Creswell, Qualitative Inquiry and Research Design: Choosing Among Five Traditions (USA: Sage Publication, 1998), 51.","noteIndex":4},"citationItems":[{"id":497,"uris":["http://zotero.org/users/local/rB3Y14CJ/items/PCBKGK6B"],"uri":["http://zotero.org/users/local</w:instrText>
      </w:r>
      <w:r w:rsidRPr="00B86A59">
        <w:rPr>
          <w:rtl/>
        </w:rPr>
        <w:instrText>/</w:instrText>
      </w:r>
      <w:r w:rsidRPr="00B86A59">
        <w:instrText>rB3Y14CJ/items/PCBKGK6B"],"itemData":{"id":497,"type":"book","event-place":"USA","language":"English","publisher":"Sage Publication","publisher-place":"USA","title":"Qualitative Inquiry and Research Design: Choosing Among Five Traditions","author":[{"family":"Creswell","given":"John W"}],"issued":{"date-parts":[["1998"]]}},"locator":"51"}],"schema":"https://github.com/citation-style-language/schema/raw/master/csl-citation.json</w:instrText>
      </w:r>
      <w:r w:rsidRPr="00B86A59">
        <w:rPr>
          <w:rtl/>
        </w:rPr>
        <w:instrText xml:space="preserve">"} </w:instrText>
      </w:r>
      <w:r w:rsidRPr="00B86A59">
        <w:rPr>
          <w:rtl/>
        </w:rPr>
        <w:fldChar w:fldCharType="separate"/>
      </w:r>
      <w:r w:rsidRPr="00B86A59">
        <w:t xml:space="preserve">John W Creswell, </w:t>
      </w:r>
      <w:r w:rsidRPr="00B86A59">
        <w:rPr>
          <w:i/>
          <w:iCs/>
        </w:rPr>
        <w:t>Qualitative Inquiry and Research Design: Choosing Among Five Traditions</w:t>
      </w:r>
      <w:r w:rsidRPr="00B86A59">
        <w:t xml:space="preserve"> (USA: Sage Publication, 1998), 51.</w:t>
      </w:r>
      <w:r w:rsidRPr="00B86A59">
        <w:rPr>
          <w:rtl/>
        </w:rPr>
        <w:fldChar w:fldCharType="end"/>
      </w:r>
      <w:r w:rsidRPr="00B86A59">
        <w:t xml:space="preserve"> </w:t>
      </w:r>
      <w:r w:rsidRPr="00B86A59">
        <w:rPr>
          <w:rFonts w:eastAsia="Calibri"/>
        </w:rPr>
        <w:t xml:space="preserve">Studi fenomenologis mendeskripsikan pemaknaan umum dari sejumlah individu terhadap barbagai pengalaman hidup mereka terkait dengan konsep atau fenomena. Ciri utama dari fenomenologi diantaranya adalah: (1) Penekanan pada fenomena yang hendak dieksplorasi berdasarkan sudut pandang konsep atau ide tunggal. (2) Eksplorasi fenomena pada kelompok </w:t>
      </w:r>
      <w:r w:rsidRPr="00B86A59">
        <w:rPr>
          <w:rFonts w:eastAsia="Calibri"/>
          <w:i/>
          <w:iCs/>
        </w:rPr>
        <w:t>individu</w:t>
      </w:r>
      <w:r w:rsidRPr="00B86A59">
        <w:rPr>
          <w:rFonts w:eastAsia="Calibri"/>
        </w:rPr>
        <w:t xml:space="preserve"> yang semuanya telah mengalami fenomena tersebut. Oleh karena itu kelompok heterogen diidentifikasi dari 3 sampai 15 individu. (3) Pembahasan filosofis tentang ide dasar dilibatkan dalam studi ini. (4) Prosedur pengumpulan data menggunakan wawancara terhadap individu yang mengalami fenomena, selain itu juga menggunakan berbagai sumber yakni pengamatan dan dokumen. (5) Analisis data mengikuti prosedur sistematis yang bergerak dari satuan yang sempit (pernyataan penting) menuju satuan yang lebih luas ( satuan makna) kemudian menuju deskripsi yang merangkum dua unsur yaitu “ apa yang telah mereka alami dan “bagaimana” mereka mengalaminya. (6) Penelitian ini diakhiri dengan bagian deskriptif yang membahas esensi atau intisari dari pengalaman individu tersebut.</w:t>
      </w:r>
    </w:p>
  </w:footnote>
  <w:footnote w:id="14">
    <w:p w:rsidR="00E650ED" w:rsidRPr="00B86A59" w:rsidRDefault="00E650ED" w:rsidP="003C20A0">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{"citationID":"v1WoMveS","properties":{"formattedCitation":"Robert. C Bogdan dan Sari Knopp Biklen, {\\i{}Qualitative Research For Education: An Introduction to Theory and Methods} (Boston: Allyn and Bacon. Inc, 1982), 65</w:instrText>
      </w:r>
      <w:r w:rsidRPr="00B86A59">
        <w:rPr>
          <w:rtl/>
        </w:rPr>
        <w:instrText>.","</w:instrText>
      </w:r>
      <w:r w:rsidRPr="00B86A59">
        <w:instrText>plainCitation":"Robert. C Bogdan dan Sari Knopp Biklen, Qualitative Research For Education: An Introduction to Theory and Methods (Boston: Allyn and Bacon. Inc, 1982), 65.","noteIndex":5},"citationItems":[{"id":318,"uris":["http://zotero.org/users/local</w:instrText>
      </w:r>
      <w:r w:rsidRPr="00B86A59">
        <w:rPr>
          <w:rtl/>
        </w:rPr>
        <w:instrText>/</w:instrText>
      </w:r>
      <w:r w:rsidRPr="00B86A59">
        <w:instrText>rB3Y14CJ/items/7AW3PA8A"],"uri":["http://zotero.org/users/local/rB3Y14CJ/items/7AW3PA8A"],"itemData":{"id":318,"type":"book","event-place":"Boston","ISBN":"0-205-07695-5","language":"English","publisher":"Allyn and Bacon. Inc","publisher-place":"Boston</w:instrText>
      </w:r>
      <w:r w:rsidRPr="00B86A59">
        <w:rPr>
          <w:rtl/>
        </w:rPr>
        <w:instrText>","</w:instrText>
      </w:r>
      <w:r w:rsidRPr="00B86A59">
        <w:instrText>title":"Qualitative Research For Education: An Introduction to Theory and Methods","author":[{"family":"Bogdan","given":"Robert. C"},{"family":"Biklen","given":"Sari Knopp"}],"issued":{"date-parts</w:instrText>
      </w:r>
      <w:r w:rsidRPr="00B86A59">
        <w:rPr>
          <w:rtl/>
        </w:rPr>
        <w:instrText>":[["1982"]]</w:instrText>
      </w:r>
      <w:r w:rsidRPr="00B86A59">
        <w:instrText>}},"locator":"65"}],"schema":"https://github.com/citation-style-language/schema/raw/master/csl-citation.json</w:instrText>
      </w:r>
      <w:r w:rsidRPr="00B86A59">
        <w:rPr>
          <w:rtl/>
        </w:rPr>
        <w:instrText xml:space="preserve">"} </w:instrText>
      </w:r>
      <w:r w:rsidRPr="00B86A59">
        <w:rPr>
          <w:rtl/>
        </w:rPr>
        <w:fldChar w:fldCharType="separate"/>
      </w:r>
      <w:r w:rsidRPr="00B86A59">
        <w:t xml:space="preserve">Robert. C Bogdan dan Sari Knopp Biklen, </w:t>
      </w:r>
      <w:r w:rsidRPr="00B86A59">
        <w:rPr>
          <w:i/>
          <w:iCs/>
        </w:rPr>
        <w:t>Qualitative Research For Education: An Introduction to Theory and Methods</w:t>
      </w:r>
      <w:r w:rsidRPr="00B86A59">
        <w:t xml:space="preserve"> (Boston: Allyn and Bacon. Inc, 1982), 65.</w:t>
      </w:r>
      <w:r w:rsidRPr="00B86A59">
        <w:rPr>
          <w:rtl/>
        </w:rPr>
        <w:fldChar w:fldCharType="end"/>
      </w:r>
      <w:r w:rsidRPr="00B86A59">
        <w:rPr>
          <w:i/>
          <w:iCs/>
        </w:rPr>
        <w:t xml:space="preserve"> </w:t>
      </w:r>
      <w:r w:rsidRPr="00B86A59">
        <w:t xml:space="preserve">Studi multi-situs merupakan </w:t>
      </w:r>
      <w:r w:rsidRPr="00B86A59">
        <w:rPr>
          <w:rStyle w:val="tlid-translation"/>
          <w:lang w:val="id-ID"/>
        </w:rPr>
        <w:t>desain penelitian yang digunakan dalam penelitian kualitatif, menggunakan logika yang berbeda dari pendekatan studi multi-kasus, karena lebih berorientasi pada pengembangan teori dan mereka biasanya membutuhkan banyak situs atau s</w:t>
      </w:r>
      <w:r w:rsidRPr="00B86A59">
        <w:rPr>
          <w:rStyle w:val="tlid-translation"/>
        </w:rPr>
        <w:t>u</w:t>
      </w:r>
      <w:r w:rsidRPr="00B86A59">
        <w:rPr>
          <w:rStyle w:val="tlid-translation"/>
          <w:lang w:val="id-ID"/>
        </w:rPr>
        <w:t>bje</w:t>
      </w:r>
      <w:r w:rsidRPr="00B86A59">
        <w:rPr>
          <w:rStyle w:val="tlid-translation"/>
        </w:rPr>
        <w:t>k (</w:t>
      </w:r>
      <w:r w:rsidRPr="00B86A59">
        <w:rPr>
          <w:rStyle w:val="tlid-translation"/>
          <w:lang w:val="id-ID"/>
        </w:rPr>
        <w:t>dua atau tiga</w:t>
      </w:r>
      <w:r w:rsidRPr="00B86A59">
        <w:rPr>
          <w:rStyle w:val="tlid-translation"/>
        </w:rPr>
        <w:t xml:space="preserve"> situs)</w:t>
      </w:r>
      <w:r w:rsidRPr="00B86A59">
        <w:rPr>
          <w:rStyle w:val="tlid-translation"/>
          <w:lang w:val="id-ID"/>
        </w:rPr>
        <w:t>.</w:t>
      </w:r>
      <w:r w:rsidRPr="00B86A59">
        <w:t xml:space="preserve"> Studi multi situs merupakan salah satu bentuk penelitian kualitatif yang memang dapat digunakan terutama untuk mengembangkan teori yang serupa, sehingga dapat dihasilkan teori yang dapat ditransfer ke situasi yang lebih luas dan umum cakupannya.</w:t>
      </w:r>
    </w:p>
  </w:footnote>
  <w:footnote w:id="15">
    <w:p w:rsidR="00E650ED" w:rsidRPr="00B86A59" w:rsidRDefault="00E650ED" w:rsidP="0096599B">
      <w:pPr>
        <w:ind w:firstLine="426"/>
        <w:jc w:val="both"/>
        <w:rPr>
          <w:rFonts w:asciiTheme="majorBidi" w:hAnsiTheme="majorBidi" w:cstheme="majorBidi"/>
          <w:sz w:val="20"/>
          <w:szCs w:val="20"/>
        </w:rPr>
      </w:pPr>
      <w:r w:rsidRPr="00B86A59">
        <w:rPr>
          <w:rStyle w:val="FootnoteReference"/>
          <w:rFonts w:asciiTheme="majorBidi" w:hAnsiTheme="majorBidi" w:cstheme="majorBidi"/>
          <w:sz w:val="20"/>
          <w:szCs w:val="20"/>
        </w:rPr>
        <w:footnoteRef/>
      </w:r>
      <w:r w:rsidRPr="00B86A59">
        <w:rPr>
          <w:rFonts w:asciiTheme="majorBidi" w:hAnsiTheme="majorBidi" w:cstheme="majorBidi"/>
          <w:sz w:val="20"/>
          <w:szCs w:val="20"/>
          <w:rtl/>
        </w:rPr>
        <w:t xml:space="preserve"> </w:t>
      </w:r>
      <w:r w:rsidRPr="00B86A59">
        <w:rPr>
          <w:rFonts w:asciiTheme="majorBidi" w:hAnsiTheme="majorBidi" w:cstheme="majorBidi"/>
          <w:sz w:val="20"/>
          <w:szCs w:val="20"/>
          <w:rtl/>
        </w:rPr>
        <w:fldChar w:fldCharType="begin"/>
      </w:r>
      <w:r w:rsidRPr="00B86A59">
        <w:rPr>
          <w:rFonts w:asciiTheme="majorBidi" w:hAnsiTheme="majorBidi" w:cstheme="majorBidi"/>
          <w:sz w:val="20"/>
          <w:szCs w:val="20"/>
          <w:rtl/>
        </w:rPr>
        <w:instrText xml:space="preserve"> </w:instrText>
      </w:r>
      <w:r w:rsidRPr="00B86A59">
        <w:rPr>
          <w:rFonts w:asciiTheme="majorBidi" w:hAnsiTheme="majorBidi" w:cstheme="majorBidi"/>
          <w:sz w:val="20"/>
          <w:szCs w:val="20"/>
        </w:rPr>
        <w:instrText>ADDIN ZOTERO_ITEM CSL_CITATION {"citationID":"b2Xz6I2O","properties":{"formattedCitation":"Bogdan dan Biklen, 65.","plainCitation":"Bogdan dan Biklen, 65.","noteIndex":6},"citationItems":[{"id":318,"uris":["http://zotero.org/users/local/rB3Y14CJ/items/7AW3PA8A"],"uri":["http://zotero.org/users/local/rB3Y14CJ/items/7AW3PA8A"],"itemData":{"id":318,"type":"book","event-place":"Boston","ISBN":"0-205-07695-5","language":"English","publisher":"Allyn and Bacon. Inc","publisher-place":"Boston","title":"Qualitative Research For Education: An Introduction to Theory and Methods","author":[{"family":"Bogdan","given":"Robert. C"},{"family":"Biklen","given":"Sari Knopp"}],"issued":{"date-parts</w:instrText>
      </w:r>
      <w:r w:rsidRPr="00B86A59">
        <w:rPr>
          <w:rFonts w:asciiTheme="majorBidi" w:hAnsiTheme="majorBidi" w:cstheme="majorBidi"/>
          <w:sz w:val="20"/>
          <w:szCs w:val="20"/>
          <w:rtl/>
        </w:rPr>
        <w:instrText>":[["1982"]]</w:instrText>
      </w:r>
      <w:r w:rsidRPr="00B86A59">
        <w:rPr>
          <w:rFonts w:asciiTheme="majorBidi" w:hAnsiTheme="majorBidi" w:cstheme="majorBidi"/>
          <w:sz w:val="20"/>
          <w:szCs w:val="20"/>
        </w:rPr>
        <w:instrText>}},"locator":"65"}],"schema":"https://github.com/citation-style</w:instrText>
      </w:r>
      <w:r w:rsidRPr="00B86A59">
        <w:rPr>
          <w:rFonts w:asciiTheme="majorBidi" w:hAnsiTheme="majorBidi" w:cstheme="majorBidi"/>
          <w:sz w:val="20"/>
          <w:szCs w:val="20"/>
          <w:rtl/>
        </w:rPr>
        <w:instrText>-</w:instrText>
      </w:r>
      <w:r w:rsidRPr="00B86A59">
        <w:rPr>
          <w:rFonts w:asciiTheme="majorBidi" w:hAnsiTheme="majorBidi" w:cstheme="majorBidi"/>
          <w:sz w:val="20"/>
          <w:szCs w:val="20"/>
        </w:rPr>
        <w:instrText>language/schema/raw/master/csl-citation.json</w:instrText>
      </w:r>
      <w:r w:rsidRPr="00B86A59">
        <w:rPr>
          <w:rFonts w:asciiTheme="majorBidi" w:hAnsiTheme="majorBidi" w:cstheme="majorBidi"/>
          <w:sz w:val="20"/>
          <w:szCs w:val="20"/>
          <w:rtl/>
        </w:rPr>
        <w:instrText xml:space="preserve">"} </w:instrText>
      </w:r>
      <w:r w:rsidRPr="00B86A59">
        <w:rPr>
          <w:rFonts w:asciiTheme="majorBidi" w:hAnsiTheme="majorBidi" w:cstheme="majorBidi"/>
          <w:sz w:val="20"/>
          <w:szCs w:val="20"/>
          <w:rtl/>
        </w:rPr>
        <w:fldChar w:fldCharType="separate"/>
      </w:r>
      <w:r w:rsidRPr="00B86A59">
        <w:rPr>
          <w:rFonts w:asciiTheme="majorBidi" w:hAnsiTheme="majorBidi" w:cstheme="majorBidi"/>
          <w:sz w:val="20"/>
          <w:szCs w:val="20"/>
        </w:rPr>
        <w:t>Bogdan dan Biklen, 65.</w:t>
      </w:r>
      <w:r w:rsidRPr="00B86A59">
        <w:rPr>
          <w:rFonts w:asciiTheme="majorBidi" w:hAnsiTheme="majorBidi" w:cstheme="majorBidi"/>
          <w:sz w:val="20"/>
          <w:szCs w:val="20"/>
          <w:rtl/>
        </w:rPr>
        <w:fldChar w:fldCharType="end"/>
      </w:r>
      <w:r w:rsidRPr="00B86A59">
        <w:rPr>
          <w:rFonts w:asciiTheme="majorBidi" w:hAnsiTheme="majorBidi" w:cstheme="majorBidi"/>
          <w:sz w:val="20"/>
          <w:szCs w:val="20"/>
        </w:rPr>
        <w:t xml:space="preserve"> </w:t>
      </w:r>
      <w:r w:rsidRPr="00B86A59">
        <w:rPr>
          <w:rFonts w:asciiTheme="majorBidi" w:hAnsiTheme="majorBidi" w:cstheme="majorBidi"/>
          <w:i/>
          <w:iCs/>
          <w:sz w:val="20"/>
          <w:szCs w:val="20"/>
        </w:rPr>
        <w:t>Analytic induction is an approach to collecting and analyzing data as well as a way to develop theory and test it.</w:t>
      </w:r>
      <w:r w:rsidRPr="00B86A59">
        <w:rPr>
          <w:rFonts w:asciiTheme="majorBidi" w:hAnsiTheme="majorBidi" w:cstheme="majorBidi"/>
          <w:sz w:val="20"/>
          <w:szCs w:val="20"/>
        </w:rPr>
        <w:t xml:space="preserve"> Induksi analitik adalah pendekatan untuk mengumpulkan dan menganalisis data serta cara untuk mengembangkan teori dan mengujinya. Versi modifikasi dari induksi analitik meliputi: (1) Di awal penelitian, kembangkan definisi kasar dan penjelasan tentang fenomena tertentu, (2</w:t>
      </w:r>
      <w:r w:rsidR="0096599B">
        <w:rPr>
          <w:rFonts w:asciiTheme="majorBidi" w:hAnsiTheme="majorBidi" w:cstheme="majorBidi"/>
          <w:sz w:val="20"/>
          <w:szCs w:val="20"/>
        </w:rPr>
        <w:t>) Simpan definisi dan penjelasa</w:t>
      </w:r>
      <w:r w:rsidR="0096599B">
        <w:rPr>
          <w:rFonts w:asciiTheme="majorBidi" w:hAnsiTheme="majorBidi" w:cstheme="majorBidi"/>
          <w:sz w:val="20"/>
          <w:szCs w:val="20"/>
          <w:lang w:val="en-US"/>
        </w:rPr>
        <w:t>n</w:t>
      </w:r>
      <w:r w:rsidRPr="00B86A59">
        <w:rPr>
          <w:rFonts w:asciiTheme="majorBidi" w:hAnsiTheme="majorBidi" w:cstheme="majorBidi"/>
          <w:sz w:val="20"/>
          <w:szCs w:val="20"/>
        </w:rPr>
        <w:t>, (3) Modifikasi definisi ketika menemukan kasus baru yang tidak sesuai dengan definisi yang dirumuskan, (4) Secara aktif cari kasus yang menurut peneliti mungkin tidak sesuai dengan formulasi, (5) Definisikan kembali fenomena dan rumuskan penjelasan sampai hubungan universal terbentuk, menggunakan setiap kasus negatif untuk menyerukan redefinisi atau reformulasi.</w:t>
      </w:r>
    </w:p>
  </w:footnote>
  <w:footnote w:id="16">
    <w:p w:rsidR="007926BF" w:rsidRPr="00B86A59" w:rsidRDefault="007926BF" w:rsidP="00B86A59">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{"citationID":"cPPLcDpO","properties":{"formattedCitation":"John W Creswell, {\\i{}Research Design: Qualitative, Quantitative, and Mixed Methods Aproaches}, 4 ed. (United States: Sage Publications, Inc, 2014), 186.","plainCitation":"John W Creswell, Research Design: Qualitative, Quantitative, and Mixed Methods Aproaches, 4 ed. (United States: Sage Publications, Inc, 2014), 186.","noteIndex":7},"citationItems":[{"id":495,"uris":["http://zotero.org/users/local/rB3Y14CJ/items</w:instrText>
      </w:r>
      <w:r w:rsidRPr="00B86A59">
        <w:rPr>
          <w:rtl/>
        </w:rPr>
        <w:instrText>/</w:instrText>
      </w:r>
      <w:r w:rsidRPr="00B86A59">
        <w:instrText>IUSWF69D"],"uri":["http://zotero.org/users/local/rB3Y14CJ/items/IUSWF69D"],"itemData":{"id":495,"type":"book","edition":"4","event-place":"United States","language":"English","publisher":"Sage Publications, Inc","publisher-place":"United States","title</w:instrText>
      </w:r>
      <w:r w:rsidRPr="00B86A59">
        <w:rPr>
          <w:rtl/>
        </w:rPr>
        <w:instrText>":"</w:instrText>
      </w:r>
      <w:r w:rsidRPr="00B86A59">
        <w:instrText>Research Design: Qualitative, Quantitative, and Mixed Methods Aproaches","author":[{"family":"Creswell","given":"John W"}],"issued":{"date-parts</w:instrText>
      </w:r>
      <w:r w:rsidRPr="00B86A59">
        <w:rPr>
          <w:rtl/>
        </w:rPr>
        <w:instrText>":[["2014"]]</w:instrText>
      </w:r>
      <w:r w:rsidRPr="00B86A59">
        <w:instrText>}},"locator":"186"}],"schema":"https://github.com/citation-style-language/schema/raw/master/csl-citation.json</w:instrText>
      </w:r>
      <w:r w:rsidRPr="00B86A59">
        <w:rPr>
          <w:rtl/>
        </w:rPr>
        <w:instrText xml:space="preserve">"} </w:instrText>
      </w:r>
      <w:r w:rsidRPr="00B86A59">
        <w:rPr>
          <w:rtl/>
        </w:rPr>
        <w:fldChar w:fldCharType="separate"/>
      </w:r>
      <w:r w:rsidRPr="00B86A59">
        <w:t xml:space="preserve">John W Creswell, </w:t>
      </w:r>
      <w:r w:rsidRPr="00B86A59">
        <w:rPr>
          <w:i/>
          <w:iCs/>
        </w:rPr>
        <w:t>Research Design: Qualitative, Quantitative, and Mixed Methods Aproaches</w:t>
      </w:r>
      <w:r w:rsidRPr="00B86A59">
        <w:t>, 4 ed. (United States: Sage Publications, Inc, 2014), 186.</w:t>
      </w:r>
      <w:r w:rsidRPr="00B86A59">
        <w:rPr>
          <w:rtl/>
        </w:rPr>
        <w:fldChar w:fldCharType="end"/>
      </w:r>
      <w:r w:rsidRPr="00B86A59">
        <w:t xml:space="preserve"> Sebagaimana Creswell menjelaskan bahwa peneliti sebagai intrumen utama: Peneliti kualitatif mengumpulkan data sendiri melalui memeriksa dokumen, mengamati perilaku, atau mewawancarai peserta.</w:t>
      </w:r>
    </w:p>
  </w:footnote>
  <w:footnote w:id="17">
    <w:p w:rsidR="007926BF" w:rsidRPr="00B86A59" w:rsidRDefault="007926BF" w:rsidP="00B86A59">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{"citationID":"F4z6MwNS","properties":{"formattedCitation":"lexy J Moleong, {\\i{}Metodologi penelitian kualitatif} (Bandung: PT Remaja Rosdakarya, 2008), 168.","plainCitation":"lexy J Moleong, Metodologi penelitian kualitatif (Bandung: PT Remaja Rosdakarya, 2008), 168.","dontUpdate":true,"noteIndex":8},"citationItems":[{"id":85,"uris":["http://zotero.org/users/local/rB3Y14CJ/items/VKTHZW5S"],"uri":["http://zotero.org/users/local/rB3Y14CJ/items/VKTHZW5S"],"itemData":{"id":8</w:instrText>
      </w:r>
      <w:r w:rsidRPr="00B86A59">
        <w:rPr>
          <w:rtl/>
        </w:rPr>
        <w:instrText>5,"</w:instrText>
      </w:r>
      <w:r w:rsidRPr="00B86A59">
        <w:instrText>type":"book","event-place":"Bandung","language":"Indonesia","publisher":"PT Remaja Rosdakarya","publisher-place":"Bandung","title":"Metodologi penelitian kualitatif","author":[{"family":"Moleong","given":"lexy J"}],"issued":{"date-parts</w:instrText>
      </w:r>
      <w:r w:rsidRPr="00B86A59">
        <w:rPr>
          <w:rtl/>
        </w:rPr>
        <w:instrText>":[["2008"]]</w:instrText>
      </w:r>
      <w:r w:rsidRPr="00B86A59">
        <w:instrText>}</w:instrText>
      </w:r>
      <w:r w:rsidRPr="00B86A59">
        <w:rPr>
          <w:rtl/>
        </w:rPr>
        <w:instrText>},"</w:instrText>
      </w:r>
      <w:r w:rsidRPr="00B86A59">
        <w:instrText>locator":"168"}],"schema":"https://github.com/citation-style-language/schema/raw/master/csl-citation.json</w:instrText>
      </w:r>
      <w:r w:rsidRPr="00B86A59">
        <w:rPr>
          <w:rtl/>
        </w:rPr>
        <w:instrText xml:space="preserve">"} </w:instrText>
      </w:r>
      <w:r w:rsidRPr="00B86A59">
        <w:rPr>
          <w:rtl/>
        </w:rPr>
        <w:fldChar w:fldCharType="separate"/>
      </w:r>
      <w:r w:rsidRPr="00B86A59">
        <w:t xml:space="preserve">Lexy J Moleong, </w:t>
      </w:r>
      <w:r w:rsidRPr="00B86A59">
        <w:rPr>
          <w:i/>
          <w:iCs/>
        </w:rPr>
        <w:t>Metodologi penelitian kualitatif</w:t>
      </w:r>
      <w:r w:rsidRPr="00B86A59">
        <w:t xml:space="preserve"> (Bandung: PT Remaja Rosdakarya, 2008), 168.</w:t>
      </w:r>
      <w:r w:rsidRPr="00B86A59">
        <w:rPr>
          <w:rtl/>
        </w:rPr>
        <w:fldChar w:fldCharType="end"/>
      </w:r>
      <w:r w:rsidRPr="00B86A59">
        <w:t xml:space="preserve"> </w:t>
      </w:r>
      <w:r w:rsidRPr="00B86A59">
        <w:rPr>
          <w:rFonts w:asciiTheme="majorBidi" w:hAnsiTheme="majorBidi" w:cstheme="majorBidi"/>
        </w:rPr>
        <w:t xml:space="preserve">Sebagaimana penjelasan Moleong bahwa kedudukan seorang peneliti kualitatif adalah rumit, </w:t>
      </w:r>
      <w:proofErr w:type="gramStart"/>
      <w:r w:rsidRPr="00B86A59">
        <w:rPr>
          <w:rFonts w:asciiTheme="majorBidi" w:hAnsiTheme="majorBidi" w:cstheme="majorBidi"/>
        </w:rPr>
        <w:t>Ia</w:t>
      </w:r>
      <w:proofErr w:type="gramEnd"/>
      <w:r w:rsidRPr="00B86A59">
        <w:rPr>
          <w:rFonts w:asciiTheme="majorBidi" w:hAnsiTheme="majorBidi" w:cstheme="majorBidi"/>
        </w:rPr>
        <w:t xml:space="preserve"> adalah seorang perencana, pelaksana pengumpulan data, penganalisis, penafsir data, dan akhirnya menjadi pelapor hasil penelitiannya.</w:t>
      </w:r>
    </w:p>
  </w:footnote>
  <w:footnote w:id="18">
    <w:p w:rsidR="007926BF" w:rsidRPr="00B86A59" w:rsidRDefault="007926BF" w:rsidP="00B86A59">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{"citationID":"hMr2cfjy","properties":{"formattedCitation":"Bogdan dan Biklen, {\\i{}Qualitative Research For Education: An Introduction to Theory and Methods}, 145.","plainCitation":"Bogdan dan Biklen, Qualitative Research</w:instrText>
      </w:r>
      <w:r w:rsidRPr="00B86A59">
        <w:rPr>
          <w:rtl/>
        </w:rPr>
        <w:instrText xml:space="preserve"> </w:instrText>
      </w:r>
      <w:r w:rsidRPr="00B86A59">
        <w:instrText>For Education: An Introduction to Theory and Methods, 145.","noteIndex":16},"citationItems":[{"id":318,"uris":["http://zotero.org/users/local/rB3Y14CJ/items/7AW3PA8A"],"uri":["http://zotero.org/users/local/rB3Y14CJ/items/7AW3PA8A"],"itemData":{"id":318</w:instrText>
      </w:r>
      <w:r w:rsidRPr="00B86A59">
        <w:rPr>
          <w:rtl/>
        </w:rPr>
        <w:instrText>,"</w:instrText>
      </w:r>
      <w:r w:rsidRPr="00B86A59">
        <w:instrText>type":"book","event-place":"Boston","ISBN":"0-205-07695-5","language":"English","publisher":"Allyn and Bacon. Inc","publisher-place":"Boston","title":"Qualitative Research For Education: An Introduction to Theory and Methods","author":[{"family":"Bogdan</w:instrText>
      </w:r>
      <w:r w:rsidRPr="00B86A59">
        <w:rPr>
          <w:rtl/>
        </w:rPr>
        <w:instrText>","</w:instrText>
      </w:r>
      <w:r w:rsidRPr="00B86A59">
        <w:instrText>given":"Robert. C"},{"family":"Biklen","given":"Sari Knopp"}],"issued":{"date-parts":[["1982"]]}},"locator":"145"}],"schema":"https://github.com/citation-style-language/schema/raw/master/csl-citation.json</w:instrText>
      </w:r>
      <w:r w:rsidRPr="00B86A59">
        <w:rPr>
          <w:rtl/>
        </w:rPr>
        <w:instrText xml:space="preserve">"} </w:instrText>
      </w:r>
      <w:r w:rsidRPr="00B86A59">
        <w:rPr>
          <w:rtl/>
        </w:rPr>
        <w:fldChar w:fldCharType="separate"/>
      </w:r>
      <w:r w:rsidRPr="00B86A59">
        <w:t xml:space="preserve">Bogdan dan Biklen, </w:t>
      </w:r>
      <w:r w:rsidRPr="00B86A59">
        <w:rPr>
          <w:i/>
          <w:iCs/>
        </w:rPr>
        <w:t>Qualitative Research For Education: An Introduction to Theory and Methods</w:t>
      </w:r>
      <w:r w:rsidRPr="00B86A59">
        <w:t>, 145.</w:t>
      </w:r>
      <w:r w:rsidRPr="00B86A59">
        <w:rPr>
          <w:rtl/>
        </w:rPr>
        <w:fldChar w:fldCharType="end"/>
      </w:r>
      <w:r w:rsidRPr="00B86A59">
        <w:t xml:space="preserve"> Bogdan dan Biklen menjelaskan bahwa </w:t>
      </w:r>
      <w:r w:rsidRPr="00B86A59">
        <w:rPr>
          <w:rStyle w:val="tlid-translation"/>
        </w:rPr>
        <w:t>a</w:t>
      </w:r>
      <w:r w:rsidRPr="00B86A59">
        <w:rPr>
          <w:rStyle w:val="tlid-translation"/>
          <w:lang w:val="id-ID"/>
        </w:rPr>
        <w:t xml:space="preserve">nalisis data adalah proses mencari dan mengatur transkrip wawancara, catatan lapangan, dan materi lain secara sistematis yang </w:t>
      </w:r>
      <w:r w:rsidRPr="00B86A59">
        <w:rPr>
          <w:rStyle w:val="tlid-translation"/>
        </w:rPr>
        <w:t>di</w:t>
      </w:r>
      <w:r w:rsidRPr="00B86A59">
        <w:rPr>
          <w:rStyle w:val="tlid-translation"/>
          <w:lang w:val="id-ID"/>
        </w:rPr>
        <w:t>kumpulkan untuk meningkatkan pemahaman tentang mereka dan untuk memungkinkan</w:t>
      </w:r>
      <w:r w:rsidRPr="00B86A59">
        <w:rPr>
          <w:rStyle w:val="tlid-translation"/>
        </w:rPr>
        <w:t xml:space="preserve"> </w:t>
      </w:r>
      <w:r w:rsidRPr="00B86A59">
        <w:rPr>
          <w:rStyle w:val="tlid-translation"/>
          <w:lang w:val="id-ID"/>
        </w:rPr>
        <w:t xml:space="preserve">menyajikan </w:t>
      </w:r>
      <w:proofErr w:type="gramStart"/>
      <w:r w:rsidRPr="00B86A59">
        <w:rPr>
          <w:rStyle w:val="tlid-translation"/>
          <w:lang w:val="id-ID"/>
        </w:rPr>
        <w:t>apa</w:t>
      </w:r>
      <w:proofErr w:type="gramEnd"/>
      <w:r w:rsidRPr="00B86A59">
        <w:rPr>
          <w:rStyle w:val="tlid-translation"/>
          <w:lang w:val="id-ID"/>
        </w:rPr>
        <w:t xml:space="preserve"> yang telah </w:t>
      </w:r>
      <w:r w:rsidRPr="00B86A59">
        <w:rPr>
          <w:rStyle w:val="tlid-translation"/>
        </w:rPr>
        <w:t>di</w:t>
      </w:r>
      <w:r w:rsidRPr="00B86A59">
        <w:rPr>
          <w:rStyle w:val="tlid-translation"/>
          <w:lang w:val="id-ID"/>
        </w:rPr>
        <w:t>temukan kepada orang lain.</w:t>
      </w:r>
    </w:p>
  </w:footnote>
  <w:footnote w:id="19">
    <w:p w:rsidR="007926BF" w:rsidRPr="00B86A59" w:rsidRDefault="007926BF" w:rsidP="00B86A59">
      <w:pPr>
        <w:pStyle w:val="FootnoteText"/>
        <w:bidi w:val="0"/>
        <w:ind w:firstLine="426"/>
        <w:jc w:val="both"/>
      </w:pPr>
      <w:r w:rsidRPr="00B86A59">
        <w:rPr>
          <w:rStyle w:val="FootnoteReference"/>
        </w:rPr>
        <w:footnoteRef/>
      </w:r>
      <w:r w:rsidRPr="00B86A59">
        <w:rPr>
          <w:rtl/>
        </w:rPr>
        <w:t xml:space="preserve"> </w:t>
      </w:r>
      <w:r w:rsidRPr="00B86A59">
        <w:rPr>
          <w:rtl/>
        </w:rPr>
        <w:fldChar w:fldCharType="begin"/>
      </w:r>
      <w:r w:rsidRPr="00B86A59">
        <w:rPr>
          <w:rtl/>
        </w:rPr>
        <w:instrText xml:space="preserve"> </w:instrText>
      </w:r>
      <w:r w:rsidRPr="00B86A59">
        <w:instrText>ADDIN ZOTERO_ITEM CSL_CITATION {"citationID":"yGZxxbKM","properties":{"formattedCitation":"Mattew B Miles, A Michael Huberman, dan Johnny Saldana, {\\i{}Qualitative Data Analysis: A Methods Sourcebook}, 3 ed. (Baverly-ils: Sage Publication, 2014), 100</w:instrText>
      </w:r>
      <w:r w:rsidRPr="00B86A59">
        <w:rPr>
          <w:rtl/>
        </w:rPr>
        <w:instrText>.","</w:instrText>
      </w:r>
      <w:r w:rsidRPr="00B86A59">
        <w:instrText>plainCitation":"Mattew B Miles, A Michael Huberman, dan Johnny Saldana, Qualitative Data Analysis: A Methods Sourcebook, 3 ed. (Baverly-ils: Sage Publication, 2014), 100.","noteIndex":17},"citationItems":[{"id":496,"uris":["http://zotero.org/users/local</w:instrText>
      </w:r>
      <w:r w:rsidRPr="00B86A59">
        <w:rPr>
          <w:rtl/>
        </w:rPr>
        <w:instrText>/</w:instrText>
      </w:r>
      <w:r w:rsidRPr="00B86A59">
        <w:instrText>rB3Y14CJ/items/GLCKMMAB"],"uri":["http://zotero.org/users/local/rB3Y14CJ/items/GLCKMMAB"],"itemData":{"id":496,"type":"book","edition":"3","event-place":"Baverly-ils","language":"Indonesia","publisher":"Sage Publication","publisher-place":"Baverly-ils","title":"Qualitative Data Analysis: A Methods Sourcebook","author":[{"family":"Miles","given":"Mattew B"},{"family":"Huberman","given":"A Michael"},{"family":"Saldana","given":"Johnny"}],"issued":{"date-parts</w:instrText>
      </w:r>
      <w:r w:rsidRPr="00B86A59">
        <w:rPr>
          <w:rtl/>
        </w:rPr>
        <w:instrText>":[["2014"]]</w:instrText>
      </w:r>
      <w:r w:rsidRPr="00B86A59">
        <w:instrText>}},"locator":"100"}],"schema":"https</w:instrText>
      </w:r>
      <w:r w:rsidRPr="00B86A59">
        <w:rPr>
          <w:rtl/>
        </w:rPr>
        <w:instrText>://</w:instrText>
      </w:r>
      <w:r w:rsidRPr="00B86A59">
        <w:instrText>github.com/citation-style-language/schema/raw/master/csl-citation.json</w:instrText>
      </w:r>
      <w:r w:rsidRPr="00B86A59">
        <w:rPr>
          <w:rtl/>
        </w:rPr>
        <w:instrText xml:space="preserve">"} </w:instrText>
      </w:r>
      <w:r w:rsidRPr="00B86A59">
        <w:rPr>
          <w:rtl/>
        </w:rPr>
        <w:fldChar w:fldCharType="separate"/>
      </w:r>
      <w:r w:rsidRPr="00B86A59">
        <w:t xml:space="preserve">Mattew B Miles, A Michael Huberman, dan Johnny Saldana, </w:t>
      </w:r>
      <w:r w:rsidRPr="00B86A59">
        <w:rPr>
          <w:i/>
          <w:iCs/>
        </w:rPr>
        <w:t>Qualitative Data Analysis: A Methods Sourcebook</w:t>
      </w:r>
      <w:r w:rsidRPr="00B86A59">
        <w:t>, 3 ed. (Baverly-ils: Sage Publication, 2014), 100.</w:t>
      </w:r>
      <w:r w:rsidRPr="00B86A59">
        <w:rPr>
          <w:rtl/>
        </w:rPr>
        <w:fldChar w:fldCharType="end"/>
      </w:r>
      <w:r w:rsidRPr="00B86A59">
        <w:t xml:space="preserve"> Tujuan utama </w:t>
      </w:r>
      <w:r w:rsidRPr="00B86A59">
        <w:rPr>
          <w:i/>
          <w:iCs/>
        </w:rPr>
        <w:t xml:space="preserve">within-site analysis </w:t>
      </w:r>
      <w:r w:rsidRPr="00B86A59">
        <w:t xml:space="preserve">adalah untuk menggambarkan, memahami, dan menjelaskan </w:t>
      </w:r>
      <w:proofErr w:type="gramStart"/>
      <w:r w:rsidRPr="00B86A59">
        <w:t>apa</w:t>
      </w:r>
      <w:proofErr w:type="gramEnd"/>
      <w:r w:rsidRPr="00B86A59">
        <w:t xml:space="preserve"> yang telah terjadi dalam konteks </w:t>
      </w:r>
      <w:r w:rsidR="00EC0692">
        <w:t>tunggal yang dibatasi–</w:t>
      </w:r>
      <w:r w:rsidRPr="00B86A59">
        <w:t xml:space="preserve">“kasus” atau lokasi (situs). Karena rancangan penelitian multi situs menggunakan lebih dari satu situs dan subjek penelitian sebagai kasus yang memiliki karakteristik yang </w:t>
      </w:r>
      <w:proofErr w:type="gramStart"/>
      <w:r w:rsidRPr="00B86A59">
        <w:t>sama</w:t>
      </w:r>
      <w:proofErr w:type="gramEnd"/>
      <w:r w:rsidRPr="00B86A59">
        <w:t>, maka tujuan analisis lintas kasus adalah untuk meningkatkan generalisasi atau transferabilitas ke konteks lain. Kemudian untuk memperdalam pemahaman dan penjelasan.</w:t>
      </w:r>
    </w:p>
  </w:footnote>
  <w:footnote w:id="20">
    <w:p w:rsidR="00A96FDA" w:rsidRPr="00B86A59" w:rsidRDefault="00A96FDA" w:rsidP="00B86A59">
      <w:pPr>
        <w:pStyle w:val="FootnoteText"/>
        <w:bidi w:val="0"/>
        <w:ind w:firstLine="567"/>
        <w:jc w:val="both"/>
      </w:pPr>
      <w:r w:rsidRPr="00B86A59">
        <w:rPr>
          <w:rStyle w:val="FootnoteReference"/>
        </w:rPr>
        <w:footnoteRef/>
      </w:r>
      <w:r w:rsidRPr="00B86A59">
        <w:t xml:space="preserve"> </w:t>
      </w:r>
      <w:r w:rsidRPr="00B86A59">
        <w:rPr>
          <w:rFonts w:asciiTheme="majorBidi" w:hAnsiTheme="majorBidi" w:cstheme="majorBidi"/>
        </w:rPr>
        <w:t xml:space="preserve">Abdul Halim Soebahar, </w:t>
      </w:r>
      <w:r w:rsidRPr="00B86A59">
        <w:rPr>
          <w:rFonts w:asciiTheme="majorBidi" w:hAnsiTheme="majorBidi" w:cstheme="majorBidi"/>
          <w:i/>
        </w:rPr>
        <w:t xml:space="preserve">Kebijakan Pendidikan Islam Dari Ordonasi Guru Sampai UU SISDIKNAS </w:t>
      </w:r>
      <w:r w:rsidRPr="00B86A59">
        <w:rPr>
          <w:rFonts w:asciiTheme="majorBidi" w:hAnsiTheme="majorBidi" w:cstheme="majorBidi"/>
        </w:rPr>
        <w:t>(Jakarta: RajaGravindo Persada, 2013), 47.</w:t>
      </w:r>
    </w:p>
  </w:footnote>
  <w:footnote w:id="21">
    <w:p w:rsidR="00A96FDA" w:rsidRPr="00B86A59" w:rsidRDefault="00A96FDA" w:rsidP="00B86A59">
      <w:pPr>
        <w:pStyle w:val="FootnoteText"/>
        <w:bidi w:val="0"/>
        <w:ind w:firstLine="567"/>
        <w:jc w:val="both"/>
      </w:pPr>
      <w:r w:rsidRPr="00B86A59">
        <w:rPr>
          <w:rStyle w:val="FootnoteReference"/>
        </w:rPr>
        <w:footnoteRef/>
      </w:r>
      <w:r w:rsidRPr="00B86A59">
        <w:t xml:space="preserve"> </w:t>
      </w:r>
      <w:r w:rsidRPr="00B86A59">
        <w:rPr>
          <w:rFonts w:asciiTheme="majorBidi" w:hAnsiTheme="majorBidi" w:cstheme="majorBidi"/>
        </w:rPr>
        <w:t xml:space="preserve">Azyumardi Azra, </w:t>
      </w:r>
      <w:r w:rsidRPr="00B86A59">
        <w:rPr>
          <w:rFonts w:asciiTheme="majorBidi" w:hAnsiTheme="majorBidi" w:cstheme="majorBidi"/>
          <w:i/>
        </w:rPr>
        <w:t xml:space="preserve">Esei-Esei Intelektual Muslim dan pendidikan Islam </w:t>
      </w:r>
      <w:r w:rsidRPr="00B86A59">
        <w:rPr>
          <w:rFonts w:asciiTheme="majorBidi" w:hAnsiTheme="majorBidi" w:cstheme="majorBidi"/>
        </w:rPr>
        <w:t>(Jakarta: Logos Wacana Ilmu, 1998), 87.</w:t>
      </w:r>
    </w:p>
  </w:footnote>
  <w:footnote w:id="22">
    <w:p w:rsidR="00A96FDA" w:rsidRPr="00B86A59" w:rsidRDefault="00A96FDA" w:rsidP="00B86A59">
      <w:pPr>
        <w:pStyle w:val="FootnoteText"/>
        <w:bidi w:val="0"/>
        <w:ind w:firstLine="567"/>
        <w:jc w:val="both"/>
      </w:pPr>
      <w:r w:rsidRPr="00B86A59">
        <w:rPr>
          <w:rStyle w:val="FootnoteReference"/>
        </w:rPr>
        <w:footnoteRef/>
      </w:r>
      <w:r w:rsidRPr="00B86A59">
        <w:t xml:space="preserve"> </w:t>
      </w:r>
      <w:r w:rsidRPr="00B86A59">
        <w:rPr>
          <w:rFonts w:asciiTheme="majorBidi" w:hAnsiTheme="majorBidi" w:cstheme="majorBidi"/>
        </w:rPr>
        <w:t xml:space="preserve">MB Badruddin Harun dalam Badrus Sholeh, </w:t>
      </w:r>
      <w:r w:rsidRPr="00B86A59">
        <w:rPr>
          <w:rFonts w:asciiTheme="majorBidi" w:hAnsiTheme="majorBidi" w:cstheme="majorBidi"/>
          <w:i/>
        </w:rPr>
        <w:t xml:space="preserve">Budaya Damai Komunitas Pesantren </w:t>
      </w:r>
      <w:r w:rsidRPr="00B86A59">
        <w:rPr>
          <w:rFonts w:asciiTheme="majorBidi" w:hAnsiTheme="majorBidi" w:cstheme="majorBidi"/>
        </w:rPr>
        <w:t>(Jakarta: LP3ES, 2007), 56.</w:t>
      </w:r>
    </w:p>
  </w:footnote>
  <w:footnote w:id="23">
    <w:p w:rsidR="00A96FDA" w:rsidRPr="00B86A59" w:rsidRDefault="00A96FDA" w:rsidP="00B86A59">
      <w:pPr>
        <w:pStyle w:val="FootnoteText"/>
        <w:bidi w:val="0"/>
        <w:ind w:firstLine="567"/>
        <w:jc w:val="both"/>
      </w:pPr>
      <w:r w:rsidRPr="00B86A59">
        <w:rPr>
          <w:rStyle w:val="FootnoteReference"/>
        </w:rPr>
        <w:footnoteRef/>
      </w:r>
      <w:r w:rsidRPr="00B86A59">
        <w:t xml:space="preserve"> </w:t>
      </w:r>
      <w:r w:rsidRPr="00B86A59">
        <w:rPr>
          <w:rFonts w:asciiTheme="majorBidi" w:hAnsiTheme="majorBidi" w:cstheme="majorBidi"/>
        </w:rPr>
        <w:t xml:space="preserve">Richard L Daft, </w:t>
      </w:r>
      <w:r w:rsidRPr="00B86A59">
        <w:rPr>
          <w:rFonts w:asciiTheme="majorBidi" w:hAnsiTheme="majorBidi" w:cstheme="majorBidi"/>
          <w:i/>
        </w:rPr>
        <w:t>Management</w:t>
      </w:r>
      <w:r w:rsidRPr="00B86A59">
        <w:rPr>
          <w:rFonts w:asciiTheme="majorBidi" w:hAnsiTheme="majorBidi" w:cstheme="majorBidi"/>
        </w:rPr>
        <w:t>, Twelfth edition (United States of America: Cengage Learning, 2014), 90.</w:t>
      </w:r>
    </w:p>
  </w:footnote>
  <w:footnote w:id="24">
    <w:p w:rsidR="00A96FDA" w:rsidRPr="00B86A59" w:rsidRDefault="00A96FDA" w:rsidP="00B86A59">
      <w:pPr>
        <w:pStyle w:val="FootnoteText"/>
        <w:bidi w:val="0"/>
        <w:ind w:firstLine="567"/>
        <w:jc w:val="both"/>
      </w:pPr>
      <w:r w:rsidRPr="00B86A59">
        <w:rPr>
          <w:rStyle w:val="FootnoteReference"/>
        </w:rPr>
        <w:footnoteRef/>
      </w:r>
      <w:r w:rsidRPr="00B86A59">
        <w:t xml:space="preserve"> </w:t>
      </w:r>
      <w:r w:rsidRPr="00B86A59">
        <w:rPr>
          <w:rFonts w:asciiTheme="majorBidi" w:hAnsiTheme="majorBidi" w:cstheme="majorBidi"/>
        </w:rPr>
        <w:t xml:space="preserve">Schermerhorn, </w:t>
      </w:r>
      <w:r w:rsidRPr="00B86A59">
        <w:rPr>
          <w:rFonts w:asciiTheme="majorBidi" w:hAnsiTheme="majorBidi" w:cstheme="majorBidi"/>
          <w:i/>
        </w:rPr>
        <w:t xml:space="preserve">Management </w:t>
      </w:r>
      <w:r w:rsidRPr="00B86A59">
        <w:rPr>
          <w:rFonts w:asciiTheme="majorBidi" w:hAnsiTheme="majorBidi" w:cstheme="majorBidi"/>
        </w:rPr>
        <w:t>(New York: John Willer &amp; Sons Inc, 1996), 298.</w:t>
      </w:r>
    </w:p>
  </w:footnote>
  <w:footnote w:id="25">
    <w:p w:rsidR="00A96FDA" w:rsidRPr="00B86A59" w:rsidRDefault="00A96FDA" w:rsidP="00B86A59">
      <w:pPr>
        <w:pStyle w:val="FootnoteText"/>
        <w:bidi w:val="0"/>
        <w:ind w:firstLine="567"/>
        <w:jc w:val="both"/>
      </w:pPr>
      <w:r w:rsidRPr="00B86A59">
        <w:rPr>
          <w:rStyle w:val="FootnoteReference"/>
        </w:rPr>
        <w:footnoteRef/>
      </w:r>
      <w:r w:rsidRPr="00B86A59">
        <w:t xml:space="preserve"> </w:t>
      </w:r>
      <w:r w:rsidRPr="00B86A59">
        <w:rPr>
          <w:rFonts w:asciiTheme="majorBidi" w:hAnsiTheme="majorBidi" w:cstheme="majorBidi"/>
        </w:rPr>
        <w:t xml:space="preserve">Koentjaraningrat, </w:t>
      </w:r>
      <w:r w:rsidRPr="00B86A59">
        <w:rPr>
          <w:rFonts w:asciiTheme="majorBidi" w:hAnsiTheme="majorBidi" w:cstheme="majorBidi"/>
          <w:i/>
        </w:rPr>
        <w:t xml:space="preserve">Kebudayaan, Mentalitas, dan Pembangunan </w:t>
      </w:r>
      <w:r w:rsidRPr="00B86A59">
        <w:rPr>
          <w:rFonts w:asciiTheme="majorBidi" w:hAnsiTheme="majorBidi" w:cstheme="majorBidi"/>
        </w:rPr>
        <w:t>(Jakarta: PT Gramedia, 1985), 6.</w:t>
      </w:r>
    </w:p>
  </w:footnote>
  <w:footnote w:id="26">
    <w:p w:rsidR="00A96FDA" w:rsidRPr="00B86A59" w:rsidRDefault="00A96FDA" w:rsidP="00B86A59">
      <w:pPr>
        <w:pStyle w:val="FootnoteText"/>
        <w:bidi w:val="0"/>
        <w:ind w:firstLine="567"/>
        <w:jc w:val="both"/>
      </w:pPr>
      <w:r w:rsidRPr="00B86A59">
        <w:rPr>
          <w:rStyle w:val="FootnoteReference"/>
        </w:rPr>
        <w:footnoteRef/>
      </w:r>
      <w:r w:rsidRPr="00B86A59">
        <w:t xml:space="preserve"> </w:t>
      </w:r>
      <w:r w:rsidRPr="00B86A59">
        <w:rPr>
          <w:rFonts w:asciiTheme="majorBidi" w:hAnsiTheme="majorBidi" w:cstheme="majorBidi"/>
        </w:rPr>
        <w:t xml:space="preserve">Aguk Irawan M.N., </w:t>
      </w:r>
      <w:r w:rsidRPr="00B86A59">
        <w:rPr>
          <w:rFonts w:asciiTheme="majorBidi" w:hAnsiTheme="majorBidi" w:cstheme="majorBidi"/>
          <w:i/>
        </w:rPr>
        <w:t xml:space="preserve">Akar Sejarah Etika Pesantren di Nusantara (Dari Era Sriwijaya sampai Pesantren Tebu Ireng dan Ploso) </w:t>
      </w:r>
      <w:r w:rsidRPr="00B86A59">
        <w:rPr>
          <w:rFonts w:asciiTheme="majorBidi" w:hAnsiTheme="majorBidi" w:cstheme="majorBidi"/>
        </w:rPr>
        <w:t>(Tangerang Selatan: Pustaka Iman, 2018), 395.</w:t>
      </w:r>
    </w:p>
  </w:footnote>
  <w:footnote w:id="27">
    <w:p w:rsidR="00A96FDA" w:rsidRPr="00B86A59" w:rsidRDefault="00A96FDA" w:rsidP="00B86A59">
      <w:pPr>
        <w:pStyle w:val="FootnoteText"/>
        <w:bidi w:val="0"/>
        <w:ind w:firstLine="567"/>
        <w:jc w:val="both"/>
      </w:pPr>
      <w:r w:rsidRPr="00B86A59">
        <w:rPr>
          <w:rStyle w:val="FootnoteReference"/>
        </w:rPr>
        <w:footnoteRef/>
      </w:r>
      <w:r w:rsidRPr="00B86A59">
        <w:t xml:space="preserve"> </w:t>
      </w:r>
      <w:r w:rsidRPr="00B86A59">
        <w:rPr>
          <w:rFonts w:asciiTheme="majorBidi" w:hAnsiTheme="majorBidi" w:cstheme="majorBidi"/>
        </w:rPr>
        <w:t xml:space="preserve">Syamsul Maarif, </w:t>
      </w:r>
      <w:r w:rsidRPr="00B86A59">
        <w:rPr>
          <w:rFonts w:asciiTheme="majorBidi" w:hAnsiTheme="majorBidi" w:cstheme="majorBidi"/>
          <w:i/>
        </w:rPr>
        <w:t xml:space="preserve">Pesantren inklusif berbasis kearifan lokal </w:t>
      </w:r>
      <w:r w:rsidRPr="00B86A59">
        <w:rPr>
          <w:rFonts w:asciiTheme="majorBidi" w:hAnsiTheme="majorBidi" w:cstheme="majorBidi"/>
        </w:rPr>
        <w:t>(Yogyakarta: Kaukaba Dipantara, 2015), 227.</w:t>
      </w:r>
    </w:p>
  </w:footnote>
  <w:footnote w:id="28">
    <w:p w:rsidR="00A96FDA" w:rsidRPr="00B86A59" w:rsidRDefault="00A96FDA" w:rsidP="00B86A59">
      <w:pPr>
        <w:pStyle w:val="FootnoteText"/>
        <w:bidi w:val="0"/>
        <w:ind w:firstLine="567"/>
        <w:jc w:val="both"/>
      </w:pPr>
      <w:r w:rsidRPr="00B86A59">
        <w:rPr>
          <w:rStyle w:val="FootnoteReference"/>
        </w:rPr>
        <w:footnoteRef/>
      </w:r>
      <w:r w:rsidRPr="00B86A59">
        <w:t xml:space="preserve"> </w:t>
      </w:r>
      <w:r w:rsidRPr="00B86A59">
        <w:rPr>
          <w:rFonts w:asciiTheme="majorBidi" w:hAnsiTheme="majorBidi" w:cstheme="majorBidi"/>
        </w:rPr>
        <w:t xml:space="preserve">Ema Erfina, </w:t>
      </w:r>
      <w:r w:rsidRPr="00B86A59">
        <w:rPr>
          <w:rFonts w:asciiTheme="majorBidi" w:hAnsiTheme="majorBidi" w:cstheme="majorBidi"/>
          <w:i/>
        </w:rPr>
        <w:t xml:space="preserve">Pendidikan Multikultural Berbasis Pesantren </w:t>
      </w:r>
      <w:r w:rsidRPr="00B86A59">
        <w:rPr>
          <w:rFonts w:asciiTheme="majorBidi" w:hAnsiTheme="majorBidi" w:cstheme="majorBidi"/>
        </w:rPr>
        <w:t>(Surabaya: Imtiyaz, 2018), 249.</w:t>
      </w:r>
    </w:p>
  </w:footnote>
  <w:footnote w:id="29">
    <w:p w:rsidR="00A96FDA" w:rsidRPr="00B86A59" w:rsidRDefault="00A96FDA" w:rsidP="00B86A59">
      <w:pPr>
        <w:pStyle w:val="FootnoteText"/>
        <w:bidi w:val="0"/>
        <w:ind w:firstLine="567"/>
      </w:pPr>
      <w:r w:rsidRPr="00B86A59">
        <w:rPr>
          <w:rStyle w:val="FootnoteReference"/>
        </w:rPr>
        <w:footnoteRef/>
      </w:r>
      <w:r w:rsidRPr="00B86A59">
        <w:t xml:space="preserve"> </w:t>
      </w:r>
      <w:r w:rsidRPr="00B86A59">
        <w:rPr>
          <w:rFonts w:asciiTheme="majorBidi" w:hAnsiTheme="majorBidi" w:cstheme="majorBidi"/>
        </w:rPr>
        <w:t xml:space="preserve">Daft, </w:t>
      </w:r>
      <w:r w:rsidRPr="00B86A59">
        <w:rPr>
          <w:rFonts w:asciiTheme="majorBidi" w:hAnsiTheme="majorBidi" w:cstheme="majorBidi"/>
          <w:i/>
        </w:rPr>
        <w:t>Management</w:t>
      </w:r>
      <w:r w:rsidRPr="00B86A59">
        <w:rPr>
          <w:rFonts w:asciiTheme="majorBidi" w:hAnsiTheme="majorBidi" w:cstheme="majorBidi"/>
        </w:rPr>
        <w:t>, 90.</w:t>
      </w:r>
    </w:p>
  </w:footnote>
  <w:footnote w:id="30">
    <w:p w:rsidR="004B3611" w:rsidRPr="00433E00" w:rsidRDefault="004B3611" w:rsidP="0096599B">
      <w:pPr>
        <w:pStyle w:val="FootnoteText"/>
        <w:bidi w:val="0"/>
        <w:ind w:firstLine="567"/>
        <w:jc w:val="both"/>
      </w:pPr>
      <w:r w:rsidRPr="00433E00">
        <w:rPr>
          <w:rStyle w:val="FootnoteReference"/>
        </w:rPr>
        <w:footnoteRef/>
      </w:r>
      <w:r w:rsidRPr="00433E00">
        <w:t xml:space="preserve"> </w:t>
      </w:r>
      <w:r w:rsidRPr="00433E00">
        <w:rPr>
          <w:rFonts w:asciiTheme="majorBidi" w:hAnsiTheme="majorBidi" w:cstheme="majorBidi"/>
        </w:rPr>
        <w:t xml:space="preserve">Margaret Mead, </w:t>
      </w:r>
      <w:r w:rsidRPr="00433E00">
        <w:rPr>
          <w:rFonts w:asciiTheme="majorBidi" w:hAnsiTheme="majorBidi" w:cstheme="majorBidi"/>
          <w:i/>
        </w:rPr>
        <w:t xml:space="preserve">Culture and Commitment: A Study of the Generation Gap </w:t>
      </w:r>
      <w:r w:rsidRPr="00433E00">
        <w:rPr>
          <w:rFonts w:asciiTheme="majorBidi" w:hAnsiTheme="majorBidi" w:cstheme="majorBidi"/>
        </w:rPr>
        <w:t>(New York: Natural History Press, 1970), 1.</w:t>
      </w:r>
    </w:p>
  </w:footnote>
  <w:footnote w:id="31">
    <w:p w:rsidR="00B5689A" w:rsidRPr="008E28F2" w:rsidRDefault="00B5689A" w:rsidP="008E28F2">
      <w:pPr>
        <w:pStyle w:val="FootnoteText"/>
        <w:bidi w:val="0"/>
        <w:ind w:firstLine="567"/>
        <w:jc w:val="both"/>
      </w:pPr>
      <w:r w:rsidRPr="008E28F2">
        <w:rPr>
          <w:rStyle w:val="FootnoteReference"/>
        </w:rPr>
        <w:footnoteRef/>
      </w:r>
      <w:r w:rsidRPr="008E28F2">
        <w:rPr>
          <w:rtl/>
        </w:rPr>
        <w:t xml:space="preserve"> </w:t>
      </w:r>
      <w:r w:rsidRPr="008E28F2">
        <w:rPr>
          <w:rtl/>
        </w:rPr>
        <w:fldChar w:fldCharType="begin"/>
      </w:r>
      <w:r w:rsidRPr="008E28F2">
        <w:rPr>
          <w:rtl/>
        </w:rPr>
        <w:instrText xml:space="preserve"> </w:instrText>
      </w:r>
      <w:r w:rsidRPr="008E28F2">
        <w:instrText>ADDIN ZOTERO_ITEM CSL_CITATION {"citationID":"P6s5KSnL","properties":{"formattedCitation":"Robbins and Judge, {\\i{}Organizational Behavior}, 523.","plainCitation":"Robbins and Judge, Organizational Behavior, 523.","noteIndex":104},"citationItems":[{"id</w:instrText>
      </w:r>
      <w:r w:rsidRPr="008E28F2">
        <w:rPr>
          <w:rtl/>
        </w:rPr>
        <w:instrText>":273,"</w:instrText>
      </w:r>
      <w:r w:rsidRPr="008E28F2">
        <w:instrText>uris":["http://zotero.org/users/local/rB3Y14CJ/items/5IG7ZMI6"],"uri":["http://zotero.org/users/local/rB3Y14CJ/items/5IG7ZMI6"],"itemData":{"id":273,"type":"book","edition":"Fifteenth edition","event-place":"United states of America","ISBN":"978-0-1</w:instrText>
      </w:r>
      <w:r w:rsidRPr="008E28F2">
        <w:rPr>
          <w:rtl/>
        </w:rPr>
        <w:instrText>3-283487-2","</w:instrText>
      </w:r>
      <w:r w:rsidRPr="008E28F2">
        <w:instrText>language":"English","number-of-pages":"523","publisher":"Pearson Education","publisher-place":"United states of America","title":"Organizational Behavior","author":[{"family":"Robbins","given":"Stephen P"},{"family":"Judge","given":"Timothy A</w:instrText>
      </w:r>
      <w:r w:rsidRPr="008E28F2">
        <w:rPr>
          <w:rtl/>
        </w:rPr>
        <w:instrText>"}],"</w:instrText>
      </w:r>
      <w:r w:rsidRPr="008E28F2">
        <w:instrText>issued":{"date-parts":[["2013"]]}},"locator":"523"}],"schema":"https://github.com/citation-style-language/schema/raw/master/csl-citation.json</w:instrText>
      </w:r>
      <w:r w:rsidRPr="008E28F2">
        <w:rPr>
          <w:rtl/>
        </w:rPr>
        <w:instrText xml:space="preserve">"} </w:instrText>
      </w:r>
      <w:r w:rsidRPr="008E28F2">
        <w:rPr>
          <w:rtl/>
        </w:rPr>
        <w:fldChar w:fldCharType="separate"/>
      </w:r>
      <w:r w:rsidR="008E28F2" w:rsidRPr="008E28F2">
        <w:rPr>
          <w:rFonts w:asciiTheme="majorBidi" w:hAnsiTheme="majorBidi" w:cstheme="majorBidi"/>
        </w:rPr>
        <w:t xml:space="preserve"> Stephen P Robbins and Timothy A Judge, </w:t>
      </w:r>
      <w:r w:rsidR="008E28F2" w:rsidRPr="008E28F2">
        <w:rPr>
          <w:rFonts w:asciiTheme="majorBidi" w:hAnsiTheme="majorBidi" w:cstheme="majorBidi"/>
          <w:i/>
          <w:iCs/>
        </w:rPr>
        <w:t>Organizational Behavior,</w:t>
      </w:r>
      <w:r w:rsidR="008E28F2" w:rsidRPr="008E28F2">
        <w:rPr>
          <w:rFonts w:asciiTheme="majorBidi" w:hAnsiTheme="majorBidi" w:cstheme="majorBidi"/>
        </w:rPr>
        <w:t xml:space="preserve"> Fifteenth edition (United states of America: Pearson Education, 2013).</w:t>
      </w:r>
      <w:r w:rsidRPr="008E28F2">
        <w:t xml:space="preserve"> 523.</w:t>
      </w:r>
      <w:r w:rsidRPr="008E28F2">
        <w:rPr>
          <w:rtl/>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8332D"/>
    <w:multiLevelType w:val="hybridMultilevel"/>
    <w:tmpl w:val="0964A25C"/>
    <w:lvl w:ilvl="0" w:tplc="12AA7BB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D44145"/>
    <w:multiLevelType w:val="hybridMultilevel"/>
    <w:tmpl w:val="B58C54D4"/>
    <w:lvl w:ilvl="0" w:tplc="04090019">
      <w:start w:val="1"/>
      <w:numFmt w:val="lowerLetter"/>
      <w:lvlText w:val="%1."/>
      <w:lvlJc w:val="left"/>
      <w:pPr>
        <w:ind w:left="2444" w:hanging="360"/>
      </w:pPr>
    </w:lvl>
    <w:lvl w:ilvl="1" w:tplc="04090019">
      <w:start w:val="1"/>
      <w:numFmt w:val="lowerLetter"/>
      <w:lvlText w:val="%2."/>
      <w:lvlJc w:val="left"/>
      <w:pPr>
        <w:ind w:left="3164" w:hanging="360"/>
      </w:pPr>
    </w:lvl>
    <w:lvl w:ilvl="2" w:tplc="0409001B">
      <w:start w:val="1"/>
      <w:numFmt w:val="lowerRoman"/>
      <w:lvlText w:val="%3."/>
      <w:lvlJc w:val="right"/>
      <w:pPr>
        <w:ind w:left="3780" w:hanging="180"/>
      </w:pPr>
    </w:lvl>
    <w:lvl w:ilvl="3" w:tplc="DA940F6E">
      <w:start w:val="1"/>
      <w:numFmt w:val="decimal"/>
      <w:lvlText w:val="%4."/>
      <w:lvlJc w:val="left"/>
      <w:pPr>
        <w:ind w:left="4604" w:hanging="360"/>
      </w:pPr>
      <w:rPr>
        <w:rFonts w:ascii="Times New Roman" w:hAnsi="Times New Roman" w:cs="Times New Roman" w:hint="default"/>
        <w:i w:val="0"/>
        <w:sz w:val="24"/>
        <w:szCs w:val="24"/>
      </w:rPr>
    </w:lvl>
    <w:lvl w:ilvl="4" w:tplc="04090019" w:tentative="1">
      <w:start w:val="1"/>
      <w:numFmt w:val="lowerLetter"/>
      <w:lvlText w:val="%5."/>
      <w:lvlJc w:val="left"/>
      <w:pPr>
        <w:ind w:left="5324" w:hanging="360"/>
      </w:pPr>
    </w:lvl>
    <w:lvl w:ilvl="5" w:tplc="0409001B" w:tentative="1">
      <w:start w:val="1"/>
      <w:numFmt w:val="lowerRoman"/>
      <w:lvlText w:val="%6."/>
      <w:lvlJc w:val="right"/>
      <w:pPr>
        <w:ind w:left="6044" w:hanging="180"/>
      </w:pPr>
    </w:lvl>
    <w:lvl w:ilvl="6" w:tplc="0409000F" w:tentative="1">
      <w:start w:val="1"/>
      <w:numFmt w:val="decimal"/>
      <w:lvlText w:val="%7."/>
      <w:lvlJc w:val="left"/>
      <w:pPr>
        <w:ind w:left="6764" w:hanging="360"/>
      </w:pPr>
    </w:lvl>
    <w:lvl w:ilvl="7" w:tplc="04090019" w:tentative="1">
      <w:start w:val="1"/>
      <w:numFmt w:val="lowerLetter"/>
      <w:lvlText w:val="%8."/>
      <w:lvlJc w:val="left"/>
      <w:pPr>
        <w:ind w:left="7484" w:hanging="360"/>
      </w:pPr>
    </w:lvl>
    <w:lvl w:ilvl="8" w:tplc="0409001B" w:tentative="1">
      <w:start w:val="1"/>
      <w:numFmt w:val="lowerRoman"/>
      <w:lvlText w:val="%9."/>
      <w:lvlJc w:val="right"/>
      <w:pPr>
        <w:ind w:left="8204" w:hanging="180"/>
      </w:pPr>
    </w:lvl>
  </w:abstractNum>
  <w:abstractNum w:abstractNumId="2">
    <w:nsid w:val="443D0E76"/>
    <w:multiLevelType w:val="hybridMultilevel"/>
    <w:tmpl w:val="DB780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46429B"/>
    <w:multiLevelType w:val="hybridMultilevel"/>
    <w:tmpl w:val="65864222"/>
    <w:lvl w:ilvl="0" w:tplc="6088C2F0">
      <w:start w:val="1"/>
      <w:numFmt w:val="decimal"/>
      <w:lvlText w:val="%1)"/>
      <w:lvlJc w:val="left"/>
      <w:pPr>
        <w:ind w:left="1920" w:hanging="360"/>
      </w:pPr>
      <w:rPr>
        <w:rFonts w:hint="default"/>
        <w:i w:val="0"/>
        <w:iCs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642C3E07"/>
    <w:multiLevelType w:val="hybridMultilevel"/>
    <w:tmpl w:val="0534FD48"/>
    <w:lvl w:ilvl="0" w:tplc="45A42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78651D"/>
    <w:multiLevelType w:val="hybridMultilevel"/>
    <w:tmpl w:val="B4E0A73C"/>
    <w:lvl w:ilvl="0" w:tplc="35C42FD2">
      <w:start w:val="1"/>
      <w:numFmt w:val="upperLetter"/>
      <w:lvlText w:val="%1."/>
      <w:lvlJc w:val="left"/>
      <w:pPr>
        <w:ind w:left="1017" w:hanging="429"/>
        <w:jc w:val="right"/>
      </w:pPr>
      <w:rPr>
        <w:rFonts w:ascii="Times New Roman" w:eastAsia="Times New Roman" w:hAnsi="Times New Roman" w:cs="Times New Roman" w:hint="default"/>
        <w:b/>
        <w:bCs/>
        <w:spacing w:val="-2"/>
        <w:w w:val="99"/>
        <w:sz w:val="24"/>
        <w:szCs w:val="24"/>
        <w:lang w:val="id" w:eastAsia="en-US" w:bidi="ar-SA"/>
      </w:rPr>
    </w:lvl>
    <w:lvl w:ilvl="1" w:tplc="0512D740">
      <w:numFmt w:val="bullet"/>
      <w:lvlText w:val="•"/>
      <w:lvlJc w:val="left"/>
      <w:pPr>
        <w:ind w:left="1782" w:hanging="429"/>
      </w:pPr>
      <w:rPr>
        <w:rFonts w:hint="default"/>
        <w:lang w:val="id" w:eastAsia="en-US" w:bidi="ar-SA"/>
      </w:rPr>
    </w:lvl>
    <w:lvl w:ilvl="2" w:tplc="36EEBDB0">
      <w:numFmt w:val="bullet"/>
      <w:lvlText w:val="•"/>
      <w:lvlJc w:val="left"/>
      <w:pPr>
        <w:ind w:left="2545" w:hanging="429"/>
      </w:pPr>
      <w:rPr>
        <w:rFonts w:hint="default"/>
        <w:lang w:val="id" w:eastAsia="en-US" w:bidi="ar-SA"/>
      </w:rPr>
    </w:lvl>
    <w:lvl w:ilvl="3" w:tplc="A6603364">
      <w:numFmt w:val="bullet"/>
      <w:lvlText w:val="•"/>
      <w:lvlJc w:val="left"/>
      <w:pPr>
        <w:ind w:left="3308" w:hanging="429"/>
      </w:pPr>
      <w:rPr>
        <w:rFonts w:hint="default"/>
        <w:lang w:val="id" w:eastAsia="en-US" w:bidi="ar-SA"/>
      </w:rPr>
    </w:lvl>
    <w:lvl w:ilvl="4" w:tplc="E1FE6282">
      <w:numFmt w:val="bullet"/>
      <w:lvlText w:val="•"/>
      <w:lvlJc w:val="left"/>
      <w:pPr>
        <w:ind w:left="4071" w:hanging="429"/>
      </w:pPr>
      <w:rPr>
        <w:rFonts w:hint="default"/>
        <w:lang w:val="id" w:eastAsia="en-US" w:bidi="ar-SA"/>
      </w:rPr>
    </w:lvl>
    <w:lvl w:ilvl="5" w:tplc="A9B05E6C">
      <w:numFmt w:val="bullet"/>
      <w:lvlText w:val="•"/>
      <w:lvlJc w:val="left"/>
      <w:pPr>
        <w:ind w:left="4834" w:hanging="429"/>
      </w:pPr>
      <w:rPr>
        <w:rFonts w:hint="default"/>
        <w:lang w:val="id" w:eastAsia="en-US" w:bidi="ar-SA"/>
      </w:rPr>
    </w:lvl>
    <w:lvl w:ilvl="6" w:tplc="B5F65278">
      <w:numFmt w:val="bullet"/>
      <w:lvlText w:val="•"/>
      <w:lvlJc w:val="left"/>
      <w:pPr>
        <w:ind w:left="5596" w:hanging="429"/>
      </w:pPr>
      <w:rPr>
        <w:rFonts w:hint="default"/>
        <w:lang w:val="id" w:eastAsia="en-US" w:bidi="ar-SA"/>
      </w:rPr>
    </w:lvl>
    <w:lvl w:ilvl="7" w:tplc="5B6EF932">
      <w:numFmt w:val="bullet"/>
      <w:lvlText w:val="•"/>
      <w:lvlJc w:val="left"/>
      <w:pPr>
        <w:ind w:left="6359" w:hanging="429"/>
      </w:pPr>
      <w:rPr>
        <w:rFonts w:hint="default"/>
        <w:lang w:val="id" w:eastAsia="en-US" w:bidi="ar-SA"/>
      </w:rPr>
    </w:lvl>
    <w:lvl w:ilvl="8" w:tplc="896C7AC2">
      <w:numFmt w:val="bullet"/>
      <w:lvlText w:val="•"/>
      <w:lvlJc w:val="left"/>
      <w:pPr>
        <w:ind w:left="7122" w:hanging="429"/>
      </w:pPr>
      <w:rPr>
        <w:rFonts w:hint="default"/>
        <w:lang w:val="id" w:eastAsia="en-US" w:bidi="ar-SA"/>
      </w:rPr>
    </w:lvl>
  </w:abstractNum>
  <w:abstractNum w:abstractNumId="6">
    <w:nsid w:val="72783329"/>
    <w:multiLevelType w:val="hybridMultilevel"/>
    <w:tmpl w:val="6298D5A6"/>
    <w:lvl w:ilvl="0" w:tplc="E3105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8C15A31"/>
    <w:multiLevelType w:val="hybridMultilevel"/>
    <w:tmpl w:val="85162AFE"/>
    <w:lvl w:ilvl="0" w:tplc="DB62C8D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7D934809"/>
    <w:multiLevelType w:val="hybridMultilevel"/>
    <w:tmpl w:val="9182C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2"/>
  </w:num>
  <w:num w:numId="5">
    <w:abstractNumId w:val="8"/>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88"/>
    <w:rsid w:val="0002746D"/>
    <w:rsid w:val="00035177"/>
    <w:rsid w:val="00127B0F"/>
    <w:rsid w:val="00135476"/>
    <w:rsid w:val="00142903"/>
    <w:rsid w:val="001653EF"/>
    <w:rsid w:val="00180AA3"/>
    <w:rsid w:val="001B2A5B"/>
    <w:rsid w:val="002254F2"/>
    <w:rsid w:val="002422A3"/>
    <w:rsid w:val="00273018"/>
    <w:rsid w:val="00294E8D"/>
    <w:rsid w:val="003C20A0"/>
    <w:rsid w:val="003C545E"/>
    <w:rsid w:val="003E298D"/>
    <w:rsid w:val="004B3611"/>
    <w:rsid w:val="00507CF4"/>
    <w:rsid w:val="005368AB"/>
    <w:rsid w:val="005509C7"/>
    <w:rsid w:val="005540C1"/>
    <w:rsid w:val="005562CA"/>
    <w:rsid w:val="005D0C9F"/>
    <w:rsid w:val="00672D96"/>
    <w:rsid w:val="00680888"/>
    <w:rsid w:val="006F2EC8"/>
    <w:rsid w:val="007046D1"/>
    <w:rsid w:val="00746A96"/>
    <w:rsid w:val="0076688D"/>
    <w:rsid w:val="00781AAD"/>
    <w:rsid w:val="00786262"/>
    <w:rsid w:val="007926BF"/>
    <w:rsid w:val="007B0930"/>
    <w:rsid w:val="007D0936"/>
    <w:rsid w:val="007D20AD"/>
    <w:rsid w:val="007D3267"/>
    <w:rsid w:val="008375B0"/>
    <w:rsid w:val="008437C6"/>
    <w:rsid w:val="008633B7"/>
    <w:rsid w:val="0086514C"/>
    <w:rsid w:val="008E28F2"/>
    <w:rsid w:val="009315F6"/>
    <w:rsid w:val="0096599B"/>
    <w:rsid w:val="00A27BB7"/>
    <w:rsid w:val="00A46743"/>
    <w:rsid w:val="00A57751"/>
    <w:rsid w:val="00A95C98"/>
    <w:rsid w:val="00A96FDA"/>
    <w:rsid w:val="00B5689A"/>
    <w:rsid w:val="00B8616C"/>
    <w:rsid w:val="00B86A59"/>
    <w:rsid w:val="00C60903"/>
    <w:rsid w:val="00D47D43"/>
    <w:rsid w:val="00D52CE5"/>
    <w:rsid w:val="00E4356B"/>
    <w:rsid w:val="00E650ED"/>
    <w:rsid w:val="00EC0692"/>
    <w:rsid w:val="00EC5FCE"/>
    <w:rsid w:val="00ED1F62"/>
    <w:rsid w:val="00F030FB"/>
    <w:rsid w:val="00F1787D"/>
    <w:rsid w:val="00F24760"/>
    <w:rsid w:val="00F60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485DA-8C2C-4628-B2F4-F06D381A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8AB"/>
    <w:pPr>
      <w:spacing w:after="0" w:line="276" w:lineRule="auto"/>
    </w:pPr>
    <w:rPr>
      <w:rFonts w:ascii="Times New Roman" w:hAnsi="Times New Roman"/>
      <w:sz w:val="24"/>
      <w:lang w:val="id-ID"/>
    </w:rPr>
  </w:style>
  <w:style w:type="paragraph" w:styleId="Heading1">
    <w:name w:val="heading 1"/>
    <w:basedOn w:val="Normal"/>
    <w:link w:val="Heading1Char"/>
    <w:uiPriority w:val="1"/>
    <w:qFormat/>
    <w:rsid w:val="00A96FDA"/>
    <w:pPr>
      <w:widowControl w:val="0"/>
      <w:autoSpaceDE w:val="0"/>
      <w:autoSpaceDN w:val="0"/>
      <w:spacing w:before="4" w:line="240" w:lineRule="auto"/>
      <w:ind w:left="1016" w:hanging="429"/>
      <w:outlineLvl w:val="0"/>
    </w:pPr>
    <w:rPr>
      <w:rFonts w:eastAsia="Times New Roman" w:cs="Times New Roman"/>
      <w:b/>
      <w:bCs/>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E298D"/>
    <w:pPr>
      <w:bidi/>
      <w:spacing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E298D"/>
    <w:rPr>
      <w:rFonts w:ascii="Times New Roman" w:eastAsia="Times New Roman" w:hAnsi="Times New Roman" w:cs="Times New Roman"/>
      <w:sz w:val="20"/>
      <w:szCs w:val="20"/>
    </w:rPr>
  </w:style>
  <w:style w:type="character" w:styleId="FootnoteReference">
    <w:name w:val="footnote reference"/>
    <w:uiPriority w:val="99"/>
    <w:rsid w:val="003E298D"/>
    <w:rPr>
      <w:vertAlign w:val="superscript"/>
    </w:rPr>
  </w:style>
  <w:style w:type="character" w:customStyle="1" w:styleId="tlid-translation">
    <w:name w:val="tlid-translation"/>
    <w:basedOn w:val="DefaultParagraphFont"/>
    <w:rsid w:val="00E650ED"/>
  </w:style>
  <w:style w:type="paragraph" w:styleId="ListParagraph">
    <w:name w:val="List Paragraph"/>
    <w:basedOn w:val="Normal"/>
    <w:uiPriority w:val="34"/>
    <w:qFormat/>
    <w:rsid w:val="0002746D"/>
    <w:pPr>
      <w:spacing w:after="200"/>
      <w:ind w:left="720"/>
      <w:contextualSpacing/>
    </w:pPr>
    <w:rPr>
      <w:rFonts w:asciiTheme="minorHAnsi" w:hAnsiTheme="minorHAnsi"/>
      <w:sz w:val="22"/>
      <w:lang w:val="en-US"/>
    </w:rPr>
  </w:style>
  <w:style w:type="table" w:styleId="TableGrid">
    <w:name w:val="Table Grid"/>
    <w:basedOn w:val="TableNormal"/>
    <w:uiPriority w:val="39"/>
    <w:rsid w:val="00F03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616C"/>
    <w:rPr>
      <w:color w:val="0000FF"/>
      <w:u w:val="single"/>
    </w:rPr>
  </w:style>
  <w:style w:type="character" w:customStyle="1" w:styleId="Heading1Char">
    <w:name w:val="Heading 1 Char"/>
    <w:basedOn w:val="DefaultParagraphFont"/>
    <w:link w:val="Heading1"/>
    <w:uiPriority w:val="1"/>
    <w:rsid w:val="00A96FDA"/>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A96FDA"/>
    <w:pPr>
      <w:widowControl w:val="0"/>
      <w:autoSpaceDE w:val="0"/>
      <w:autoSpaceDN w:val="0"/>
      <w:spacing w:line="240" w:lineRule="auto"/>
      <w:ind w:left="1016"/>
      <w:jc w:val="both"/>
    </w:pPr>
    <w:rPr>
      <w:rFonts w:eastAsia="Times New Roman" w:cs="Times New Roman"/>
      <w:szCs w:val="24"/>
      <w:lang w:val="id"/>
    </w:rPr>
  </w:style>
  <w:style w:type="character" w:customStyle="1" w:styleId="BodyTextChar">
    <w:name w:val="Body Text Char"/>
    <w:basedOn w:val="DefaultParagraphFont"/>
    <w:link w:val="BodyText"/>
    <w:uiPriority w:val="1"/>
    <w:rsid w:val="00A96FDA"/>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A96FDA"/>
    <w:pPr>
      <w:widowControl w:val="0"/>
      <w:autoSpaceDE w:val="0"/>
      <w:autoSpaceDN w:val="0"/>
      <w:spacing w:line="240" w:lineRule="auto"/>
    </w:pPr>
    <w:rPr>
      <w:rFonts w:eastAsia="Times New Roman" w:cs="Times New Roman"/>
      <w:sz w:val="22"/>
      <w:lang w:val="id"/>
    </w:rPr>
  </w:style>
  <w:style w:type="paragraph" w:styleId="Header">
    <w:name w:val="header"/>
    <w:basedOn w:val="Normal"/>
    <w:link w:val="HeaderChar"/>
    <w:uiPriority w:val="99"/>
    <w:unhideWhenUsed/>
    <w:rsid w:val="00A96FDA"/>
    <w:pPr>
      <w:widowControl w:val="0"/>
      <w:tabs>
        <w:tab w:val="center" w:pos="4680"/>
        <w:tab w:val="right" w:pos="9360"/>
      </w:tabs>
      <w:autoSpaceDE w:val="0"/>
      <w:autoSpaceDN w:val="0"/>
      <w:spacing w:line="240" w:lineRule="auto"/>
    </w:pPr>
    <w:rPr>
      <w:rFonts w:eastAsia="Times New Roman" w:cs="Times New Roman"/>
      <w:sz w:val="22"/>
      <w:lang w:val="id"/>
    </w:rPr>
  </w:style>
  <w:style w:type="character" w:customStyle="1" w:styleId="HeaderChar">
    <w:name w:val="Header Char"/>
    <w:basedOn w:val="DefaultParagraphFont"/>
    <w:link w:val="Header"/>
    <w:uiPriority w:val="99"/>
    <w:rsid w:val="00A96FDA"/>
    <w:rPr>
      <w:rFonts w:ascii="Times New Roman" w:eastAsia="Times New Roman" w:hAnsi="Times New Roman" w:cs="Times New Roman"/>
      <w:lang w:val="id"/>
    </w:rPr>
  </w:style>
  <w:style w:type="paragraph" w:styleId="Footer">
    <w:name w:val="footer"/>
    <w:basedOn w:val="Normal"/>
    <w:link w:val="FooterChar"/>
    <w:uiPriority w:val="99"/>
    <w:unhideWhenUsed/>
    <w:rsid w:val="00A96FDA"/>
    <w:pPr>
      <w:widowControl w:val="0"/>
      <w:tabs>
        <w:tab w:val="center" w:pos="4680"/>
        <w:tab w:val="right" w:pos="9360"/>
      </w:tabs>
      <w:autoSpaceDE w:val="0"/>
      <w:autoSpaceDN w:val="0"/>
      <w:spacing w:line="240" w:lineRule="auto"/>
    </w:pPr>
    <w:rPr>
      <w:rFonts w:eastAsia="Times New Roman" w:cs="Times New Roman"/>
      <w:sz w:val="22"/>
      <w:lang w:val="id"/>
    </w:rPr>
  </w:style>
  <w:style w:type="character" w:customStyle="1" w:styleId="FooterChar">
    <w:name w:val="Footer Char"/>
    <w:basedOn w:val="DefaultParagraphFont"/>
    <w:link w:val="Footer"/>
    <w:uiPriority w:val="99"/>
    <w:rsid w:val="00A96FDA"/>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19068401@inaifa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23</Pages>
  <Words>10581</Words>
  <Characters>60313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Syarifatul Marwiyah</dc:creator>
  <cp:keywords/>
  <dc:description/>
  <cp:lastModifiedBy>Microsoft account</cp:lastModifiedBy>
  <cp:revision>36</cp:revision>
  <dcterms:created xsi:type="dcterms:W3CDTF">2020-10-28T10:48:00Z</dcterms:created>
  <dcterms:modified xsi:type="dcterms:W3CDTF">2022-04-03T06:01:00Z</dcterms:modified>
</cp:coreProperties>
</file>