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8FA0" w14:textId="77777777" w:rsidR="00FB5ADA" w:rsidRPr="00444DE7" w:rsidRDefault="00FB5ADA" w:rsidP="000232F4">
      <w:pPr>
        <w:spacing w:after="0" w:line="240" w:lineRule="auto"/>
        <w:jc w:val="center"/>
        <w:rPr>
          <w:rFonts w:ascii="Times New Roman" w:hAnsi="Times New Roman" w:cs="Times New Roman"/>
          <w:b/>
          <w:bCs/>
          <w:sz w:val="28"/>
          <w:szCs w:val="28"/>
        </w:rPr>
      </w:pPr>
      <w:r w:rsidRPr="00444DE7">
        <w:rPr>
          <w:rFonts w:ascii="Times New Roman" w:hAnsi="Times New Roman" w:cs="Times New Roman"/>
          <w:b/>
          <w:bCs/>
          <w:sz w:val="28"/>
          <w:szCs w:val="28"/>
        </w:rPr>
        <w:t>INTEGRATED LOCAL WISDOM VALUES IN STRENGTHENING STUDENT CHARACTER: CURRICULUM DESIGN</w:t>
      </w:r>
    </w:p>
    <w:p w14:paraId="32E30BF1" w14:textId="73BFF832" w:rsidR="000232F4" w:rsidRPr="00444DE7" w:rsidRDefault="00FB5ADA" w:rsidP="000232F4">
      <w:pPr>
        <w:spacing w:after="0" w:line="240" w:lineRule="auto"/>
        <w:jc w:val="center"/>
        <w:rPr>
          <w:rFonts w:ascii="Times New Roman" w:hAnsi="Times New Roman" w:cs="Times New Roman"/>
          <w:b/>
          <w:bCs/>
          <w:sz w:val="28"/>
          <w:szCs w:val="28"/>
        </w:rPr>
      </w:pPr>
      <w:r w:rsidRPr="00444DE7">
        <w:rPr>
          <w:rFonts w:ascii="Times New Roman" w:hAnsi="Times New Roman" w:cs="Times New Roman"/>
          <w:b/>
          <w:bCs/>
          <w:sz w:val="28"/>
          <w:szCs w:val="28"/>
        </w:rPr>
        <w:t>FOR MADRASAH IBTIDAIYAH</w:t>
      </w:r>
    </w:p>
    <w:p w14:paraId="381AA864" w14:textId="77777777" w:rsidR="00FB5ADA" w:rsidRPr="00444DE7" w:rsidRDefault="00FB5ADA" w:rsidP="000232F4">
      <w:pPr>
        <w:spacing w:after="0" w:line="240" w:lineRule="auto"/>
        <w:jc w:val="center"/>
        <w:rPr>
          <w:rFonts w:ascii="Times New Roman" w:hAnsi="Times New Roman" w:cs="Times New Roman"/>
          <w:b/>
          <w:bCs/>
          <w:sz w:val="24"/>
          <w:szCs w:val="24"/>
          <w:lang w:val="en-US"/>
        </w:rPr>
      </w:pPr>
    </w:p>
    <w:p w14:paraId="4B4DF0B2" w14:textId="1F0FB189" w:rsidR="000232F4" w:rsidRPr="00444DE7" w:rsidRDefault="00FB5ADA" w:rsidP="000232F4">
      <w:pPr>
        <w:spacing w:after="0" w:line="240" w:lineRule="auto"/>
        <w:jc w:val="center"/>
        <w:rPr>
          <w:rFonts w:ascii="Times New Roman" w:hAnsi="Times New Roman" w:cs="Times New Roman"/>
          <w:b/>
          <w:bCs/>
          <w:sz w:val="24"/>
          <w:szCs w:val="24"/>
          <w:lang w:val="en-US"/>
        </w:rPr>
      </w:pPr>
      <w:r w:rsidRPr="00444DE7">
        <w:rPr>
          <w:rFonts w:ascii="Times New Roman" w:hAnsi="Times New Roman" w:cs="Times New Roman"/>
          <w:b/>
          <w:bCs/>
          <w:sz w:val="24"/>
          <w:szCs w:val="24"/>
          <w:lang w:val="en-US"/>
        </w:rPr>
        <w:t>Kaharuddin</w:t>
      </w:r>
      <w:r w:rsidRPr="00444DE7">
        <w:rPr>
          <w:rFonts w:ascii="Times New Roman" w:hAnsi="Times New Roman" w:cs="Times New Roman"/>
          <w:b/>
          <w:bCs/>
          <w:sz w:val="24"/>
          <w:szCs w:val="24"/>
          <w:vertAlign w:val="superscript"/>
          <w:lang w:val="en-US"/>
        </w:rPr>
        <w:t>1</w:t>
      </w:r>
      <w:r w:rsidRPr="00444DE7">
        <w:rPr>
          <w:rFonts w:ascii="Times New Roman" w:hAnsi="Times New Roman" w:cs="Times New Roman"/>
          <w:b/>
          <w:bCs/>
          <w:sz w:val="24"/>
          <w:szCs w:val="24"/>
          <w:lang w:val="en-US"/>
        </w:rPr>
        <w:t xml:space="preserve">, </w:t>
      </w:r>
      <w:r w:rsidR="00DA66CC" w:rsidRPr="00444DE7">
        <w:rPr>
          <w:rFonts w:ascii="Times New Roman" w:hAnsi="Times New Roman" w:cs="Times New Roman"/>
          <w:b/>
          <w:bCs/>
          <w:sz w:val="24"/>
          <w:szCs w:val="24"/>
          <w:lang w:val="en-US"/>
        </w:rPr>
        <w:t>Hisbullah</w:t>
      </w:r>
      <w:r w:rsidRPr="00444DE7">
        <w:rPr>
          <w:rFonts w:ascii="Times New Roman" w:hAnsi="Times New Roman" w:cs="Times New Roman"/>
          <w:b/>
          <w:bCs/>
          <w:sz w:val="24"/>
          <w:szCs w:val="24"/>
          <w:vertAlign w:val="superscript"/>
          <w:lang w:val="en-US"/>
        </w:rPr>
        <w:t>2</w:t>
      </w:r>
      <w:r w:rsidRPr="00444DE7">
        <w:rPr>
          <w:rFonts w:ascii="Times New Roman" w:hAnsi="Times New Roman" w:cs="Times New Roman"/>
          <w:b/>
          <w:bCs/>
          <w:sz w:val="24"/>
          <w:szCs w:val="24"/>
          <w:lang w:val="en-GB"/>
        </w:rPr>
        <w:t>.</w:t>
      </w:r>
      <w:r w:rsidR="000232F4" w:rsidRPr="00444DE7">
        <w:rPr>
          <w:rFonts w:ascii="Times New Roman" w:hAnsi="Times New Roman" w:cs="Times New Roman"/>
          <w:b/>
          <w:bCs/>
          <w:sz w:val="24"/>
          <w:szCs w:val="24"/>
        </w:rPr>
        <w:t xml:space="preserve"> </w:t>
      </w:r>
    </w:p>
    <w:p w14:paraId="00F55C26" w14:textId="30F2322C" w:rsidR="000232F4" w:rsidRPr="00444DE7" w:rsidRDefault="00FB5ADA" w:rsidP="000232F4">
      <w:pPr>
        <w:spacing w:after="0" w:line="240" w:lineRule="auto"/>
        <w:jc w:val="center"/>
        <w:rPr>
          <w:rFonts w:ascii="Times New Roman" w:hAnsi="Times New Roman" w:cs="Times New Roman"/>
          <w:sz w:val="24"/>
          <w:szCs w:val="24"/>
          <w:lang w:val="en-US"/>
        </w:rPr>
      </w:pPr>
      <w:r w:rsidRPr="00444DE7">
        <w:rPr>
          <w:rFonts w:ascii="Times New Roman" w:hAnsi="Times New Roman" w:cs="Times New Roman"/>
          <w:sz w:val="24"/>
          <w:szCs w:val="24"/>
          <w:vertAlign w:val="superscript"/>
          <w:lang w:val="en-US"/>
        </w:rPr>
        <w:t>1</w:t>
      </w:r>
      <w:r w:rsidRPr="00444DE7">
        <w:rPr>
          <w:rFonts w:ascii="Times New Roman" w:hAnsi="Times New Roman" w:cs="Times New Roman"/>
          <w:sz w:val="24"/>
          <w:szCs w:val="24"/>
          <w:vertAlign w:val="superscript"/>
          <w:lang w:val="en-US"/>
        </w:rPr>
        <w:t>2</w:t>
      </w:r>
      <w:r w:rsidRPr="00444DE7">
        <w:rPr>
          <w:rFonts w:ascii="Times New Roman" w:hAnsi="Times New Roman" w:cs="Times New Roman"/>
          <w:sz w:val="24"/>
          <w:szCs w:val="24"/>
          <w:lang w:val="en-US"/>
        </w:rPr>
        <w:t>State Islamic Institute of Palopo, Indonesia</w:t>
      </w:r>
      <w:r w:rsidR="00DA66CC" w:rsidRPr="00444DE7">
        <w:rPr>
          <w:rFonts w:ascii="Times New Roman" w:hAnsi="Times New Roman" w:cs="Times New Roman"/>
          <w:sz w:val="24"/>
          <w:szCs w:val="24"/>
          <w:lang w:val="en-US"/>
        </w:rPr>
        <w:t>.</w:t>
      </w:r>
    </w:p>
    <w:p w14:paraId="10627FC7" w14:textId="3EBC1364" w:rsidR="00FB5ADA" w:rsidRPr="00444DE7" w:rsidRDefault="00FB5ADA" w:rsidP="000232F4">
      <w:pPr>
        <w:spacing w:after="0" w:line="240" w:lineRule="auto"/>
        <w:jc w:val="center"/>
        <w:rPr>
          <w:rFonts w:ascii="Times New Roman" w:hAnsi="Times New Roman" w:cs="Times New Roman"/>
          <w:sz w:val="24"/>
          <w:szCs w:val="24"/>
          <w:lang w:val="en-US"/>
        </w:rPr>
      </w:pPr>
      <w:r w:rsidRPr="00444DE7">
        <w:rPr>
          <w:rFonts w:ascii="Times New Roman" w:hAnsi="Times New Roman" w:cs="Times New Roman"/>
          <w:sz w:val="24"/>
          <w:szCs w:val="24"/>
          <w:lang w:val="en-US"/>
        </w:rPr>
        <w:t xml:space="preserve">e-mail:  </w:t>
      </w:r>
      <w:r w:rsidRPr="00444DE7">
        <w:rPr>
          <w:rFonts w:ascii="Times New Roman" w:hAnsi="Times New Roman" w:cs="Times New Roman"/>
          <w:sz w:val="24"/>
          <w:szCs w:val="24"/>
          <w:vertAlign w:val="superscript"/>
          <w:lang w:val="en-US"/>
        </w:rPr>
        <w:t>1</w:t>
      </w:r>
      <w:r w:rsidRPr="00444DE7">
        <w:rPr>
          <w:rFonts w:ascii="Times New Roman" w:hAnsi="Times New Roman" w:cs="Times New Roman"/>
          <w:sz w:val="24"/>
          <w:szCs w:val="24"/>
          <w:lang w:val="en-US"/>
        </w:rPr>
        <w:t xml:space="preserve">drkaharuddin@iainpalopo.ac.id., </w:t>
      </w:r>
      <w:r w:rsidRPr="00444DE7">
        <w:rPr>
          <w:rFonts w:ascii="Times New Roman" w:hAnsi="Times New Roman" w:cs="Times New Roman"/>
          <w:sz w:val="24"/>
          <w:szCs w:val="24"/>
          <w:vertAlign w:val="superscript"/>
          <w:lang w:val="en-US"/>
        </w:rPr>
        <w:t>2</w:t>
      </w:r>
      <w:r w:rsidRPr="00444DE7">
        <w:rPr>
          <w:rFonts w:ascii="Times New Roman" w:hAnsi="Times New Roman" w:cs="Times New Roman"/>
          <w:sz w:val="24"/>
          <w:szCs w:val="24"/>
          <w:lang w:val="en-US"/>
        </w:rPr>
        <w:t>hisbullah@iainpalopo.ac.id</w:t>
      </w:r>
    </w:p>
    <w:p w14:paraId="5FDCC24B" w14:textId="77777777" w:rsidR="000232F4" w:rsidRPr="00444DE7" w:rsidRDefault="000232F4" w:rsidP="000232F4">
      <w:pPr>
        <w:spacing w:after="0" w:line="240" w:lineRule="auto"/>
        <w:jc w:val="center"/>
        <w:rPr>
          <w:rFonts w:ascii="Times New Roman" w:hAnsi="Times New Roman" w:cs="Times New Roman"/>
          <w:sz w:val="24"/>
          <w:szCs w:val="24"/>
        </w:rPr>
      </w:pPr>
    </w:p>
    <w:p w14:paraId="3316A2B2" w14:textId="17ACE517" w:rsidR="000232F4" w:rsidRPr="00444DE7" w:rsidRDefault="000232F4" w:rsidP="000232F4">
      <w:pPr>
        <w:spacing w:after="0" w:line="240" w:lineRule="auto"/>
        <w:jc w:val="center"/>
        <w:rPr>
          <w:rFonts w:ascii="Times New Roman" w:hAnsi="Times New Roman" w:cs="Times New Roman"/>
          <w:sz w:val="24"/>
          <w:szCs w:val="24"/>
          <w:lang w:val="en-US"/>
        </w:rPr>
      </w:pPr>
      <w:r w:rsidRPr="00444DE7">
        <w:rPr>
          <w:rFonts w:ascii="Times New Roman" w:hAnsi="Times New Roman" w:cs="Times New Roman"/>
          <w:sz w:val="24"/>
          <w:szCs w:val="24"/>
        </w:rPr>
        <w:t xml:space="preserve">*Korespodensi: </w:t>
      </w:r>
      <w:hyperlink r:id="rId7" w:history="1">
        <w:r w:rsidR="00DA66CC" w:rsidRPr="00444DE7">
          <w:rPr>
            <w:rStyle w:val="Hyperlink"/>
            <w:rFonts w:ascii="Times New Roman" w:hAnsi="Times New Roman" w:cs="Times New Roman"/>
            <w:sz w:val="24"/>
            <w:szCs w:val="24"/>
            <w:lang w:val="en-US"/>
          </w:rPr>
          <w:t>hisbullah@iainpalopo.ac.id</w:t>
        </w:r>
      </w:hyperlink>
      <w:r w:rsidR="00DA66CC" w:rsidRPr="00444DE7">
        <w:rPr>
          <w:rFonts w:ascii="Times New Roman" w:hAnsi="Times New Roman" w:cs="Times New Roman"/>
          <w:sz w:val="24"/>
          <w:szCs w:val="24"/>
          <w:lang w:val="en-US"/>
        </w:rPr>
        <w:t xml:space="preserve"> </w:t>
      </w:r>
    </w:p>
    <w:p w14:paraId="066C57BE" w14:textId="77777777" w:rsidR="000232F4" w:rsidRPr="00444DE7" w:rsidRDefault="000232F4" w:rsidP="000232F4">
      <w:pPr>
        <w:spacing w:after="0" w:line="240" w:lineRule="auto"/>
        <w:rPr>
          <w:rFonts w:ascii="Times New Roman" w:hAnsi="Times New Roman" w:cs="Times New Roman"/>
          <w:sz w:val="24"/>
          <w:szCs w:val="24"/>
        </w:rPr>
      </w:pPr>
    </w:p>
    <w:p w14:paraId="056EB5AC" w14:textId="5A80F416" w:rsidR="000232F4" w:rsidRPr="00444DE7" w:rsidRDefault="000232F4" w:rsidP="000232F4">
      <w:pPr>
        <w:spacing w:after="0" w:line="240" w:lineRule="auto"/>
        <w:jc w:val="both"/>
        <w:rPr>
          <w:rFonts w:ascii="Times New Roman" w:hAnsi="Times New Roman" w:cs="Times New Roman"/>
          <w:b/>
          <w:bCs/>
          <w:sz w:val="24"/>
          <w:szCs w:val="24"/>
          <w:lang w:val="en-GB"/>
        </w:rPr>
      </w:pPr>
      <w:r w:rsidRPr="00444DE7">
        <w:rPr>
          <w:rFonts w:ascii="Times New Roman" w:hAnsi="Times New Roman" w:cs="Times New Roman"/>
          <w:b/>
          <w:bCs/>
          <w:sz w:val="24"/>
          <w:szCs w:val="24"/>
        </w:rPr>
        <w:t>ABSTRAC</w:t>
      </w:r>
      <w:r w:rsidR="00FB5ADA" w:rsidRPr="00444DE7">
        <w:rPr>
          <w:rFonts w:ascii="Times New Roman" w:hAnsi="Times New Roman" w:cs="Times New Roman"/>
          <w:b/>
          <w:bCs/>
          <w:sz w:val="24"/>
          <w:szCs w:val="24"/>
          <w:lang w:val="en-GB"/>
        </w:rPr>
        <w:t>T</w:t>
      </w:r>
    </w:p>
    <w:p w14:paraId="28818B62" w14:textId="1746F93C" w:rsidR="000232F4" w:rsidRPr="00444DE7" w:rsidRDefault="00FB5ADA" w:rsidP="00FB5ADA">
      <w:pPr>
        <w:spacing w:after="0" w:line="240" w:lineRule="auto"/>
        <w:jc w:val="both"/>
        <w:rPr>
          <w:rFonts w:ascii="Times New Roman" w:hAnsi="Times New Roman" w:cs="Times New Roman"/>
          <w:lang w:val="en-US"/>
        </w:rPr>
      </w:pPr>
      <w:r w:rsidRPr="00444DE7">
        <w:rPr>
          <w:rFonts w:ascii="Times New Roman" w:hAnsi="Times New Roman" w:cs="Times New Roman"/>
        </w:rPr>
        <w:t>The purpose of this research is to design a curriculum for a school with a focus on local wisdom. The research method employed in this study is developmental research, utilizing the ADDIE model, which consists of (1) analysis, (2) design, (3) development, (4) implementation, and (5) evaluation. The data collection instruments and techniques used in this study include observation, interviews, and questionnaires.</w:t>
      </w:r>
      <w:r w:rsidRPr="00444DE7">
        <w:rPr>
          <w:rFonts w:ascii="Times New Roman" w:hAnsi="Times New Roman" w:cs="Times New Roman"/>
          <w:lang w:val="en-GB"/>
        </w:rPr>
        <w:t xml:space="preserve"> </w:t>
      </w:r>
      <w:r w:rsidRPr="00444DE7">
        <w:rPr>
          <w:rFonts w:ascii="Times New Roman" w:hAnsi="Times New Roman" w:cs="Times New Roman"/>
        </w:rPr>
        <w:t>The curriculum development design integrates local wisdom values into character enhancement for students at Madrasah Ibtidaiyah, implemented at MI Darul Khaeriyah. This design comprises instructional material in the form of modules, integrating each subject with verses and hadiths. The learning activities are organized using a timetable that allocates time to both general learning activities and those focused on cultural activities such as dance, regional songs, and traditional games.</w:t>
      </w:r>
      <w:r w:rsidRPr="00444DE7">
        <w:rPr>
          <w:rFonts w:ascii="Times New Roman" w:hAnsi="Times New Roman" w:cs="Times New Roman"/>
          <w:lang w:val="en-GB"/>
        </w:rPr>
        <w:t xml:space="preserve"> </w:t>
      </w:r>
      <w:r w:rsidRPr="00444DE7">
        <w:rPr>
          <w:rFonts w:ascii="Times New Roman" w:hAnsi="Times New Roman" w:cs="Times New Roman"/>
        </w:rPr>
        <w:t>The instructional tools are designed as Lesson Implementation Plans (RPP), in which each step of the learning process is linked to five Luwu cultural values (lempu, ade’le’, getteng, acca, and ininnawa). The assessment design for learning outcomes involves process evaluations conducted during traditional game activities.</w:t>
      </w:r>
      <w:r w:rsidRPr="00444DE7">
        <w:rPr>
          <w:rFonts w:ascii="Times New Roman" w:hAnsi="Times New Roman" w:cs="Times New Roman"/>
          <w:lang w:val="en-GB"/>
        </w:rPr>
        <w:t xml:space="preserve"> </w:t>
      </w:r>
      <w:r w:rsidRPr="00444DE7">
        <w:rPr>
          <w:rFonts w:ascii="Times New Roman" w:hAnsi="Times New Roman" w:cs="Times New Roman"/>
        </w:rPr>
        <w:t>The results of this study have implications for curriculum development concepts across schools in the Tana Luwu region. By integrating local wisdom values into education, it is possible to reinforce the character development of students</w:t>
      </w:r>
      <w:r w:rsidR="0062343E" w:rsidRPr="00444DE7">
        <w:rPr>
          <w:rFonts w:ascii="Times New Roman" w:hAnsi="Times New Roman" w:cs="Times New Roman"/>
          <w:lang w:val="en-US"/>
        </w:rPr>
        <w:t>.</w:t>
      </w:r>
    </w:p>
    <w:p w14:paraId="0CCCEB12" w14:textId="77777777" w:rsidR="000232F4" w:rsidRPr="00444DE7" w:rsidRDefault="000232F4" w:rsidP="000232F4">
      <w:pPr>
        <w:spacing w:after="0" w:line="240" w:lineRule="auto"/>
        <w:jc w:val="both"/>
        <w:rPr>
          <w:rFonts w:ascii="Times New Roman" w:hAnsi="Times New Roman" w:cs="Times New Roman"/>
        </w:rPr>
      </w:pPr>
    </w:p>
    <w:p w14:paraId="2C62DB6B" w14:textId="46F5AE5A" w:rsidR="000232F4" w:rsidRPr="00444DE7" w:rsidRDefault="000232F4" w:rsidP="000232F4">
      <w:pPr>
        <w:spacing w:after="0" w:line="240" w:lineRule="auto"/>
        <w:jc w:val="both"/>
        <w:rPr>
          <w:rFonts w:ascii="Times New Roman" w:hAnsi="Times New Roman" w:cs="Times New Roman"/>
          <w:lang w:val="en-US"/>
        </w:rPr>
      </w:pPr>
      <w:r w:rsidRPr="00444DE7">
        <w:rPr>
          <w:rFonts w:ascii="Times New Roman" w:hAnsi="Times New Roman" w:cs="Times New Roman"/>
          <w:b/>
          <w:bCs/>
        </w:rPr>
        <w:t>Keyword</w:t>
      </w:r>
      <w:r w:rsidR="00661E0F" w:rsidRPr="00444DE7">
        <w:rPr>
          <w:rFonts w:ascii="Times New Roman" w:hAnsi="Times New Roman" w:cs="Times New Roman"/>
          <w:b/>
          <w:bCs/>
          <w:lang w:val="en-GB"/>
        </w:rPr>
        <w:t>s</w:t>
      </w:r>
      <w:r w:rsidRPr="00444DE7">
        <w:rPr>
          <w:rFonts w:ascii="Times New Roman" w:hAnsi="Times New Roman" w:cs="Times New Roman"/>
          <w:b/>
          <w:bCs/>
        </w:rPr>
        <w:t>:</w:t>
      </w:r>
      <w:r w:rsidRPr="00444DE7">
        <w:rPr>
          <w:rFonts w:ascii="Times New Roman" w:hAnsi="Times New Roman" w:cs="Times New Roman"/>
        </w:rPr>
        <w:t xml:space="preserve"> </w:t>
      </w:r>
      <w:r w:rsidR="00FB5ADA" w:rsidRPr="00444DE7">
        <w:rPr>
          <w:rFonts w:ascii="Times New Roman" w:hAnsi="Times New Roman" w:cs="Times New Roman"/>
          <w:lang w:val="en-US"/>
        </w:rPr>
        <w:t>Curriculum Design, Local Wisdom Values, Character Enhancement</w:t>
      </w:r>
      <w:r w:rsidR="0062343E" w:rsidRPr="00444DE7">
        <w:rPr>
          <w:rFonts w:ascii="Times New Roman" w:hAnsi="Times New Roman" w:cs="Times New Roman"/>
          <w:lang w:val="en-US"/>
        </w:rPr>
        <w:t>.</w:t>
      </w:r>
    </w:p>
    <w:p w14:paraId="67887574" w14:textId="77777777" w:rsidR="000232F4" w:rsidRPr="00444DE7" w:rsidRDefault="000232F4" w:rsidP="000232F4">
      <w:pPr>
        <w:spacing w:after="0" w:line="240" w:lineRule="auto"/>
        <w:jc w:val="both"/>
        <w:rPr>
          <w:rFonts w:ascii="Times New Roman" w:hAnsi="Times New Roman" w:cs="Times New Roman"/>
        </w:rPr>
      </w:pPr>
    </w:p>
    <w:p w14:paraId="790EDE52" w14:textId="6CC1595D" w:rsidR="000232F4" w:rsidRPr="00444DE7" w:rsidRDefault="000232F4" w:rsidP="000232F4">
      <w:pPr>
        <w:spacing w:after="0" w:line="240" w:lineRule="auto"/>
        <w:jc w:val="both"/>
        <w:rPr>
          <w:rFonts w:ascii="Times New Roman" w:hAnsi="Times New Roman" w:cs="Times New Roman"/>
          <w:b/>
          <w:bCs/>
          <w:sz w:val="24"/>
          <w:szCs w:val="24"/>
          <w:lang w:val="en-GB"/>
        </w:rPr>
      </w:pPr>
      <w:r w:rsidRPr="00444DE7">
        <w:rPr>
          <w:rFonts w:ascii="Times New Roman" w:hAnsi="Times New Roman" w:cs="Times New Roman"/>
          <w:b/>
          <w:bCs/>
          <w:sz w:val="24"/>
          <w:szCs w:val="24"/>
        </w:rPr>
        <w:t xml:space="preserve">1. </w:t>
      </w:r>
      <w:r w:rsidR="00661E0F" w:rsidRPr="00444DE7">
        <w:rPr>
          <w:rFonts w:ascii="Times New Roman" w:hAnsi="Times New Roman" w:cs="Times New Roman"/>
          <w:b/>
          <w:bCs/>
          <w:sz w:val="24"/>
          <w:szCs w:val="24"/>
          <w:lang w:val="en-GB"/>
        </w:rPr>
        <w:t>INTRIDUCTION</w:t>
      </w:r>
    </w:p>
    <w:p w14:paraId="00775370" w14:textId="238FA734" w:rsidR="00FB5ADA" w:rsidRPr="00444DE7" w:rsidRDefault="00FB5ADA" w:rsidP="00C06C01">
      <w:pPr>
        <w:spacing w:after="0" w:line="240" w:lineRule="auto"/>
        <w:ind w:firstLine="567"/>
        <w:jc w:val="both"/>
        <w:rPr>
          <w:rFonts w:ascii="Times New Roman" w:hAnsi="Times New Roman" w:cs="Times New Roman"/>
        </w:rPr>
      </w:pPr>
      <w:r w:rsidRPr="00444DE7">
        <w:rPr>
          <w:rFonts w:ascii="Times New Roman" w:hAnsi="Times New Roman" w:cs="Times New Roman"/>
        </w:rPr>
        <w:t>Local wisdom values encompass values that are preserved and practiced in everyday society, subsequently handed down to future generations. These local wisdom values stem from favorable customs, believed and enacted by the community, establishing an essential foundation for guiding communal life. Consequently, local wisdom values encompass various aspects of life, particularly within the realm of education.</w:t>
      </w:r>
    </w:p>
    <w:p w14:paraId="3750BDA2" w14:textId="590E4790" w:rsidR="00FB5ADA" w:rsidRPr="00444DE7" w:rsidRDefault="00FB5ADA" w:rsidP="00C06C01">
      <w:pPr>
        <w:spacing w:after="0" w:line="240" w:lineRule="auto"/>
        <w:ind w:firstLine="567"/>
        <w:jc w:val="both"/>
        <w:rPr>
          <w:rFonts w:ascii="Times New Roman" w:hAnsi="Times New Roman" w:cs="Times New Roman"/>
        </w:rPr>
      </w:pPr>
      <w:r w:rsidRPr="00444DE7">
        <w:rPr>
          <w:rFonts w:ascii="Times New Roman" w:hAnsi="Times New Roman" w:cs="Times New Roman"/>
        </w:rPr>
        <w:t>The State Islamic Institute (IAIN) Palopo stands as one of the Islamic religious institutions with a vision of "Excellence in the Integration of Scholarly Pursuits with Local Wisdom Characteristics." In the context of education, this vision is translated to the Faculty of Education and Teacher Training with the vision "To become a distinguished, dynamic, and competitive faculty in integrating Islamic knowledge and education with local wisdom characteristics in the Eastern Indonesian region by 2025." At the micro level, this vision is further articulated in the vision of the Primary School Teacher Education Program (PGMI) as "To excel by 2022 in producing elementary education scholars who integrate Islamic knowledge, science and technology, and local wisdom in the Eastern Indonesian region." Thus, IAIN Palopo, as a campus dedicated to integrated scholarly exploration of local wisdom values, is advised to establish a model school as a tangible realization of the campus's educational vision.</w:t>
      </w:r>
    </w:p>
    <w:p w14:paraId="0391482C" w14:textId="13DC38B4" w:rsidR="00FB5ADA" w:rsidRPr="00444DE7" w:rsidRDefault="00FB5ADA" w:rsidP="00C06C01">
      <w:pPr>
        <w:spacing w:after="0" w:line="240" w:lineRule="auto"/>
        <w:ind w:firstLine="567"/>
        <w:jc w:val="both"/>
        <w:rPr>
          <w:rFonts w:ascii="Times New Roman" w:hAnsi="Times New Roman" w:cs="Times New Roman"/>
        </w:rPr>
      </w:pPr>
      <w:r w:rsidRPr="00444DE7">
        <w:rPr>
          <w:rFonts w:ascii="Times New Roman" w:hAnsi="Times New Roman" w:cs="Times New Roman"/>
        </w:rPr>
        <w:t xml:space="preserve">Every campus with educational programs is recommended to establish an educational unit as a model school that embodies the vision. As of now, there is no program at the Faculty of Education and Teacher Training at IAIN Palopo that operates a school as a distinctive model of the vision, characterized by local wisdom values. Thus, collaboration with a madrasah (Islamic school) is recommended to develop a curriculum imbued with local wisdom values. IAIN Palopo's vision encompasses local wisdom values like: (a) lempu (honesty/integrity), (b) ade’le’ (justice), (c) getteng (firmness in principles), (d) acca (scholarly), and (e) ininnawa (compassion). When connected to the </w:t>
      </w:r>
      <w:r w:rsidRPr="00444DE7">
        <w:rPr>
          <w:rFonts w:ascii="Times New Roman" w:hAnsi="Times New Roman" w:cs="Times New Roman"/>
        </w:rPr>
        <w:lastRenderedPageBreak/>
        <w:t>five core character values—religious, nationalistic, independence, mutual cooperation, and integrity—these values create a comprehensive framework. Hence, a research endeavor is warranted to concretize the implementation of IAIN Palopo's vision, ideally through the prism of a basic-level institution such as Madrasah Ibtidaiyah.</w:t>
      </w:r>
    </w:p>
    <w:p w14:paraId="14B8D056" w14:textId="02781F9F" w:rsidR="00FB5ADA" w:rsidRPr="00444DE7" w:rsidRDefault="00FB5ADA" w:rsidP="00C06C01">
      <w:pPr>
        <w:spacing w:after="0" w:line="240" w:lineRule="auto"/>
        <w:ind w:firstLine="567"/>
        <w:jc w:val="both"/>
        <w:rPr>
          <w:rFonts w:ascii="Times New Roman" w:hAnsi="Times New Roman" w:cs="Times New Roman"/>
        </w:rPr>
      </w:pPr>
      <w:r w:rsidRPr="00444DE7">
        <w:rPr>
          <w:rFonts w:ascii="Times New Roman" w:hAnsi="Times New Roman" w:cs="Times New Roman"/>
        </w:rPr>
        <w:t>The development of the madrasah curriculum entails achievement indicators encompassing material development, instructional activity design, teaching material development, and the design of learning assessment. Their explanations are as follows:</w:t>
      </w:r>
    </w:p>
    <w:p w14:paraId="111D321C" w14:textId="77777777" w:rsidR="00FB5ADA" w:rsidRPr="00444DE7" w:rsidRDefault="00FB5ADA" w:rsidP="00875655">
      <w:pPr>
        <w:pStyle w:val="ListParagraph"/>
        <w:numPr>
          <w:ilvl w:val="0"/>
          <w:numId w:val="11"/>
        </w:numPr>
        <w:spacing w:after="0" w:line="240" w:lineRule="auto"/>
        <w:ind w:left="567" w:hanging="283"/>
        <w:jc w:val="both"/>
        <w:rPr>
          <w:rFonts w:ascii="Times New Roman" w:hAnsi="Times New Roman" w:cs="Times New Roman"/>
        </w:rPr>
      </w:pPr>
      <w:r w:rsidRPr="00444DE7">
        <w:rPr>
          <w:rFonts w:ascii="Times New Roman" w:hAnsi="Times New Roman" w:cs="Times New Roman"/>
        </w:rPr>
        <w:t>Material development is focused on each topic presented by teachers in the learning process, whether verbal or written.</w:t>
      </w:r>
    </w:p>
    <w:p w14:paraId="28181EDC" w14:textId="77777777" w:rsidR="00FB5ADA" w:rsidRPr="00444DE7" w:rsidRDefault="00FB5ADA" w:rsidP="00875655">
      <w:pPr>
        <w:pStyle w:val="ListParagraph"/>
        <w:numPr>
          <w:ilvl w:val="0"/>
          <w:numId w:val="11"/>
        </w:numPr>
        <w:spacing w:after="0" w:line="240" w:lineRule="auto"/>
        <w:ind w:left="567" w:hanging="283"/>
        <w:jc w:val="both"/>
        <w:rPr>
          <w:rFonts w:ascii="Times New Roman" w:hAnsi="Times New Roman" w:cs="Times New Roman"/>
        </w:rPr>
      </w:pPr>
      <w:r w:rsidRPr="00444DE7">
        <w:rPr>
          <w:rFonts w:ascii="Times New Roman" w:hAnsi="Times New Roman" w:cs="Times New Roman"/>
        </w:rPr>
        <w:t>Instructional activity design concentrates on the schedule of learning activities, including class time allocation, teaching system structuring, learning attributes, management, and classroom management aligned with the characteristics of the students.</w:t>
      </w:r>
    </w:p>
    <w:p w14:paraId="4064AAB9" w14:textId="77777777" w:rsidR="00FB5ADA" w:rsidRPr="00444DE7" w:rsidRDefault="00FB5ADA" w:rsidP="00875655">
      <w:pPr>
        <w:pStyle w:val="ListParagraph"/>
        <w:numPr>
          <w:ilvl w:val="0"/>
          <w:numId w:val="11"/>
        </w:numPr>
        <w:spacing w:after="0" w:line="240" w:lineRule="auto"/>
        <w:ind w:left="567" w:hanging="283"/>
        <w:jc w:val="both"/>
        <w:rPr>
          <w:rFonts w:ascii="Times New Roman" w:hAnsi="Times New Roman" w:cs="Times New Roman"/>
        </w:rPr>
      </w:pPr>
      <w:r w:rsidRPr="00444DE7">
        <w:rPr>
          <w:rFonts w:ascii="Times New Roman" w:hAnsi="Times New Roman" w:cs="Times New Roman"/>
        </w:rPr>
        <w:t>Teaching material development emphasizes instructional planning components, reflected in the implementation plan, utilized instructional media, and other learning resources.</w:t>
      </w:r>
    </w:p>
    <w:p w14:paraId="70F65C03" w14:textId="77777777" w:rsidR="00FB5ADA" w:rsidRPr="00444DE7" w:rsidRDefault="00FB5ADA" w:rsidP="00875655">
      <w:pPr>
        <w:pStyle w:val="ListParagraph"/>
        <w:numPr>
          <w:ilvl w:val="0"/>
          <w:numId w:val="11"/>
        </w:numPr>
        <w:spacing w:after="0" w:line="240" w:lineRule="auto"/>
        <w:ind w:left="567" w:hanging="283"/>
        <w:jc w:val="both"/>
        <w:rPr>
          <w:rFonts w:ascii="Times New Roman" w:hAnsi="Times New Roman" w:cs="Times New Roman"/>
        </w:rPr>
      </w:pPr>
      <w:r w:rsidRPr="00444DE7">
        <w:rPr>
          <w:rFonts w:ascii="Times New Roman" w:hAnsi="Times New Roman" w:cs="Times New Roman"/>
        </w:rPr>
        <w:t>Learning assessment design concentrates on both test and non-test evaluations, comprising process assessments and final assessments. Learning assessments are vital for gauging the achievement of predetermined learning objectives.</w:t>
      </w:r>
    </w:p>
    <w:p w14:paraId="5A974E5E" w14:textId="0AA8218C" w:rsidR="000232F4" w:rsidRPr="00444DE7" w:rsidRDefault="00FB5ADA" w:rsidP="00C06C01">
      <w:pPr>
        <w:spacing w:after="0" w:line="240" w:lineRule="auto"/>
        <w:ind w:firstLine="567"/>
        <w:jc w:val="both"/>
        <w:rPr>
          <w:rFonts w:ascii="Times New Roman" w:hAnsi="Times New Roman" w:cs="Times New Roman"/>
        </w:rPr>
      </w:pPr>
      <w:r w:rsidRPr="00444DE7">
        <w:rPr>
          <w:rFonts w:ascii="Times New Roman" w:hAnsi="Times New Roman" w:cs="Times New Roman"/>
        </w:rPr>
        <w:t>The curriculum development concept for the madrasah emphasizes the establishment of effective and efficient learning processes. Effective and professional teaching and learning activities in educational units are supported by an efficient and high-quality curriculum. Thus, curriculum development is strongly recommended to align with evolving needs and changing times. By deploying a well-structured curriculum aimed at educational goals, the anticipation of positive influences—both internal and external—can better prepare students for their future endeavors.</w:t>
      </w:r>
    </w:p>
    <w:p w14:paraId="2812D344" w14:textId="2E66316C" w:rsidR="008056A9" w:rsidRPr="00444DE7" w:rsidRDefault="00A40E9C" w:rsidP="000232F4">
      <w:pPr>
        <w:spacing w:after="0" w:line="240" w:lineRule="auto"/>
        <w:jc w:val="both"/>
        <w:rPr>
          <w:rFonts w:ascii="Times New Roman" w:hAnsi="Times New Roman" w:cs="Times New Roman"/>
          <w:lang w:val="en-US"/>
        </w:rPr>
      </w:pPr>
      <w:r w:rsidRPr="00444DE7">
        <w:rPr>
          <w:rFonts w:ascii="Times New Roman" w:hAnsi="Times New Roman" w:cs="Times New Roman"/>
          <w:lang w:val="en-US"/>
        </w:rPr>
        <w:t xml:space="preserve"> </w:t>
      </w:r>
    </w:p>
    <w:p w14:paraId="79A64E9A" w14:textId="64AEE556" w:rsidR="000232F4" w:rsidRPr="00444DE7" w:rsidRDefault="000232F4" w:rsidP="000232F4">
      <w:pPr>
        <w:spacing w:after="0" w:line="240" w:lineRule="auto"/>
        <w:jc w:val="both"/>
        <w:rPr>
          <w:rFonts w:ascii="Times New Roman" w:hAnsi="Times New Roman" w:cs="Times New Roman"/>
          <w:b/>
          <w:bCs/>
          <w:sz w:val="24"/>
          <w:szCs w:val="24"/>
          <w:lang w:val="en-GB"/>
        </w:rPr>
      </w:pPr>
      <w:r w:rsidRPr="00444DE7">
        <w:rPr>
          <w:rFonts w:ascii="Times New Roman" w:hAnsi="Times New Roman" w:cs="Times New Roman"/>
          <w:b/>
          <w:bCs/>
          <w:sz w:val="24"/>
          <w:szCs w:val="24"/>
        </w:rPr>
        <w:t xml:space="preserve">2. </w:t>
      </w:r>
      <w:r w:rsidR="00661E0F" w:rsidRPr="00444DE7">
        <w:rPr>
          <w:rFonts w:ascii="Times New Roman" w:hAnsi="Times New Roman" w:cs="Times New Roman"/>
          <w:b/>
          <w:bCs/>
          <w:sz w:val="24"/>
          <w:szCs w:val="24"/>
          <w:lang w:val="en-GB"/>
        </w:rPr>
        <w:t>LITERATURE REVIEW</w:t>
      </w:r>
    </w:p>
    <w:p w14:paraId="5F5B7EDE" w14:textId="77777777" w:rsidR="00C06C01" w:rsidRPr="00444DE7" w:rsidRDefault="00C06C01" w:rsidP="00C06C01">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t>Several theories that support this research are as follows: 1) the theory of locally based learning, 2) the theory of character-based curriculum development, 3) the theory of cultural education, 4) the theory of social constructivism, 5) the theory of character education, and 6) the theory of transformative learning. The theory of locally based learning emphasizes the importance of utilizing and integrating local wisdom values in the learning process. This approach understands that students can become more engaged and enthusiastic in learning when the cultural context and their local values are acknowledged and applied in the curriculum. This will help strengthen students' characters as they perceive the relevance of the materials to their daily lives.</w:t>
      </w:r>
    </w:p>
    <w:p w14:paraId="7776F2B1" w14:textId="77777777" w:rsidR="00C06C01" w:rsidRPr="00444DE7" w:rsidRDefault="00C06C01" w:rsidP="00C06C01">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t>Secondly, the theory of character-based curriculum development. This theory suggests that curricula should be designed not only to impart academic knowledge but also to shape students' character and morals. Integrating local wisdom values into the curriculum can help create a holistic learning experience, fostering strong character traits such as responsibility, cooperation, integrity, and empathy.</w:t>
      </w:r>
    </w:p>
    <w:p w14:paraId="6A7DAB54" w14:textId="77777777" w:rsidR="00C06C01" w:rsidRPr="00444DE7" w:rsidRDefault="00C06C01" w:rsidP="00C06C01">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t>Thirdly, the theory of cultural education acknowledges the role of culture in shaping individual and group identities. Integrating local wisdom values into the curriculum can help students understand and appreciate their own culture as well as the cultures of others. This will enrich their learning experiences and contribute to building tolerance and appreciation for diversity.</w:t>
      </w:r>
    </w:p>
    <w:p w14:paraId="3C34BECB" w14:textId="77777777" w:rsidR="00C06C01" w:rsidRPr="00444DE7" w:rsidRDefault="00C06C01" w:rsidP="00C06C01">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t>Fourthly, the theory of social constructivism emphasizes the significance of social interaction in knowledge formation and identity development. By incorporating local wisdom values into learning, students can share their experiences and understanding of these values, collaboratively constructing knowledge and strengthening social bonds within the learning community.</w:t>
      </w:r>
    </w:p>
    <w:p w14:paraId="61FB2BD0" w14:textId="77777777" w:rsidR="00C06C01" w:rsidRPr="00444DE7" w:rsidRDefault="00C06C01" w:rsidP="00C06C01">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t>Fifthly, the theory of character education proposes that education should focus on cultivating positive character traits in students. Integrating local wisdom values can serve as a foundation for teaching strong and inspirational character traits, such as integrity, hard work, independence, and respect for others.</w:t>
      </w:r>
    </w:p>
    <w:p w14:paraId="51D9C8B9" w14:textId="77777777" w:rsidR="00C06C01" w:rsidRPr="00444DE7" w:rsidRDefault="00C06C01" w:rsidP="00C06C01">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t>Lastly, the theory of transformative learning highlights the importance of learning that changes students' perspectives and understanding. Integrating local wisdom values into the curriculum can help students see the world from a broader perspective, develop an open-minded attitude towards differences, and embrace cultural values in shaping their characters.</w:t>
      </w:r>
    </w:p>
    <w:p w14:paraId="7C225DB5" w14:textId="795520D7" w:rsidR="000232F4" w:rsidRPr="00444DE7" w:rsidRDefault="00C06C01" w:rsidP="00C06C01">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lastRenderedPageBreak/>
        <w:t>The integration of these six theories in designing and implementing the curriculum in Madrasah Ibtidaiyah can provide a robust foundation for enhancing students' characters through the incorporation of local wisdom values into the learning process. The integration of local wisdom values can serve as a tool to strengthen the character of the students.</w:t>
      </w:r>
    </w:p>
    <w:p w14:paraId="4D71DB05" w14:textId="77777777" w:rsidR="000232F4" w:rsidRPr="00444DE7" w:rsidRDefault="000232F4" w:rsidP="000232F4">
      <w:pPr>
        <w:spacing w:after="0" w:line="240" w:lineRule="auto"/>
        <w:jc w:val="both"/>
        <w:rPr>
          <w:rFonts w:ascii="Times New Roman" w:hAnsi="Times New Roman" w:cs="Times New Roman"/>
        </w:rPr>
      </w:pPr>
    </w:p>
    <w:p w14:paraId="23EC28CF" w14:textId="397A6407" w:rsidR="000232F4" w:rsidRPr="00444DE7" w:rsidRDefault="000232F4" w:rsidP="000232F4">
      <w:pPr>
        <w:spacing w:after="0" w:line="240" w:lineRule="auto"/>
        <w:jc w:val="both"/>
        <w:rPr>
          <w:rFonts w:ascii="Times New Roman" w:hAnsi="Times New Roman" w:cs="Times New Roman"/>
          <w:b/>
          <w:bCs/>
          <w:sz w:val="24"/>
          <w:szCs w:val="24"/>
          <w:lang w:val="en-GB"/>
        </w:rPr>
      </w:pPr>
      <w:r w:rsidRPr="00444DE7">
        <w:rPr>
          <w:rFonts w:ascii="Times New Roman" w:hAnsi="Times New Roman" w:cs="Times New Roman"/>
          <w:b/>
          <w:bCs/>
          <w:sz w:val="24"/>
          <w:szCs w:val="24"/>
        </w:rPr>
        <w:t>3. ME</w:t>
      </w:r>
      <w:r w:rsidR="00481C73" w:rsidRPr="00444DE7">
        <w:rPr>
          <w:rFonts w:ascii="Times New Roman" w:hAnsi="Times New Roman" w:cs="Times New Roman"/>
          <w:b/>
          <w:bCs/>
          <w:sz w:val="24"/>
          <w:szCs w:val="24"/>
          <w:lang w:val="en-GB"/>
        </w:rPr>
        <w:t>THOD</w:t>
      </w:r>
    </w:p>
    <w:p w14:paraId="7162B0D2" w14:textId="3A6E3A6D" w:rsidR="00304FFD" w:rsidRPr="00444DE7" w:rsidRDefault="00EB4B83" w:rsidP="00EB4B83">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The type of research conducted is research and development (R&amp;D), utilizing the ADDIE development model. The stages of the ADDIE model research and development consist of Analysis, Design, Development, Implementation, and Evaluation. To gain a deeper understanding of these model stages, they can be visualized in the diagram provided below:</w:t>
      </w:r>
    </w:p>
    <w:p w14:paraId="4FF58408" w14:textId="68C9E038" w:rsidR="00EB4B83" w:rsidRPr="00444DE7" w:rsidRDefault="00EB4B83" w:rsidP="00EB4B83">
      <w:pPr>
        <w:pStyle w:val="ListParagraph"/>
        <w:autoSpaceDE w:val="0"/>
        <w:autoSpaceDN w:val="0"/>
        <w:adjustRightInd w:val="0"/>
        <w:ind w:left="0"/>
        <w:jc w:val="center"/>
        <w:rPr>
          <w:rFonts w:ascii="Times New Roman" w:eastAsia="Times New Roman" w:hAnsi="Times New Roman" w:cs="Times New Roman"/>
          <w:snapToGrid w:val="0"/>
          <w:color w:val="000000"/>
          <w:lang w:val="en-US" w:eastAsia="de-DE" w:bidi="en-US"/>
        </w:rPr>
      </w:pPr>
      <w:r w:rsidRPr="00444DE7">
        <w:rPr>
          <w:rFonts w:ascii="Times New Roman" w:eastAsia="Book Antiqua" w:hAnsi="Times New Roman" w:cs="Times New Roman"/>
          <w:noProof/>
          <w:color w:val="000000"/>
        </w:rPr>
        <w:drawing>
          <wp:inline distT="19050" distB="19050" distL="19050" distR="19050" wp14:anchorId="23ABB5CA" wp14:editId="0D69BA03">
            <wp:extent cx="3238500" cy="1552575"/>
            <wp:effectExtent l="0" t="0" r="0" b="9525"/>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38964" cy="1552797"/>
                    </a:xfrm>
                    <a:prstGeom prst="rect">
                      <a:avLst/>
                    </a:prstGeom>
                    <a:ln/>
                  </pic:spPr>
                </pic:pic>
              </a:graphicData>
            </a:graphic>
          </wp:inline>
        </w:drawing>
      </w:r>
    </w:p>
    <w:p w14:paraId="2AD0F1EB" w14:textId="77777777" w:rsidR="00EB4B83" w:rsidRPr="00444DE7" w:rsidRDefault="00EB4B83" w:rsidP="00EB4B83">
      <w:pPr>
        <w:pStyle w:val="ListParagraph"/>
        <w:autoSpaceDE w:val="0"/>
        <w:autoSpaceDN w:val="0"/>
        <w:adjustRightInd w:val="0"/>
        <w:ind w:left="0"/>
        <w:jc w:val="center"/>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Figure 1. Syntax of the ADDIE development model (Andariana et al., 2019; Demina et al., 2019; Marzal et al., 2020).</w:t>
      </w:r>
    </w:p>
    <w:p w14:paraId="48148FC7" w14:textId="77777777" w:rsidR="00EB4B83" w:rsidRPr="00444DE7" w:rsidRDefault="00EB4B83" w:rsidP="00EB4B83">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The Analysis phase encompasses: analyzing the needs for the development of the instructional model through a set of need analysis instruments, including interviews with school principals, teachers, and students, as well as observation sheets for lessons. In addition to identifying curriculum development needs, the analysis phase also aims to identify student characteristics (learners analysis), including the average understanding of the material, tendencies of interest, and learning styles. The subjects in this study include school principals, class teachers, and students.</w:t>
      </w:r>
    </w:p>
    <w:p w14:paraId="52A5BD54" w14:textId="77777777" w:rsidR="00EB4B83" w:rsidRPr="00444DE7" w:rsidRDefault="00EB4B83" w:rsidP="00EB4B83">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The Design phase involves: developing instructional tools, selecting materials, and designing lesson scenarios to generate a design of the instructional model called prototype model 1. The curriculum components developed consist of teaching materials (modules), learning activities (roster), instructional tools (RPP), and learning outcome assessment (process assessment).</w:t>
      </w:r>
    </w:p>
    <w:p w14:paraId="5CD33EBC" w14:textId="496F2477" w:rsidR="00EB4B83" w:rsidRPr="00444DE7" w:rsidRDefault="00EB4B83" w:rsidP="00AE7EC1">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The Develop phase: Conducting validity testing on the developed model. This validity testing involves three validators, including curriculum design experts, school management experts, and Luwu culture experts. The validation instrument for curriculum development utilizes the same instruments as the provided rubric and indicators.</w:t>
      </w:r>
    </w:p>
    <w:p w14:paraId="43152CDC" w14:textId="764581C2" w:rsidR="00EB4B83" w:rsidRPr="00444DE7" w:rsidRDefault="00EB4B83" w:rsidP="008A25BE">
      <w:pPr>
        <w:pStyle w:val="ListParagraph"/>
        <w:autoSpaceDE w:val="0"/>
        <w:autoSpaceDN w:val="0"/>
        <w:adjustRightInd w:val="0"/>
        <w:spacing w:after="0"/>
        <w:ind w:left="0"/>
        <w:jc w:val="center"/>
        <w:rPr>
          <w:rFonts w:ascii="Times New Roman" w:eastAsia="Times New Roman" w:hAnsi="Times New Roman" w:cs="Times New Roman"/>
          <w:b/>
          <w:bCs/>
          <w:snapToGrid w:val="0"/>
          <w:color w:val="000000"/>
          <w:lang w:val="en-US" w:eastAsia="de-DE" w:bidi="en-US"/>
        </w:rPr>
      </w:pPr>
      <w:r w:rsidRPr="00444DE7">
        <w:rPr>
          <w:rFonts w:ascii="Times New Roman" w:eastAsia="Times New Roman" w:hAnsi="Times New Roman" w:cs="Times New Roman"/>
          <w:b/>
          <w:bCs/>
          <w:snapToGrid w:val="0"/>
          <w:color w:val="000000"/>
          <w:lang w:val="en-US" w:eastAsia="de-DE" w:bidi="en-US"/>
        </w:rPr>
        <w:t>Table 1. Concept of Utilized Instruments</w:t>
      </w:r>
    </w:p>
    <w:tbl>
      <w:tblPr>
        <w:tblStyle w:val="TableGrid"/>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2268"/>
        <w:gridCol w:w="3260"/>
      </w:tblGrid>
      <w:tr w:rsidR="008A25BE" w:rsidRPr="00444DE7" w14:paraId="0AE8E7CB" w14:textId="77777777" w:rsidTr="008A25BE">
        <w:trPr>
          <w:trHeight w:val="381"/>
        </w:trPr>
        <w:tc>
          <w:tcPr>
            <w:tcW w:w="3544" w:type="dxa"/>
          </w:tcPr>
          <w:p w14:paraId="339866A1" w14:textId="7EDD04DE" w:rsidR="008A25BE" w:rsidRPr="00444DE7" w:rsidRDefault="008A25BE" w:rsidP="00C62443">
            <w:pPr>
              <w:spacing w:line="360" w:lineRule="auto"/>
              <w:jc w:val="center"/>
              <w:rPr>
                <w:rFonts w:ascii="Times New Roman" w:hAnsi="Times New Roman" w:cs="Times New Roman"/>
                <w:b/>
                <w:sz w:val="22"/>
                <w:szCs w:val="22"/>
              </w:rPr>
            </w:pPr>
            <w:r w:rsidRPr="00444DE7">
              <w:rPr>
                <w:rFonts w:ascii="Times New Roman" w:hAnsi="Times New Roman" w:cs="Times New Roman"/>
                <w:b/>
                <w:sz w:val="22"/>
                <w:szCs w:val="22"/>
              </w:rPr>
              <w:t>Kon</w:t>
            </w:r>
            <w:r w:rsidRPr="00444DE7">
              <w:rPr>
                <w:rFonts w:ascii="Times New Roman" w:hAnsi="Times New Roman" w:cs="Times New Roman"/>
                <w:b/>
                <w:sz w:val="22"/>
                <w:szCs w:val="22"/>
              </w:rPr>
              <w:t>cept</w:t>
            </w:r>
          </w:p>
        </w:tc>
        <w:tc>
          <w:tcPr>
            <w:tcW w:w="2268" w:type="dxa"/>
          </w:tcPr>
          <w:p w14:paraId="78A60507" w14:textId="1D0BEF75" w:rsidR="008A25BE" w:rsidRPr="00444DE7" w:rsidRDefault="008A25BE" w:rsidP="00C62443">
            <w:pPr>
              <w:spacing w:line="360" w:lineRule="auto"/>
              <w:jc w:val="center"/>
              <w:rPr>
                <w:rFonts w:ascii="Times New Roman" w:hAnsi="Times New Roman" w:cs="Times New Roman"/>
                <w:b/>
                <w:sz w:val="22"/>
                <w:szCs w:val="22"/>
              </w:rPr>
            </w:pPr>
            <w:r w:rsidRPr="00444DE7">
              <w:rPr>
                <w:rFonts w:ascii="Times New Roman" w:hAnsi="Times New Roman" w:cs="Times New Roman"/>
                <w:b/>
                <w:sz w:val="22"/>
                <w:szCs w:val="22"/>
              </w:rPr>
              <w:t>Indi</w:t>
            </w:r>
            <w:r w:rsidRPr="00444DE7">
              <w:rPr>
                <w:rFonts w:ascii="Times New Roman" w:hAnsi="Times New Roman" w:cs="Times New Roman"/>
                <w:b/>
                <w:sz w:val="22"/>
                <w:szCs w:val="22"/>
              </w:rPr>
              <w:t>c</w:t>
            </w:r>
            <w:r w:rsidRPr="00444DE7">
              <w:rPr>
                <w:rFonts w:ascii="Times New Roman" w:hAnsi="Times New Roman" w:cs="Times New Roman"/>
                <w:b/>
                <w:sz w:val="22"/>
                <w:szCs w:val="22"/>
              </w:rPr>
              <w:t>ator</w:t>
            </w:r>
          </w:p>
        </w:tc>
        <w:tc>
          <w:tcPr>
            <w:tcW w:w="3260" w:type="dxa"/>
          </w:tcPr>
          <w:p w14:paraId="141BD5E1" w14:textId="7E763E7F" w:rsidR="008A25BE" w:rsidRPr="00444DE7" w:rsidRDefault="008A25BE" w:rsidP="00C62443">
            <w:pPr>
              <w:spacing w:line="360" w:lineRule="auto"/>
              <w:jc w:val="center"/>
              <w:rPr>
                <w:rFonts w:ascii="Times New Roman" w:hAnsi="Times New Roman" w:cs="Times New Roman"/>
                <w:b/>
                <w:sz w:val="22"/>
                <w:szCs w:val="22"/>
              </w:rPr>
            </w:pPr>
            <w:r w:rsidRPr="00444DE7">
              <w:rPr>
                <w:rFonts w:ascii="Times New Roman" w:hAnsi="Times New Roman" w:cs="Times New Roman"/>
                <w:b/>
                <w:sz w:val="22"/>
                <w:szCs w:val="22"/>
              </w:rPr>
              <w:t>Source</w:t>
            </w:r>
          </w:p>
        </w:tc>
      </w:tr>
      <w:tr w:rsidR="008A25BE" w:rsidRPr="00444DE7" w14:paraId="646AF09D" w14:textId="77777777" w:rsidTr="008A25BE">
        <w:trPr>
          <w:trHeight w:val="841"/>
        </w:trPr>
        <w:tc>
          <w:tcPr>
            <w:tcW w:w="3544" w:type="dxa"/>
            <w:vMerge w:val="restart"/>
          </w:tcPr>
          <w:p w14:paraId="405D1758" w14:textId="77777777" w:rsidR="008A25BE" w:rsidRPr="00444DE7" w:rsidRDefault="008A25BE" w:rsidP="008A25BE">
            <w:pPr>
              <w:spacing w:after="0"/>
              <w:rPr>
                <w:rFonts w:ascii="Times New Roman" w:eastAsiaTheme="minorEastAsia" w:hAnsi="Times New Roman" w:cs="Times New Roman"/>
                <w:lang w:val="en-US"/>
              </w:rPr>
            </w:pPr>
            <w:r w:rsidRPr="00444DE7">
              <w:rPr>
                <w:rFonts w:ascii="Times New Roman" w:eastAsiaTheme="minorEastAsia" w:hAnsi="Times New Roman" w:cs="Times New Roman"/>
                <w:lang w:val="en-US"/>
              </w:rPr>
              <w:t>The development of the madrasah curriculum involves the development of teaching materials, instructional activity design, teaching material development, and designing assessments of learning outcomes.</w:t>
            </w:r>
          </w:p>
          <w:p w14:paraId="4E5567F4" w14:textId="77777777" w:rsidR="008A25BE" w:rsidRPr="00444DE7" w:rsidRDefault="008A25BE" w:rsidP="008A25BE">
            <w:pPr>
              <w:spacing w:after="0"/>
              <w:rPr>
                <w:rFonts w:ascii="Times New Roman" w:eastAsiaTheme="minorEastAsia" w:hAnsi="Times New Roman" w:cs="Times New Roman"/>
                <w:lang w:val="en-US"/>
              </w:rPr>
            </w:pPr>
          </w:p>
          <w:p w14:paraId="0F4C7B4C" w14:textId="3D81E571" w:rsidR="008A25BE" w:rsidRPr="00444DE7" w:rsidRDefault="008A25BE" w:rsidP="008A25BE">
            <w:pPr>
              <w:rPr>
                <w:rFonts w:ascii="Times New Roman" w:hAnsi="Times New Roman" w:cs="Times New Roman"/>
                <w:sz w:val="22"/>
                <w:szCs w:val="22"/>
              </w:rPr>
            </w:pPr>
            <w:r w:rsidRPr="00444DE7">
              <w:rPr>
                <w:rFonts w:ascii="Times New Roman" w:hAnsi="Times New Roman" w:cs="Times New Roman"/>
                <w:sz w:val="22"/>
                <w:szCs w:val="22"/>
              </w:rPr>
              <w:t xml:space="preserve">In the Strategic Plan of IAIN Palopo for the years 2016-2020, it is documented that the cultivated values of local wisdom include: lempu </w:t>
            </w:r>
            <w:r w:rsidRPr="00444DE7">
              <w:rPr>
                <w:rFonts w:ascii="Times New Roman" w:hAnsi="Times New Roman" w:cs="Times New Roman"/>
                <w:sz w:val="22"/>
                <w:szCs w:val="22"/>
              </w:rPr>
              <w:lastRenderedPageBreak/>
              <w:t>(honesty/integrity), ade’le’ (justice), getteng (steadfast in principles), acca (scholarly), and ininnawa (caring).</w:t>
            </w:r>
          </w:p>
        </w:tc>
        <w:tc>
          <w:tcPr>
            <w:tcW w:w="2268" w:type="dxa"/>
            <w:vAlign w:val="center"/>
          </w:tcPr>
          <w:p w14:paraId="0422C065" w14:textId="11363BFA" w:rsidR="008A25BE" w:rsidRPr="00444DE7" w:rsidRDefault="008A25BE" w:rsidP="008A25BE">
            <w:pPr>
              <w:pStyle w:val="ListParagraph"/>
              <w:numPr>
                <w:ilvl w:val="0"/>
                <w:numId w:val="3"/>
              </w:numPr>
              <w:tabs>
                <w:tab w:val="left" w:pos="360"/>
                <w:tab w:val="left" w:pos="2520"/>
              </w:tabs>
              <w:spacing w:after="0" w:line="240" w:lineRule="auto"/>
              <w:ind w:left="360"/>
              <w:rPr>
                <w:rFonts w:ascii="Times New Roman" w:hAnsi="Times New Roman" w:cs="Times New Roman"/>
                <w:sz w:val="22"/>
                <w:szCs w:val="22"/>
                <w:lang w:val="fi-FI"/>
              </w:rPr>
            </w:pPr>
            <w:r w:rsidRPr="00444DE7">
              <w:rPr>
                <w:rFonts w:ascii="Times New Roman" w:hAnsi="Times New Roman" w:cs="Times New Roman"/>
                <w:sz w:val="22"/>
                <w:szCs w:val="22"/>
                <w:lang w:val="fi-FI"/>
              </w:rPr>
              <w:lastRenderedPageBreak/>
              <w:t>Material development</w:t>
            </w:r>
          </w:p>
        </w:tc>
        <w:tc>
          <w:tcPr>
            <w:tcW w:w="3260" w:type="dxa"/>
          </w:tcPr>
          <w:p w14:paraId="443B957E" w14:textId="16BEB54A" w:rsidR="008A25BE" w:rsidRPr="00444DE7" w:rsidRDefault="008A25BE" w:rsidP="008A25BE">
            <w:pPr>
              <w:pStyle w:val="ListParagraph"/>
              <w:numPr>
                <w:ilvl w:val="0"/>
                <w:numId w:val="4"/>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Saleh </w:t>
            </w:r>
            <w:r w:rsidR="007C31FD" w:rsidRPr="00444DE7">
              <w:rPr>
                <w:rFonts w:ascii="Times New Roman" w:hAnsi="Times New Roman" w:cs="Times New Roman"/>
                <w:sz w:val="22"/>
                <w:szCs w:val="22"/>
              </w:rPr>
              <w:t>&amp;</w:t>
            </w:r>
            <w:r w:rsidRPr="00444DE7">
              <w:rPr>
                <w:rFonts w:ascii="Times New Roman" w:hAnsi="Times New Roman" w:cs="Times New Roman"/>
                <w:sz w:val="22"/>
                <w:szCs w:val="22"/>
              </w:rPr>
              <w:t xml:space="preserve"> Sultan, 2013</w:t>
            </w:r>
          </w:p>
          <w:p w14:paraId="3CE2E275" w14:textId="38699253" w:rsidR="008A25BE" w:rsidRPr="00444DE7" w:rsidRDefault="008A25BE" w:rsidP="008A25BE">
            <w:pPr>
              <w:pStyle w:val="ListParagraph"/>
              <w:numPr>
                <w:ilvl w:val="0"/>
                <w:numId w:val="4"/>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Awaliah Musgamy, </w:t>
            </w:r>
            <w:r w:rsidR="00272330" w:rsidRPr="00444DE7">
              <w:rPr>
                <w:rFonts w:ascii="Times New Roman" w:hAnsi="Times New Roman" w:cs="Times New Roman"/>
                <w:sz w:val="22"/>
                <w:szCs w:val="22"/>
              </w:rPr>
              <w:t>et al</w:t>
            </w:r>
            <w:r w:rsidRPr="00444DE7">
              <w:rPr>
                <w:rFonts w:ascii="Times New Roman" w:hAnsi="Times New Roman" w:cs="Times New Roman"/>
                <w:sz w:val="22"/>
                <w:szCs w:val="22"/>
              </w:rPr>
              <w:t>., 2016.</w:t>
            </w:r>
          </w:p>
          <w:p w14:paraId="67167A9E" w14:textId="56E7AFFC" w:rsidR="008A25BE" w:rsidRPr="00444DE7" w:rsidRDefault="008A25BE" w:rsidP="008A25BE">
            <w:pPr>
              <w:pStyle w:val="ListParagraph"/>
              <w:numPr>
                <w:ilvl w:val="0"/>
                <w:numId w:val="4"/>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Imron </w:t>
            </w:r>
            <w:r w:rsidR="00272330" w:rsidRPr="00444DE7">
              <w:rPr>
                <w:rFonts w:ascii="Times New Roman" w:hAnsi="Times New Roman" w:cs="Times New Roman"/>
                <w:sz w:val="22"/>
                <w:szCs w:val="22"/>
              </w:rPr>
              <w:t>&amp;</w:t>
            </w:r>
            <w:r w:rsidRPr="00444DE7">
              <w:rPr>
                <w:rFonts w:ascii="Times New Roman" w:hAnsi="Times New Roman" w:cs="Times New Roman"/>
                <w:sz w:val="22"/>
                <w:szCs w:val="22"/>
              </w:rPr>
              <w:t xml:space="preserve"> Shobirin, 2021.</w:t>
            </w:r>
          </w:p>
        </w:tc>
      </w:tr>
      <w:tr w:rsidR="008A25BE" w:rsidRPr="00444DE7" w14:paraId="480B4F99" w14:textId="77777777" w:rsidTr="008A25BE">
        <w:trPr>
          <w:trHeight w:val="945"/>
        </w:trPr>
        <w:tc>
          <w:tcPr>
            <w:tcW w:w="3544" w:type="dxa"/>
            <w:vMerge/>
          </w:tcPr>
          <w:p w14:paraId="759DA27B" w14:textId="77777777" w:rsidR="008A25BE" w:rsidRPr="00444DE7" w:rsidRDefault="008A25BE" w:rsidP="00C62443">
            <w:pPr>
              <w:jc w:val="both"/>
              <w:rPr>
                <w:rFonts w:ascii="Times New Roman" w:hAnsi="Times New Roman" w:cs="Times New Roman"/>
                <w:sz w:val="22"/>
                <w:szCs w:val="22"/>
              </w:rPr>
            </w:pPr>
          </w:p>
        </w:tc>
        <w:tc>
          <w:tcPr>
            <w:tcW w:w="2268" w:type="dxa"/>
            <w:vAlign w:val="center"/>
          </w:tcPr>
          <w:p w14:paraId="3B6F34A8" w14:textId="03122EDE" w:rsidR="008A25BE" w:rsidRPr="00444DE7" w:rsidRDefault="008A25BE" w:rsidP="008A25BE">
            <w:pPr>
              <w:pStyle w:val="ListParagraph"/>
              <w:numPr>
                <w:ilvl w:val="0"/>
                <w:numId w:val="3"/>
              </w:numPr>
              <w:tabs>
                <w:tab w:val="left" w:pos="360"/>
                <w:tab w:val="left" w:pos="2520"/>
              </w:tabs>
              <w:spacing w:after="0" w:line="240" w:lineRule="auto"/>
              <w:ind w:left="360"/>
              <w:rPr>
                <w:rFonts w:ascii="Times New Roman" w:hAnsi="Times New Roman" w:cs="Times New Roman"/>
                <w:sz w:val="22"/>
                <w:szCs w:val="22"/>
                <w:lang w:val="fi-FI"/>
              </w:rPr>
            </w:pPr>
            <w:r w:rsidRPr="00444DE7">
              <w:rPr>
                <w:rFonts w:ascii="Times New Roman" w:hAnsi="Times New Roman" w:cs="Times New Roman"/>
                <w:sz w:val="22"/>
                <w:szCs w:val="22"/>
              </w:rPr>
              <w:t>Learning activity design</w:t>
            </w:r>
            <w:r w:rsidRPr="00444DE7">
              <w:rPr>
                <w:rFonts w:ascii="Times New Roman" w:hAnsi="Times New Roman" w:cs="Times New Roman"/>
                <w:sz w:val="22"/>
                <w:szCs w:val="22"/>
                <w:lang w:val="fi-FI"/>
              </w:rPr>
              <w:t>.</w:t>
            </w:r>
          </w:p>
        </w:tc>
        <w:tc>
          <w:tcPr>
            <w:tcW w:w="3260" w:type="dxa"/>
          </w:tcPr>
          <w:p w14:paraId="3443E121" w14:textId="62CBFC80" w:rsidR="008A25BE" w:rsidRPr="00444DE7" w:rsidRDefault="008A25BE" w:rsidP="008A25BE">
            <w:pPr>
              <w:pStyle w:val="ListParagraph"/>
              <w:numPr>
                <w:ilvl w:val="0"/>
                <w:numId w:val="5"/>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Saleh </w:t>
            </w:r>
            <w:r w:rsidR="007C31FD" w:rsidRPr="00444DE7">
              <w:rPr>
                <w:rFonts w:ascii="Times New Roman" w:hAnsi="Times New Roman" w:cs="Times New Roman"/>
                <w:sz w:val="22"/>
                <w:szCs w:val="22"/>
              </w:rPr>
              <w:t>&amp;</w:t>
            </w:r>
            <w:r w:rsidRPr="00444DE7">
              <w:rPr>
                <w:rFonts w:ascii="Times New Roman" w:hAnsi="Times New Roman" w:cs="Times New Roman"/>
                <w:sz w:val="22"/>
                <w:szCs w:val="22"/>
              </w:rPr>
              <w:t xml:space="preserve"> Sultan, 2013</w:t>
            </w:r>
          </w:p>
          <w:p w14:paraId="2B208F7F" w14:textId="341BCE54" w:rsidR="008A25BE" w:rsidRPr="00444DE7" w:rsidRDefault="008A25BE" w:rsidP="008A25BE">
            <w:pPr>
              <w:pStyle w:val="ListParagraph"/>
              <w:numPr>
                <w:ilvl w:val="0"/>
                <w:numId w:val="5"/>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Awaliah Musgamy, </w:t>
            </w:r>
            <w:r w:rsidR="00272330" w:rsidRPr="00444DE7">
              <w:rPr>
                <w:rFonts w:ascii="Times New Roman" w:hAnsi="Times New Roman" w:cs="Times New Roman"/>
                <w:sz w:val="22"/>
                <w:szCs w:val="22"/>
              </w:rPr>
              <w:t>et al</w:t>
            </w:r>
            <w:r w:rsidRPr="00444DE7">
              <w:rPr>
                <w:rFonts w:ascii="Times New Roman" w:hAnsi="Times New Roman" w:cs="Times New Roman"/>
                <w:sz w:val="22"/>
                <w:szCs w:val="22"/>
              </w:rPr>
              <w:t>., 2016.</w:t>
            </w:r>
          </w:p>
          <w:p w14:paraId="1B2DD32E" w14:textId="77777777" w:rsidR="008A25BE" w:rsidRPr="00444DE7" w:rsidRDefault="008A25BE" w:rsidP="008A25BE">
            <w:pPr>
              <w:pStyle w:val="ListParagraph"/>
              <w:numPr>
                <w:ilvl w:val="0"/>
                <w:numId w:val="5"/>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Siregar, 2021.</w:t>
            </w:r>
          </w:p>
        </w:tc>
      </w:tr>
      <w:tr w:rsidR="008A25BE" w:rsidRPr="00444DE7" w14:paraId="36F395C3" w14:textId="77777777" w:rsidTr="008A25BE">
        <w:trPr>
          <w:trHeight w:val="945"/>
        </w:trPr>
        <w:tc>
          <w:tcPr>
            <w:tcW w:w="3544" w:type="dxa"/>
            <w:vMerge/>
          </w:tcPr>
          <w:p w14:paraId="74F969C9" w14:textId="77777777" w:rsidR="008A25BE" w:rsidRPr="00444DE7" w:rsidRDefault="008A25BE" w:rsidP="00C62443">
            <w:pPr>
              <w:jc w:val="both"/>
              <w:rPr>
                <w:rFonts w:ascii="Times New Roman" w:hAnsi="Times New Roman" w:cs="Times New Roman"/>
                <w:sz w:val="22"/>
                <w:szCs w:val="22"/>
              </w:rPr>
            </w:pPr>
          </w:p>
        </w:tc>
        <w:tc>
          <w:tcPr>
            <w:tcW w:w="2268" w:type="dxa"/>
            <w:vAlign w:val="center"/>
          </w:tcPr>
          <w:p w14:paraId="1F5C2F9E" w14:textId="760D0512" w:rsidR="008A25BE" w:rsidRPr="00444DE7" w:rsidRDefault="008A25BE" w:rsidP="008A25BE">
            <w:pPr>
              <w:pStyle w:val="ListParagraph"/>
              <w:numPr>
                <w:ilvl w:val="0"/>
                <w:numId w:val="3"/>
              </w:numPr>
              <w:tabs>
                <w:tab w:val="left" w:pos="360"/>
                <w:tab w:val="left" w:pos="2520"/>
              </w:tabs>
              <w:spacing w:after="0" w:line="240" w:lineRule="auto"/>
              <w:ind w:left="380"/>
              <w:rPr>
                <w:rFonts w:ascii="Times New Roman" w:hAnsi="Times New Roman" w:cs="Times New Roman"/>
                <w:sz w:val="22"/>
                <w:szCs w:val="22"/>
                <w:lang w:val="fi-FI"/>
              </w:rPr>
            </w:pPr>
            <w:r w:rsidRPr="00444DE7">
              <w:rPr>
                <w:rFonts w:ascii="Times New Roman" w:hAnsi="Times New Roman" w:cs="Times New Roman"/>
                <w:sz w:val="22"/>
                <w:szCs w:val="22"/>
              </w:rPr>
              <w:t>Teaching material development</w:t>
            </w:r>
            <w:r w:rsidRPr="00444DE7">
              <w:rPr>
                <w:rFonts w:ascii="Times New Roman" w:hAnsi="Times New Roman" w:cs="Times New Roman"/>
                <w:sz w:val="22"/>
                <w:szCs w:val="22"/>
              </w:rPr>
              <w:t>.</w:t>
            </w:r>
          </w:p>
        </w:tc>
        <w:tc>
          <w:tcPr>
            <w:tcW w:w="3260" w:type="dxa"/>
          </w:tcPr>
          <w:p w14:paraId="2E9B93F2" w14:textId="366F1AF6" w:rsidR="008A25BE" w:rsidRPr="00444DE7" w:rsidRDefault="008A25BE" w:rsidP="008A25BE">
            <w:pPr>
              <w:pStyle w:val="ListParagraph"/>
              <w:numPr>
                <w:ilvl w:val="0"/>
                <w:numId w:val="6"/>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Saleh </w:t>
            </w:r>
            <w:r w:rsidR="007C31FD" w:rsidRPr="00444DE7">
              <w:rPr>
                <w:rFonts w:ascii="Times New Roman" w:hAnsi="Times New Roman" w:cs="Times New Roman"/>
                <w:sz w:val="22"/>
                <w:szCs w:val="22"/>
              </w:rPr>
              <w:t>&amp;</w:t>
            </w:r>
            <w:r w:rsidRPr="00444DE7">
              <w:rPr>
                <w:rFonts w:ascii="Times New Roman" w:hAnsi="Times New Roman" w:cs="Times New Roman"/>
                <w:sz w:val="22"/>
                <w:szCs w:val="22"/>
              </w:rPr>
              <w:t xml:space="preserve"> Sultan, 2013</w:t>
            </w:r>
          </w:p>
          <w:p w14:paraId="218772B3" w14:textId="268BBDE9" w:rsidR="008A25BE" w:rsidRPr="00444DE7" w:rsidRDefault="008A25BE" w:rsidP="008A25BE">
            <w:pPr>
              <w:pStyle w:val="ListParagraph"/>
              <w:numPr>
                <w:ilvl w:val="0"/>
                <w:numId w:val="6"/>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Awaliah Musgamy, </w:t>
            </w:r>
            <w:r w:rsidR="00272330" w:rsidRPr="00444DE7">
              <w:rPr>
                <w:rFonts w:ascii="Times New Roman" w:hAnsi="Times New Roman" w:cs="Times New Roman"/>
                <w:sz w:val="22"/>
                <w:szCs w:val="22"/>
              </w:rPr>
              <w:t>et al</w:t>
            </w:r>
            <w:r w:rsidRPr="00444DE7">
              <w:rPr>
                <w:rFonts w:ascii="Times New Roman" w:hAnsi="Times New Roman" w:cs="Times New Roman"/>
                <w:sz w:val="22"/>
                <w:szCs w:val="22"/>
              </w:rPr>
              <w:t>., 2016.</w:t>
            </w:r>
          </w:p>
          <w:p w14:paraId="6447F0F3" w14:textId="17B752C8" w:rsidR="008A25BE" w:rsidRPr="00444DE7" w:rsidRDefault="008A25BE" w:rsidP="008A25BE">
            <w:pPr>
              <w:pStyle w:val="ListParagraph"/>
              <w:numPr>
                <w:ilvl w:val="0"/>
                <w:numId w:val="6"/>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Meilana </w:t>
            </w:r>
            <w:r w:rsidR="007C31FD" w:rsidRPr="00444DE7">
              <w:rPr>
                <w:rFonts w:ascii="Times New Roman" w:hAnsi="Times New Roman" w:cs="Times New Roman"/>
                <w:sz w:val="22"/>
                <w:szCs w:val="22"/>
              </w:rPr>
              <w:t>&amp;</w:t>
            </w:r>
            <w:r w:rsidRPr="00444DE7">
              <w:rPr>
                <w:rFonts w:ascii="Times New Roman" w:hAnsi="Times New Roman" w:cs="Times New Roman"/>
                <w:sz w:val="22"/>
                <w:szCs w:val="22"/>
              </w:rPr>
              <w:t xml:space="preserve"> Aslam, 2022.</w:t>
            </w:r>
          </w:p>
        </w:tc>
      </w:tr>
      <w:tr w:rsidR="008A25BE" w:rsidRPr="00444DE7" w14:paraId="72ECD023" w14:textId="77777777" w:rsidTr="008A25BE">
        <w:trPr>
          <w:trHeight w:val="945"/>
        </w:trPr>
        <w:tc>
          <w:tcPr>
            <w:tcW w:w="3544" w:type="dxa"/>
            <w:vMerge/>
          </w:tcPr>
          <w:p w14:paraId="39C51A81" w14:textId="77777777" w:rsidR="008A25BE" w:rsidRPr="00444DE7" w:rsidRDefault="008A25BE" w:rsidP="00C62443">
            <w:pPr>
              <w:jc w:val="both"/>
              <w:rPr>
                <w:rFonts w:ascii="Times New Roman" w:hAnsi="Times New Roman" w:cs="Times New Roman"/>
                <w:sz w:val="22"/>
                <w:szCs w:val="22"/>
              </w:rPr>
            </w:pPr>
          </w:p>
        </w:tc>
        <w:tc>
          <w:tcPr>
            <w:tcW w:w="2268" w:type="dxa"/>
            <w:vAlign w:val="center"/>
          </w:tcPr>
          <w:p w14:paraId="59969756" w14:textId="3B164AC3" w:rsidR="008A25BE" w:rsidRPr="00444DE7" w:rsidRDefault="008A25BE" w:rsidP="008A25BE">
            <w:pPr>
              <w:pStyle w:val="ListParagraph"/>
              <w:numPr>
                <w:ilvl w:val="0"/>
                <w:numId w:val="6"/>
              </w:numPr>
              <w:tabs>
                <w:tab w:val="left" w:pos="360"/>
                <w:tab w:val="left" w:pos="2520"/>
              </w:tabs>
              <w:spacing w:after="0" w:line="240" w:lineRule="auto"/>
              <w:ind w:left="360"/>
              <w:rPr>
                <w:rFonts w:ascii="Times New Roman" w:hAnsi="Times New Roman" w:cs="Times New Roman"/>
                <w:sz w:val="22"/>
                <w:szCs w:val="22"/>
                <w:lang w:val="fi-FI"/>
              </w:rPr>
            </w:pPr>
            <w:r w:rsidRPr="00444DE7">
              <w:rPr>
                <w:rFonts w:ascii="Times New Roman" w:hAnsi="Times New Roman" w:cs="Times New Roman"/>
                <w:sz w:val="22"/>
                <w:szCs w:val="22"/>
              </w:rPr>
              <w:t>Designing</w:t>
            </w:r>
            <w:r w:rsidRPr="00444DE7">
              <w:rPr>
                <w:rFonts w:ascii="Times New Roman" w:hAnsi="Times New Roman" w:cs="Times New Roman"/>
                <w:sz w:val="22"/>
                <w:szCs w:val="22"/>
              </w:rPr>
              <w:t xml:space="preserve"> a</w:t>
            </w:r>
            <w:r w:rsidRPr="00444DE7">
              <w:rPr>
                <w:rFonts w:ascii="Times New Roman" w:hAnsi="Times New Roman" w:cs="Times New Roman"/>
                <w:sz w:val="22"/>
                <w:szCs w:val="22"/>
              </w:rPr>
              <w:t>ssessment of</w:t>
            </w:r>
            <w:r w:rsidRPr="00444DE7">
              <w:rPr>
                <w:rFonts w:ascii="Times New Roman" w:hAnsi="Times New Roman" w:cs="Times New Roman"/>
                <w:sz w:val="22"/>
                <w:szCs w:val="22"/>
              </w:rPr>
              <w:t xml:space="preserve"> l</w:t>
            </w:r>
            <w:r w:rsidRPr="00444DE7">
              <w:rPr>
                <w:rFonts w:ascii="Times New Roman" w:hAnsi="Times New Roman" w:cs="Times New Roman"/>
                <w:sz w:val="22"/>
                <w:szCs w:val="22"/>
              </w:rPr>
              <w:t xml:space="preserve">earning </w:t>
            </w:r>
            <w:r w:rsidRPr="00444DE7">
              <w:rPr>
                <w:rFonts w:ascii="Times New Roman" w:hAnsi="Times New Roman" w:cs="Times New Roman"/>
                <w:sz w:val="22"/>
                <w:szCs w:val="22"/>
              </w:rPr>
              <w:t>o</w:t>
            </w:r>
            <w:r w:rsidRPr="00444DE7">
              <w:rPr>
                <w:rFonts w:ascii="Times New Roman" w:hAnsi="Times New Roman" w:cs="Times New Roman"/>
                <w:sz w:val="22"/>
                <w:szCs w:val="22"/>
              </w:rPr>
              <w:t>utcomes</w:t>
            </w:r>
            <w:r w:rsidRPr="00444DE7">
              <w:rPr>
                <w:rFonts w:ascii="Times New Roman" w:hAnsi="Times New Roman" w:cs="Times New Roman"/>
                <w:sz w:val="22"/>
                <w:szCs w:val="22"/>
                <w:lang w:val="fi-FI"/>
              </w:rPr>
              <w:t>.</w:t>
            </w:r>
          </w:p>
        </w:tc>
        <w:tc>
          <w:tcPr>
            <w:tcW w:w="3260" w:type="dxa"/>
          </w:tcPr>
          <w:p w14:paraId="01389B3B" w14:textId="176891CA" w:rsidR="008A25BE" w:rsidRPr="00444DE7" w:rsidRDefault="008A25BE" w:rsidP="008A25BE">
            <w:pPr>
              <w:pStyle w:val="ListParagraph"/>
              <w:numPr>
                <w:ilvl w:val="0"/>
                <w:numId w:val="7"/>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Saleh </w:t>
            </w:r>
            <w:r w:rsidR="007C31FD" w:rsidRPr="00444DE7">
              <w:rPr>
                <w:rFonts w:ascii="Times New Roman" w:hAnsi="Times New Roman" w:cs="Times New Roman"/>
                <w:sz w:val="22"/>
                <w:szCs w:val="22"/>
              </w:rPr>
              <w:t>&amp;</w:t>
            </w:r>
            <w:r w:rsidRPr="00444DE7">
              <w:rPr>
                <w:rFonts w:ascii="Times New Roman" w:hAnsi="Times New Roman" w:cs="Times New Roman"/>
                <w:sz w:val="22"/>
                <w:szCs w:val="22"/>
              </w:rPr>
              <w:t xml:space="preserve"> Sultan, 2013</w:t>
            </w:r>
          </w:p>
          <w:p w14:paraId="73A7E9DE" w14:textId="39C7B29D" w:rsidR="008A25BE" w:rsidRPr="00444DE7" w:rsidRDefault="008A25BE" w:rsidP="008A25BE">
            <w:pPr>
              <w:pStyle w:val="ListParagraph"/>
              <w:numPr>
                <w:ilvl w:val="0"/>
                <w:numId w:val="7"/>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Awaliah Musgamy, </w:t>
            </w:r>
            <w:r w:rsidR="00272330" w:rsidRPr="00444DE7">
              <w:rPr>
                <w:rFonts w:ascii="Times New Roman" w:hAnsi="Times New Roman" w:cs="Times New Roman"/>
                <w:sz w:val="22"/>
                <w:szCs w:val="22"/>
              </w:rPr>
              <w:t>et al</w:t>
            </w:r>
            <w:r w:rsidRPr="00444DE7">
              <w:rPr>
                <w:rFonts w:ascii="Times New Roman" w:hAnsi="Times New Roman" w:cs="Times New Roman"/>
                <w:sz w:val="22"/>
                <w:szCs w:val="22"/>
              </w:rPr>
              <w:t>., 2016.</w:t>
            </w:r>
          </w:p>
          <w:p w14:paraId="0BC3D5C6" w14:textId="2DECD673" w:rsidR="008A25BE" w:rsidRPr="00444DE7" w:rsidRDefault="008A25BE" w:rsidP="008A25BE">
            <w:pPr>
              <w:pStyle w:val="ListParagraph"/>
              <w:numPr>
                <w:ilvl w:val="0"/>
                <w:numId w:val="7"/>
              </w:numPr>
              <w:spacing w:after="0" w:line="360" w:lineRule="auto"/>
              <w:ind w:left="325" w:hanging="325"/>
              <w:rPr>
                <w:rFonts w:ascii="Times New Roman" w:hAnsi="Times New Roman" w:cs="Times New Roman"/>
                <w:sz w:val="22"/>
                <w:szCs w:val="22"/>
              </w:rPr>
            </w:pPr>
            <w:r w:rsidRPr="00444DE7">
              <w:rPr>
                <w:rFonts w:ascii="Times New Roman" w:hAnsi="Times New Roman" w:cs="Times New Roman"/>
                <w:sz w:val="22"/>
                <w:szCs w:val="22"/>
              </w:rPr>
              <w:t xml:space="preserve">Nurafni, </w:t>
            </w:r>
            <w:r w:rsidR="007C31FD" w:rsidRPr="00444DE7">
              <w:rPr>
                <w:rFonts w:ascii="Times New Roman" w:hAnsi="Times New Roman" w:cs="Times New Roman"/>
                <w:sz w:val="22"/>
                <w:szCs w:val="22"/>
              </w:rPr>
              <w:t>et al.</w:t>
            </w:r>
            <w:r w:rsidRPr="00444DE7">
              <w:rPr>
                <w:rFonts w:ascii="Times New Roman" w:hAnsi="Times New Roman" w:cs="Times New Roman"/>
                <w:sz w:val="22"/>
                <w:szCs w:val="22"/>
              </w:rPr>
              <w:t>, 2020.</w:t>
            </w:r>
          </w:p>
        </w:tc>
      </w:tr>
    </w:tbl>
    <w:p w14:paraId="55DBE970" w14:textId="3202CAD5" w:rsidR="007C31FD" w:rsidRPr="00444DE7" w:rsidRDefault="007C31FD" w:rsidP="007C31FD">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There are three validators who are requested to provide two assessment aspects, namely narrative comments/suggestions and numerical assessment on a scale of 1-5 for each indicator. The assessment results in the form of comments/suggestions from the three validators are then used to compile technical improvements to the design of the model. The results of these revisions/improvements subsequently yield a design for the instructional model known as prototype model 2, to distinguish it from the design of the previous phase. Meanwhile, the numeric assessment scores given by the validators are calculated as the average per indicator item, and the total score is converted into a percentage to serve as a reference for the quality of the developed curriculum.</w:t>
      </w:r>
    </w:p>
    <w:p w14:paraId="75E5001E" w14:textId="52B5E6F6" w:rsidR="007C31FD" w:rsidRPr="00444DE7" w:rsidRDefault="007C31FD" w:rsidP="007C31FD">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The Implementation Phase: This phase involves the application of the curriculum design during face-to-face classroom instruction. The learning activities are adapted to the specified number of sessions in the curriculum document that has been developed. The subjects involved in the trial implementation are the class IV, V, and VI teachers of Madrasah Ibtidaiyah Darul Khaeriyah. These three classes were chosen under the assumption that they represent the entirety, including the lower, transitional, and upper classes.</w:t>
      </w:r>
    </w:p>
    <w:p w14:paraId="2AEA9C01" w14:textId="2FA4FE00" w:rsidR="007C31FD" w:rsidRPr="00444DE7" w:rsidRDefault="007C31FD" w:rsidP="007C31FD">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The Evaluation Phase: This phase measures the effectiveness and impact of curriculum implementation on student behavior in the learning process. The research subjects consist of 13 students from class IV of MI Darul Khaeriyah. The method employed is a quasi-experimental design involving pre-test and post-test measurements, which compare the learning activities before and after the developed curriculum is implemented.</w:t>
      </w:r>
    </w:p>
    <w:p w14:paraId="2650EE08" w14:textId="65749409" w:rsidR="007C31FD" w:rsidRPr="00444DE7" w:rsidRDefault="007C31FD" w:rsidP="007C31FD">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444DE7">
        <w:rPr>
          <w:rFonts w:ascii="Times New Roman" w:eastAsia="Times New Roman" w:hAnsi="Times New Roman" w:cs="Times New Roman"/>
          <w:snapToGrid w:val="0"/>
          <w:color w:val="000000"/>
          <w:lang w:val="en-US" w:eastAsia="de-DE" w:bidi="en-US"/>
        </w:rPr>
        <w:t>To determine the validity and practicality of the developed product, the results are compared against the categorizations below:</w:t>
      </w:r>
    </w:p>
    <w:p w14:paraId="7F44EE9D" w14:textId="3027A1FC" w:rsidR="008A25BE" w:rsidRPr="00444DE7" w:rsidRDefault="007C31FD" w:rsidP="007C31FD">
      <w:pPr>
        <w:pStyle w:val="ListParagraph"/>
        <w:autoSpaceDE w:val="0"/>
        <w:autoSpaceDN w:val="0"/>
        <w:adjustRightInd w:val="0"/>
        <w:ind w:left="0"/>
        <w:jc w:val="center"/>
        <w:rPr>
          <w:rFonts w:ascii="Times New Roman" w:eastAsia="Times New Roman" w:hAnsi="Times New Roman" w:cs="Times New Roman"/>
          <w:b/>
          <w:bCs/>
          <w:snapToGrid w:val="0"/>
          <w:color w:val="000000"/>
          <w:lang w:val="en-US" w:eastAsia="de-DE" w:bidi="en-US"/>
        </w:rPr>
      </w:pPr>
      <w:r w:rsidRPr="00444DE7">
        <w:rPr>
          <w:rFonts w:ascii="Times New Roman" w:eastAsia="Times New Roman" w:hAnsi="Times New Roman" w:cs="Times New Roman"/>
          <w:b/>
          <w:bCs/>
          <w:snapToGrid w:val="0"/>
          <w:color w:val="000000"/>
          <w:lang w:val="en-US" w:eastAsia="de-DE" w:bidi="en-US"/>
        </w:rPr>
        <w:t>Table 2. Categorization of Percentage Results</w:t>
      </w:r>
    </w:p>
    <w:tbl>
      <w:tblPr>
        <w:tblStyle w:val="TableGrid"/>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3119"/>
      </w:tblGrid>
      <w:tr w:rsidR="00304FFD" w:rsidRPr="00444DE7" w14:paraId="3B7DD3E6" w14:textId="77777777" w:rsidTr="001B4135">
        <w:trPr>
          <w:tblHeader/>
        </w:trPr>
        <w:tc>
          <w:tcPr>
            <w:tcW w:w="3402" w:type="dxa"/>
            <w:vAlign w:val="center"/>
          </w:tcPr>
          <w:p w14:paraId="72265C0D" w14:textId="77777777" w:rsidR="00304FFD" w:rsidRPr="00444DE7" w:rsidRDefault="00304FFD" w:rsidP="001B4135">
            <w:pPr>
              <w:pStyle w:val="ListParagraph"/>
              <w:autoSpaceDE w:val="0"/>
              <w:autoSpaceDN w:val="0"/>
              <w:adjustRightInd w:val="0"/>
              <w:spacing w:before="240" w:after="0" w:line="240" w:lineRule="auto"/>
              <w:ind w:left="0"/>
              <w:jc w:val="center"/>
              <w:rPr>
                <w:rFonts w:ascii="Times New Roman" w:eastAsia="Times New Roman" w:hAnsi="Times New Roman" w:cs="Times New Roman"/>
                <w:b/>
                <w:bCs/>
                <w:snapToGrid w:val="0"/>
                <w:color w:val="000000"/>
                <w:sz w:val="22"/>
                <w:szCs w:val="22"/>
                <w:lang w:eastAsia="de-DE" w:bidi="en-US"/>
              </w:rPr>
            </w:pPr>
            <w:r w:rsidRPr="00444DE7">
              <w:rPr>
                <w:rFonts w:ascii="Times New Roman" w:eastAsia="Times New Roman" w:hAnsi="Times New Roman" w:cs="Times New Roman"/>
                <w:b/>
                <w:bCs/>
                <w:snapToGrid w:val="0"/>
                <w:color w:val="000000"/>
                <w:sz w:val="22"/>
                <w:szCs w:val="22"/>
                <w:lang w:eastAsia="de-DE" w:bidi="en-US"/>
              </w:rPr>
              <w:t>Percentage</w:t>
            </w:r>
          </w:p>
        </w:tc>
        <w:tc>
          <w:tcPr>
            <w:tcW w:w="3119" w:type="dxa"/>
            <w:vAlign w:val="bottom"/>
          </w:tcPr>
          <w:p w14:paraId="44A650FD" w14:textId="77777777" w:rsidR="00304FFD" w:rsidRPr="00444DE7" w:rsidRDefault="00304FFD" w:rsidP="001B4135">
            <w:pPr>
              <w:pStyle w:val="ListParagraph"/>
              <w:autoSpaceDE w:val="0"/>
              <w:autoSpaceDN w:val="0"/>
              <w:adjustRightInd w:val="0"/>
              <w:spacing w:before="240" w:after="0" w:line="240" w:lineRule="auto"/>
              <w:ind w:left="0"/>
              <w:jc w:val="center"/>
              <w:rPr>
                <w:rFonts w:ascii="Times New Roman" w:eastAsia="Times New Roman" w:hAnsi="Times New Roman" w:cs="Times New Roman"/>
                <w:b/>
                <w:bCs/>
                <w:snapToGrid w:val="0"/>
                <w:color w:val="000000"/>
                <w:sz w:val="22"/>
                <w:szCs w:val="22"/>
                <w:lang w:eastAsia="de-DE" w:bidi="en-US"/>
              </w:rPr>
            </w:pPr>
            <w:r w:rsidRPr="00444DE7">
              <w:rPr>
                <w:rFonts w:ascii="Times New Roman" w:eastAsia="Times New Roman" w:hAnsi="Times New Roman" w:cs="Times New Roman"/>
                <w:b/>
                <w:bCs/>
                <w:snapToGrid w:val="0"/>
                <w:color w:val="000000"/>
                <w:sz w:val="22"/>
                <w:szCs w:val="22"/>
                <w:lang w:eastAsia="de-DE" w:bidi="en-US"/>
              </w:rPr>
              <w:t>Category</w:t>
            </w:r>
          </w:p>
        </w:tc>
      </w:tr>
      <w:tr w:rsidR="00304FFD" w:rsidRPr="00444DE7" w14:paraId="5AE8FEC1" w14:textId="77777777" w:rsidTr="001B4135">
        <w:tc>
          <w:tcPr>
            <w:tcW w:w="3402" w:type="dxa"/>
            <w:vAlign w:val="center"/>
          </w:tcPr>
          <w:p w14:paraId="6536FE29"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&lt;= 54%</w:t>
            </w:r>
          </w:p>
        </w:tc>
        <w:tc>
          <w:tcPr>
            <w:tcW w:w="3119" w:type="dxa"/>
            <w:vAlign w:val="bottom"/>
          </w:tcPr>
          <w:p w14:paraId="09C16269"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Not much</w:t>
            </w:r>
          </w:p>
        </w:tc>
      </w:tr>
      <w:tr w:rsidR="00304FFD" w:rsidRPr="00444DE7" w14:paraId="3012364E" w14:textId="77777777" w:rsidTr="001B4135">
        <w:tc>
          <w:tcPr>
            <w:tcW w:w="3402" w:type="dxa"/>
            <w:vAlign w:val="center"/>
          </w:tcPr>
          <w:p w14:paraId="37821D30"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55% - 59%</w:t>
            </w:r>
          </w:p>
        </w:tc>
        <w:tc>
          <w:tcPr>
            <w:tcW w:w="3119" w:type="dxa"/>
            <w:vAlign w:val="bottom"/>
          </w:tcPr>
          <w:p w14:paraId="15A68392"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Not enough</w:t>
            </w:r>
          </w:p>
        </w:tc>
      </w:tr>
      <w:tr w:rsidR="00304FFD" w:rsidRPr="00444DE7" w14:paraId="61405260" w14:textId="77777777" w:rsidTr="001B4135">
        <w:tc>
          <w:tcPr>
            <w:tcW w:w="3402" w:type="dxa"/>
            <w:vAlign w:val="center"/>
          </w:tcPr>
          <w:p w14:paraId="45BA2601"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60% - 75%</w:t>
            </w:r>
          </w:p>
        </w:tc>
        <w:tc>
          <w:tcPr>
            <w:tcW w:w="3119" w:type="dxa"/>
            <w:vAlign w:val="bottom"/>
          </w:tcPr>
          <w:p w14:paraId="1150BBC6"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Enough</w:t>
            </w:r>
          </w:p>
        </w:tc>
      </w:tr>
      <w:tr w:rsidR="00304FFD" w:rsidRPr="00444DE7" w14:paraId="28349E88" w14:textId="77777777" w:rsidTr="001B4135">
        <w:tc>
          <w:tcPr>
            <w:tcW w:w="3402" w:type="dxa"/>
            <w:vAlign w:val="center"/>
          </w:tcPr>
          <w:p w14:paraId="7BA51698"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76% - 85%</w:t>
            </w:r>
          </w:p>
        </w:tc>
        <w:tc>
          <w:tcPr>
            <w:tcW w:w="3119" w:type="dxa"/>
            <w:vAlign w:val="bottom"/>
          </w:tcPr>
          <w:p w14:paraId="0760D0BD"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Well</w:t>
            </w:r>
          </w:p>
        </w:tc>
      </w:tr>
      <w:tr w:rsidR="00304FFD" w:rsidRPr="00444DE7" w14:paraId="08BB98FF" w14:textId="77777777" w:rsidTr="001B4135">
        <w:tc>
          <w:tcPr>
            <w:tcW w:w="3402" w:type="dxa"/>
            <w:vAlign w:val="center"/>
          </w:tcPr>
          <w:p w14:paraId="05B27FE8"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86% - 100%</w:t>
            </w:r>
          </w:p>
        </w:tc>
        <w:tc>
          <w:tcPr>
            <w:tcW w:w="3119" w:type="dxa"/>
            <w:vAlign w:val="bottom"/>
          </w:tcPr>
          <w:p w14:paraId="2BE1991C" w14:textId="77777777" w:rsidR="00304FFD" w:rsidRPr="00444DE7"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444DE7">
              <w:rPr>
                <w:rFonts w:ascii="Times New Roman" w:eastAsia="Times New Roman" w:hAnsi="Times New Roman" w:cs="Times New Roman"/>
                <w:snapToGrid w:val="0"/>
                <w:color w:val="000000"/>
                <w:sz w:val="22"/>
                <w:szCs w:val="22"/>
                <w:lang w:eastAsia="de-DE" w:bidi="en-US"/>
              </w:rPr>
              <w:t>Very good</w:t>
            </w:r>
          </w:p>
        </w:tc>
      </w:tr>
    </w:tbl>
    <w:p w14:paraId="13A30129" w14:textId="77777777" w:rsidR="0062343E" w:rsidRPr="00444DE7" w:rsidRDefault="0062343E" w:rsidP="00304FFD">
      <w:pPr>
        <w:spacing w:after="0" w:line="240" w:lineRule="auto"/>
        <w:ind w:firstLine="720"/>
        <w:jc w:val="both"/>
        <w:rPr>
          <w:rFonts w:ascii="Times New Roman" w:hAnsi="Times New Roman" w:cs="Times New Roman"/>
        </w:rPr>
      </w:pPr>
    </w:p>
    <w:p w14:paraId="1577709B" w14:textId="77777777" w:rsidR="007C31FD" w:rsidRPr="00444DE7" w:rsidRDefault="007C31FD" w:rsidP="00304FFD">
      <w:pPr>
        <w:spacing w:after="0" w:line="240" w:lineRule="auto"/>
        <w:ind w:firstLine="720"/>
        <w:jc w:val="both"/>
        <w:rPr>
          <w:rFonts w:ascii="Times New Roman" w:hAnsi="Times New Roman" w:cs="Times New Roman"/>
        </w:rPr>
      </w:pPr>
    </w:p>
    <w:p w14:paraId="729DE749" w14:textId="7560527B" w:rsidR="000232F4" w:rsidRPr="00444DE7" w:rsidRDefault="00AE7EC1" w:rsidP="007C31FD">
      <w:pPr>
        <w:pStyle w:val="ListParagraph"/>
        <w:numPr>
          <w:ilvl w:val="0"/>
          <w:numId w:val="7"/>
        </w:numPr>
        <w:spacing w:line="240" w:lineRule="auto"/>
        <w:ind w:left="284" w:hanging="284"/>
        <w:jc w:val="both"/>
        <w:rPr>
          <w:rFonts w:ascii="Times New Roman" w:hAnsi="Times New Roman" w:cs="Times New Roman"/>
          <w:b/>
          <w:bCs/>
          <w:sz w:val="24"/>
          <w:szCs w:val="24"/>
          <w:lang w:val="en-GB"/>
        </w:rPr>
      </w:pPr>
      <w:r w:rsidRPr="00444DE7">
        <w:rPr>
          <w:rFonts w:ascii="Times New Roman" w:hAnsi="Times New Roman" w:cs="Times New Roman"/>
          <w:b/>
          <w:bCs/>
          <w:sz w:val="24"/>
          <w:szCs w:val="24"/>
          <w:lang w:val="en-GB"/>
        </w:rPr>
        <w:t>RESULTS</w:t>
      </w:r>
    </w:p>
    <w:p w14:paraId="38DFBAD7" w14:textId="77777777" w:rsidR="007C31FD" w:rsidRPr="00444DE7" w:rsidRDefault="007C31FD" w:rsidP="007C31FD">
      <w:pPr>
        <w:spacing w:after="0" w:line="240" w:lineRule="auto"/>
        <w:jc w:val="both"/>
        <w:rPr>
          <w:rFonts w:ascii="Times New Roman" w:hAnsi="Times New Roman" w:cs="Times New Roman"/>
          <w:b/>
          <w:bCs/>
          <w:i/>
          <w:iCs/>
          <w:sz w:val="24"/>
          <w:szCs w:val="24"/>
          <w:lang w:val="en-GB"/>
        </w:rPr>
      </w:pPr>
      <w:r w:rsidRPr="00444DE7">
        <w:rPr>
          <w:rFonts w:ascii="Times New Roman" w:hAnsi="Times New Roman" w:cs="Times New Roman"/>
          <w:b/>
          <w:bCs/>
          <w:i/>
          <w:iCs/>
          <w:sz w:val="24"/>
          <w:szCs w:val="24"/>
          <w:lang w:val="en-GB"/>
        </w:rPr>
        <w:t>Analysis Phase</w:t>
      </w:r>
    </w:p>
    <w:p w14:paraId="4556497B" w14:textId="2227A8E0" w:rsidR="007C31FD" w:rsidRPr="00444DE7" w:rsidRDefault="007C31FD" w:rsidP="007C31FD">
      <w:pPr>
        <w:spacing w:after="0" w:line="240" w:lineRule="auto"/>
        <w:ind w:firstLine="567"/>
        <w:jc w:val="both"/>
        <w:rPr>
          <w:rFonts w:ascii="Times New Roman" w:hAnsi="Times New Roman" w:cs="Times New Roman"/>
          <w:lang w:val="en-GB"/>
        </w:rPr>
      </w:pPr>
      <w:r w:rsidRPr="00444DE7">
        <w:rPr>
          <w:rFonts w:ascii="Times New Roman" w:hAnsi="Times New Roman" w:cs="Times New Roman"/>
          <w:lang w:val="en-GB"/>
        </w:rPr>
        <w:t>During the needs analysis phase, the researcher conducted interviews with the school principal, teachers, and students to comprehend the initial condition of the curriculum implemented at MI Darul Khaeriyah. A total of eleven (11) questions were provided, focusing on four curriculum components. The summary of responses from the three informants is as follows:</w:t>
      </w:r>
    </w:p>
    <w:p w14:paraId="1A4DDD69"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The existing curriculum at MI Darul Khaeriyah lacks local wisdom characteristics, thus it can be developed as a distinctive feature of MI Darul Khaeriyah.</w:t>
      </w:r>
    </w:p>
    <w:p w14:paraId="3833C3EF"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lastRenderedPageBreak/>
        <w:t>The madrasah community requires curriculum development to become the hallmark of MI Darul Khaeriyah, one of which could involve incorporating local wisdom characteristics.</w:t>
      </w:r>
    </w:p>
    <w:p w14:paraId="34F089E8"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No formal development of teaching materials has been performed by teachers in terms of administration or lesson planning, although one teacher indicated that material development had been implicitly addressed during the teaching process.</w:t>
      </w:r>
    </w:p>
    <w:p w14:paraId="0AE75A35"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There's a desire for the curriculum to be developed with local wisdom values, not only through modules but also manifested in teaching activities, both implicitly and explicitly.</w:t>
      </w:r>
    </w:p>
    <w:p w14:paraId="687C5D52"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Curriculum development has resulted in a schedule arrangement that reflects the local wisdom characteristics of the madrasah.</w:t>
      </w:r>
    </w:p>
    <w:p w14:paraId="06150A3B"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There's an aspiration to include symbols (messages) from parents related to moral messages of virtue (pappaseng to Luwu), so that the school's outward appearance embodies its local wisdom features.</w:t>
      </w:r>
    </w:p>
    <w:p w14:paraId="70361B13"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The lesson planning conducted by our teachers is still quite general, hence it hasn't fully reflected the values of local wisdom.</w:t>
      </w:r>
    </w:p>
    <w:p w14:paraId="66B99718"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In designing learning resources, teachers sometimes conduct lessons outside the classroom to prevent students from becoming bored during learning.</w:t>
      </w:r>
    </w:p>
    <w:p w14:paraId="78E662D6"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Teaching strategies, both in theory and practice, are usually conducted beyond the classroom.</w:t>
      </w:r>
    </w:p>
    <w:p w14:paraId="396A93E5"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Assessment carried out by teachers only employs the assessment criteria provided in the textbooks, resulting in a lack of assessment outside the textbook content related to students' cultural background.</w:t>
      </w:r>
    </w:p>
    <w:p w14:paraId="48B87E40" w14:textId="77777777" w:rsidR="007C31FD" w:rsidRPr="00444DE7" w:rsidRDefault="007C31FD" w:rsidP="007C31FD">
      <w:pPr>
        <w:pStyle w:val="ListParagraph"/>
        <w:numPr>
          <w:ilvl w:val="0"/>
          <w:numId w:val="8"/>
        </w:numPr>
        <w:spacing w:after="0" w:line="240" w:lineRule="auto"/>
        <w:ind w:left="567" w:hanging="283"/>
        <w:jc w:val="both"/>
        <w:rPr>
          <w:rFonts w:ascii="Times New Roman" w:hAnsi="Times New Roman" w:cs="Times New Roman"/>
          <w:lang w:val="en-GB"/>
        </w:rPr>
      </w:pPr>
      <w:r w:rsidRPr="00444DE7">
        <w:rPr>
          <w:rFonts w:ascii="Times New Roman" w:hAnsi="Times New Roman" w:cs="Times New Roman"/>
          <w:lang w:val="en-GB"/>
        </w:rPr>
        <w:t>Practical assessments and personal development evaluations are conducted at the end of the semester, indicating that teachers do not engage in written process assessments.</w:t>
      </w:r>
    </w:p>
    <w:p w14:paraId="3CC231F7" w14:textId="350C4034" w:rsidR="007C31FD" w:rsidRPr="00444DE7" w:rsidRDefault="007C31FD" w:rsidP="007C31FD">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lang w:val="en-GB"/>
        </w:rPr>
        <w:t>These eleven informant responses collectively underscore the pressing need for curriculum development at MI Darul Khaeriyah with a local wisdom focus, to establish it as a hallmark of MI Darul Khaeriyah. Therefore, curriculum development at MI Darul Khaeriyah is crucial, as the institution currently lacks distinctive characteristics, warranting comprehensive curriculum enhancement in both teaching practices and madrasah management.</w:t>
      </w:r>
    </w:p>
    <w:p w14:paraId="01C2DAC6" w14:textId="23C20ADB" w:rsidR="00F83196" w:rsidRPr="00444DE7" w:rsidRDefault="00F83196" w:rsidP="00F83196">
      <w:pPr>
        <w:spacing w:after="0" w:line="240" w:lineRule="auto"/>
        <w:jc w:val="both"/>
        <w:rPr>
          <w:rFonts w:ascii="Times New Roman" w:hAnsi="Times New Roman" w:cs="Times New Roman"/>
          <w:b/>
          <w:bCs/>
          <w:i/>
          <w:iCs/>
          <w:sz w:val="24"/>
          <w:szCs w:val="24"/>
          <w:lang w:val="en-GB"/>
        </w:rPr>
      </w:pPr>
      <w:r w:rsidRPr="00444DE7">
        <w:rPr>
          <w:rFonts w:ascii="Times New Roman" w:hAnsi="Times New Roman" w:cs="Times New Roman"/>
          <w:b/>
          <w:bCs/>
          <w:i/>
          <w:iCs/>
          <w:sz w:val="24"/>
          <w:szCs w:val="24"/>
          <w:lang w:val="en-GB"/>
        </w:rPr>
        <w:t>Design Phase</w:t>
      </w:r>
    </w:p>
    <w:p w14:paraId="2B4F9EE5" w14:textId="753E1D7C" w:rsidR="00F83196" w:rsidRPr="00444DE7" w:rsidRDefault="00F83196" w:rsidP="00F83196">
      <w:pPr>
        <w:pStyle w:val="ListParagraph"/>
        <w:numPr>
          <w:ilvl w:val="0"/>
          <w:numId w:val="9"/>
        </w:numPr>
        <w:spacing w:after="0" w:line="240" w:lineRule="auto"/>
        <w:ind w:left="567" w:hanging="283"/>
        <w:jc w:val="both"/>
        <w:rPr>
          <w:rFonts w:ascii="Times New Roman" w:hAnsi="Times New Roman" w:cs="Times New Roman"/>
          <w:b/>
          <w:bCs/>
          <w:lang w:val="en-GB"/>
        </w:rPr>
      </w:pPr>
      <w:r w:rsidRPr="00444DE7">
        <w:rPr>
          <w:rFonts w:ascii="Times New Roman" w:hAnsi="Times New Roman" w:cs="Times New Roman"/>
          <w:b/>
          <w:bCs/>
          <w:lang w:val="en-GB"/>
        </w:rPr>
        <w:t>Teaching Material Design</w:t>
      </w:r>
    </w:p>
    <w:p w14:paraId="703595C3" w14:textId="5AA93708" w:rsidR="007C31FD" w:rsidRPr="00444DE7" w:rsidRDefault="00F83196" w:rsidP="00F83196">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The developed material design involves the arrangement of teaching materials integrated with five local wisdom values, which comprise lempu (honesty/integrity), ade’le’ (justice), getteng (steadfast in principles), acca (scholarly), and ininnawa (caring), incorporated into a module. The module's content, arranged at the end of each material explanation, introduces an expression or cultural proverb from Luwu, as illustrated in the following example of local wisdom-infused material elaboration:</w:t>
      </w:r>
    </w:p>
    <w:p w14:paraId="1BCC4F4F" w14:textId="5E75D820" w:rsidR="00F83196" w:rsidRPr="00444DE7" w:rsidRDefault="00F83196" w:rsidP="00F83196">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noProof/>
          <w:lang w:val="en-GB"/>
        </w:rPr>
        <mc:AlternateContent>
          <mc:Choice Requires="wps">
            <w:drawing>
              <wp:anchor distT="0" distB="0" distL="114300" distR="114300" simplePos="0" relativeHeight="251651072" behindDoc="0" locked="0" layoutInCell="1" allowOverlap="1" wp14:anchorId="78324EA3" wp14:editId="0E9B93D3">
                <wp:simplePos x="0" y="0"/>
                <wp:positionH relativeFrom="column">
                  <wp:posOffset>3614259</wp:posOffset>
                </wp:positionH>
                <wp:positionV relativeFrom="paragraph">
                  <wp:posOffset>36195</wp:posOffset>
                </wp:positionV>
                <wp:extent cx="1304799" cy="457039"/>
                <wp:effectExtent l="0" t="0" r="10160" b="19685"/>
                <wp:wrapNone/>
                <wp:docPr id="27" name="Rectangle 1"/>
                <wp:cNvGraphicFramePr/>
                <a:graphic xmlns:a="http://schemas.openxmlformats.org/drawingml/2006/main">
                  <a:graphicData uri="http://schemas.microsoft.com/office/word/2010/wordprocessingShape">
                    <wps:wsp>
                      <wps:cNvSpPr/>
                      <wps:spPr>
                        <a:xfrm>
                          <a:off x="0" y="0"/>
                          <a:ext cx="1304799" cy="4570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B759C4" w14:textId="77777777" w:rsidR="00F83196" w:rsidRPr="00AD3B46" w:rsidRDefault="00F83196" w:rsidP="00F83196">
                            <w:pPr>
                              <w:spacing w:after="0"/>
                              <w:jc w:val="center"/>
                              <w:rPr>
                                <w:rFonts w:ascii="Cambria" w:hAnsi="Cambria"/>
                              </w:rPr>
                            </w:pPr>
                            <w:r w:rsidRPr="00AD3B46">
                              <w:rPr>
                                <w:rFonts w:ascii="Cambria" w:hAnsi="Cambria"/>
                              </w:rPr>
                              <w:t>Tema/Sub 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24EA3" id="Rectangle 1" o:spid="_x0000_s1026" style="position:absolute;left:0;text-align:left;margin-left:284.6pt;margin-top:2.85pt;width:102.75pt;height:36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" fillcolor="white [3201]" strokecolor="black [3213]" strokeweight="1pt">
                <v:textbox>
                  <w:txbxContent>
                    <w:p w14:paraId="0CB759C4" w14:textId="77777777" w:rsidR="00F83196" w:rsidRPr="00AD3B46" w:rsidRDefault="00F83196" w:rsidP="00F83196">
                      <w:pPr>
                        <w:spacing w:after="0"/>
                        <w:jc w:val="center"/>
                        <w:rPr>
                          <w:rFonts w:ascii="Cambria" w:hAnsi="Cambria"/>
                        </w:rPr>
                      </w:pPr>
                      <w:r w:rsidRPr="00AD3B46">
                        <w:rPr>
                          <w:rFonts w:ascii="Cambria" w:hAnsi="Cambria"/>
                        </w:rPr>
                        <w:t>Tema/Sub Tema</w:t>
                      </w:r>
                    </w:p>
                  </w:txbxContent>
                </v:textbox>
              </v:rect>
            </w:pict>
          </mc:Fallback>
        </mc:AlternateContent>
      </w:r>
      <w:r w:rsidRPr="00444DE7">
        <w:rPr>
          <w:rFonts w:ascii="Times New Roman" w:hAnsi="Times New Roman" w:cs="Times New Roman"/>
          <w:noProof/>
          <w:lang w:val="en-GB"/>
        </w:rPr>
        <mc:AlternateContent>
          <mc:Choice Requires="wps">
            <w:drawing>
              <wp:anchor distT="0" distB="0" distL="114300" distR="114300" simplePos="0" relativeHeight="251650048" behindDoc="0" locked="0" layoutInCell="1" allowOverlap="1" wp14:anchorId="4303A6F0" wp14:editId="0182AC52">
                <wp:simplePos x="0" y="0"/>
                <wp:positionH relativeFrom="column">
                  <wp:posOffset>988932</wp:posOffset>
                </wp:positionH>
                <wp:positionV relativeFrom="paragraph">
                  <wp:posOffset>43190</wp:posOffset>
                </wp:positionV>
                <wp:extent cx="1794510" cy="450376"/>
                <wp:effectExtent l="0" t="0" r="15240" b="26035"/>
                <wp:wrapNone/>
                <wp:docPr id="28" name="Rectangle 2"/>
                <wp:cNvGraphicFramePr/>
                <a:graphic xmlns:a="http://schemas.openxmlformats.org/drawingml/2006/main">
                  <a:graphicData uri="http://schemas.microsoft.com/office/word/2010/wordprocessingShape">
                    <wps:wsp>
                      <wps:cNvSpPr/>
                      <wps:spPr>
                        <a:xfrm>
                          <a:off x="0" y="0"/>
                          <a:ext cx="1794510" cy="450376"/>
                        </a:xfrm>
                        <a:prstGeom prst="rect">
                          <a:avLst/>
                        </a:prstGeom>
                        <a:ln cmpd="tri">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FB722B" w14:textId="77777777" w:rsidR="00F83196" w:rsidRPr="00506402" w:rsidRDefault="00F83196" w:rsidP="00F83196">
                            <w:pPr>
                              <w:spacing w:after="0" w:line="240" w:lineRule="auto"/>
                              <w:jc w:val="center"/>
                              <w:rPr>
                                <w:rFonts w:ascii="Cambria" w:hAnsi="Cambria"/>
                                <w:b/>
                                <w:bCs/>
                              </w:rPr>
                            </w:pPr>
                            <w:r w:rsidRPr="00506402">
                              <w:rPr>
                                <w:rFonts w:ascii="Cambria" w:hAnsi="Cambria"/>
                                <w:b/>
                                <w:bCs/>
                              </w:rPr>
                              <w:t>KI, KD, Indikator, dan Tujuan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3A6F0" id="Rectangle 2" o:spid="_x0000_s1027" style="position:absolute;left:0;text-align:left;margin-left:77.85pt;margin-top:3.4pt;width:141.3pt;height:3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" fillcolor="white [3201]" strokecolor="black [3213]" strokeweight="1pt">
                <v:stroke linestyle="thickBetweenThin"/>
                <v:textbox>
                  <w:txbxContent>
                    <w:p w14:paraId="70FB722B" w14:textId="77777777" w:rsidR="00F83196" w:rsidRPr="00506402" w:rsidRDefault="00F83196" w:rsidP="00F83196">
                      <w:pPr>
                        <w:spacing w:after="0" w:line="240" w:lineRule="auto"/>
                        <w:jc w:val="center"/>
                        <w:rPr>
                          <w:rFonts w:ascii="Cambria" w:hAnsi="Cambria"/>
                          <w:b/>
                          <w:bCs/>
                        </w:rPr>
                      </w:pPr>
                      <w:r w:rsidRPr="00506402">
                        <w:rPr>
                          <w:rFonts w:ascii="Cambria" w:hAnsi="Cambria"/>
                          <w:b/>
                          <w:bCs/>
                        </w:rPr>
                        <w:t>KI, KD, Indikator, dan Tujuan Pembelajaran</w:t>
                      </w:r>
                    </w:p>
                  </w:txbxContent>
                </v:textbox>
              </v:rect>
            </w:pict>
          </mc:Fallback>
        </mc:AlternateContent>
      </w:r>
    </w:p>
    <w:p w14:paraId="03B68018" w14:textId="23BB897C" w:rsidR="007C31FD" w:rsidRPr="00444DE7" w:rsidRDefault="005A306E" w:rsidP="007C31FD">
      <w:pPr>
        <w:spacing w:after="0" w:line="240" w:lineRule="auto"/>
        <w:jc w:val="both"/>
        <w:rPr>
          <w:rFonts w:ascii="Times New Roman" w:hAnsi="Times New Roman" w:cs="Times New Roman"/>
          <w:lang w:val="en-GB"/>
        </w:rPr>
      </w:pPr>
      <w:r w:rsidRPr="00444DE7">
        <w:rPr>
          <w:rFonts w:ascii="Times New Roman" w:hAnsi="Times New Roman" w:cs="Times New Roman"/>
          <w:noProof/>
          <w:lang w:val="en-GB"/>
        </w:rPr>
        <mc:AlternateContent>
          <mc:Choice Requires="wps">
            <w:drawing>
              <wp:anchor distT="0" distB="0" distL="114300" distR="114300" simplePos="0" relativeHeight="251660288" behindDoc="0" locked="0" layoutInCell="1" allowOverlap="1" wp14:anchorId="6C961A12" wp14:editId="0914385D">
                <wp:simplePos x="0" y="0"/>
                <wp:positionH relativeFrom="column">
                  <wp:posOffset>2783973</wp:posOffset>
                </wp:positionH>
                <wp:positionV relativeFrom="paragraph">
                  <wp:posOffset>100719</wp:posOffset>
                </wp:positionV>
                <wp:extent cx="832684" cy="0"/>
                <wp:effectExtent l="0" t="76200" r="24765" b="95250"/>
                <wp:wrapNone/>
                <wp:docPr id="810433480" name="Straight Arrow Connector 12"/>
                <wp:cNvGraphicFramePr/>
                <a:graphic xmlns:a="http://schemas.openxmlformats.org/drawingml/2006/main">
                  <a:graphicData uri="http://schemas.microsoft.com/office/word/2010/wordprocessingShape">
                    <wps:wsp>
                      <wps:cNvCnPr/>
                      <wps:spPr>
                        <a:xfrm>
                          <a:off x="0" y="0"/>
                          <a:ext cx="832684"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ED3EF7" id="_x0000_t32" coordsize="21600,21600" o:spt="32" o:oned="t" path="m,l21600,21600e" filled="f">
                <v:path arrowok="t" fillok="f" o:connecttype="none"/>
                <o:lock v:ext="edit" shapetype="t"/>
              </v:shapetype>
              <v:shape id="Straight Arrow Connector 12" o:spid="_x0000_s1026" type="#_x0000_t32" style="position:absolute;margin-left:219.2pt;margin-top:7.95pt;width:65.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" strokecolor="black [3200]" strokeweight="1pt">
                <v:stroke endarrow="block" joinstyle="miter"/>
              </v:shape>
            </w:pict>
          </mc:Fallback>
        </mc:AlternateContent>
      </w:r>
    </w:p>
    <w:p w14:paraId="64A242A1" w14:textId="5DE70C0C" w:rsidR="00F83196" w:rsidRPr="00444DE7" w:rsidRDefault="005A306E" w:rsidP="007C31FD">
      <w:pPr>
        <w:spacing w:after="0" w:line="240" w:lineRule="auto"/>
        <w:jc w:val="both"/>
        <w:rPr>
          <w:rFonts w:ascii="Times New Roman" w:hAnsi="Times New Roman" w:cs="Times New Roman"/>
          <w:lang w:val="en-GB"/>
        </w:rPr>
      </w:pPr>
      <w:r w:rsidRPr="00444DE7">
        <w:rPr>
          <w:rFonts w:ascii="Times New Roman" w:hAnsi="Times New Roman" w:cs="Times New Roman"/>
          <w:noProof/>
          <w:lang w:val="en-GB"/>
        </w:rPr>
        <mc:AlternateContent>
          <mc:Choice Requires="wps">
            <w:drawing>
              <wp:anchor distT="0" distB="0" distL="114300" distR="114300" simplePos="0" relativeHeight="251661312" behindDoc="0" locked="0" layoutInCell="1" allowOverlap="1" wp14:anchorId="03C60B7E" wp14:editId="04430CF4">
                <wp:simplePos x="0" y="0"/>
                <wp:positionH relativeFrom="column">
                  <wp:posOffset>4278573</wp:posOffset>
                </wp:positionH>
                <wp:positionV relativeFrom="paragraph">
                  <wp:posOffset>143662</wp:posOffset>
                </wp:positionV>
                <wp:extent cx="0" cy="361826"/>
                <wp:effectExtent l="76200" t="0" r="76200" b="57785"/>
                <wp:wrapNone/>
                <wp:docPr id="253312245" name="Straight Arrow Connector 13"/>
                <wp:cNvGraphicFramePr/>
                <a:graphic xmlns:a="http://schemas.openxmlformats.org/drawingml/2006/main">
                  <a:graphicData uri="http://schemas.microsoft.com/office/word/2010/wordprocessingShape">
                    <wps:wsp>
                      <wps:cNvCnPr/>
                      <wps:spPr>
                        <a:xfrm>
                          <a:off x="0" y="0"/>
                          <a:ext cx="0" cy="36182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278757" id="Straight Arrow Connector 13" o:spid="_x0000_s1026" type="#_x0000_t32" style="position:absolute;margin-left:336.9pt;margin-top:11.3pt;width:0;height:2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" strokecolor="black [3200]" strokeweight="1pt">
                <v:stroke endarrow="block" joinstyle="miter"/>
              </v:shape>
            </w:pict>
          </mc:Fallback>
        </mc:AlternateContent>
      </w:r>
    </w:p>
    <w:p w14:paraId="4CA3B93A" w14:textId="3CF0838E" w:rsidR="00F83196" w:rsidRPr="00444DE7" w:rsidRDefault="00F83196" w:rsidP="007C31FD">
      <w:pPr>
        <w:spacing w:after="0" w:line="240" w:lineRule="auto"/>
        <w:jc w:val="both"/>
        <w:rPr>
          <w:rFonts w:ascii="Times New Roman" w:hAnsi="Times New Roman" w:cs="Times New Roman"/>
          <w:lang w:val="en-GB"/>
        </w:rPr>
      </w:pPr>
      <w:r w:rsidRPr="00444DE7">
        <w:rPr>
          <w:rFonts w:ascii="Times New Roman" w:hAnsi="Times New Roman" w:cs="Times New Roman"/>
          <w:noProof/>
          <w:lang w:val="en-GB"/>
        </w:rPr>
        <mc:AlternateContent>
          <mc:Choice Requires="wps">
            <w:drawing>
              <wp:anchor distT="0" distB="0" distL="114300" distR="114300" simplePos="0" relativeHeight="251659264" behindDoc="0" locked="0" layoutInCell="1" allowOverlap="1" wp14:anchorId="2DC667A9" wp14:editId="5E1884CD">
                <wp:simplePos x="0" y="0"/>
                <wp:positionH relativeFrom="column">
                  <wp:posOffset>627380</wp:posOffset>
                </wp:positionH>
                <wp:positionV relativeFrom="paragraph">
                  <wp:posOffset>169384</wp:posOffset>
                </wp:positionV>
                <wp:extent cx="2157275" cy="313898"/>
                <wp:effectExtent l="0" t="0" r="14605" b="10160"/>
                <wp:wrapNone/>
                <wp:docPr id="30" name="Rectangle 4"/>
                <wp:cNvGraphicFramePr/>
                <a:graphic xmlns:a="http://schemas.openxmlformats.org/drawingml/2006/main">
                  <a:graphicData uri="http://schemas.microsoft.com/office/word/2010/wordprocessingShape">
                    <wps:wsp>
                      <wps:cNvSpPr/>
                      <wps:spPr>
                        <a:xfrm>
                          <a:off x="0" y="0"/>
                          <a:ext cx="2157275" cy="3138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185356" w14:textId="77777777" w:rsidR="00F83196" w:rsidRPr="00AD3B46" w:rsidRDefault="00F83196" w:rsidP="00F83196">
                            <w:pPr>
                              <w:spacing w:after="0" w:line="240" w:lineRule="auto"/>
                              <w:jc w:val="center"/>
                              <w:rPr>
                                <w:rFonts w:ascii="Cambria" w:hAnsi="Cambria"/>
                              </w:rPr>
                            </w:pPr>
                            <w:r w:rsidRPr="00AD3B46">
                              <w:rPr>
                                <w:rFonts w:ascii="Cambria" w:hAnsi="Cambria"/>
                              </w:rPr>
                              <w:t>Ayat dan hadits terkait 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667A9" id="Rectangle 4" o:spid="_x0000_s1028" style="position:absolute;left:0;text-align:left;margin-left:49.4pt;margin-top:13.35pt;width:169.8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" fillcolor="white [3201]" strokecolor="black [3213]" strokeweight="1pt">
                <v:textbox>
                  <w:txbxContent>
                    <w:p w14:paraId="36185356" w14:textId="77777777" w:rsidR="00F83196" w:rsidRPr="00AD3B46" w:rsidRDefault="00F83196" w:rsidP="00F83196">
                      <w:pPr>
                        <w:spacing w:after="0" w:line="240" w:lineRule="auto"/>
                        <w:jc w:val="center"/>
                        <w:rPr>
                          <w:rFonts w:ascii="Cambria" w:hAnsi="Cambria"/>
                        </w:rPr>
                      </w:pPr>
                      <w:r w:rsidRPr="00AD3B46">
                        <w:rPr>
                          <w:rFonts w:ascii="Cambria" w:hAnsi="Cambria"/>
                        </w:rPr>
                        <w:t>Ayat dan hadits terkait materi</w:t>
                      </w:r>
                    </w:p>
                  </w:txbxContent>
                </v:textbox>
              </v:rect>
            </w:pict>
          </mc:Fallback>
        </mc:AlternateContent>
      </w:r>
    </w:p>
    <w:p w14:paraId="376C61A5" w14:textId="4C9E9320" w:rsidR="00F83196" w:rsidRPr="00444DE7" w:rsidRDefault="00506402" w:rsidP="007C31FD">
      <w:pPr>
        <w:spacing w:after="0" w:line="240" w:lineRule="auto"/>
        <w:jc w:val="both"/>
        <w:rPr>
          <w:rFonts w:ascii="Times New Roman" w:hAnsi="Times New Roman" w:cs="Times New Roman"/>
          <w:lang w:val="en-GB"/>
        </w:rPr>
      </w:pPr>
      <w:r w:rsidRPr="00444DE7">
        <w:rPr>
          <w:rFonts w:ascii="Times New Roman" w:hAnsi="Times New Roman" w:cs="Times New Roman"/>
          <w:noProof/>
          <w:lang w:val="en-GB"/>
        </w:rPr>
        <mc:AlternateContent>
          <mc:Choice Requires="wps">
            <w:drawing>
              <wp:anchor distT="0" distB="0" distL="114300" distR="114300" simplePos="0" relativeHeight="251662336" behindDoc="0" locked="0" layoutInCell="1" allowOverlap="1" wp14:anchorId="784E1F02" wp14:editId="0538ACA8">
                <wp:simplePos x="0" y="0"/>
                <wp:positionH relativeFrom="column">
                  <wp:posOffset>2783840</wp:posOffset>
                </wp:positionH>
                <wp:positionV relativeFrom="paragraph">
                  <wp:posOffset>146685</wp:posOffset>
                </wp:positionV>
                <wp:extent cx="408940" cy="0"/>
                <wp:effectExtent l="38100" t="76200" r="0" b="95250"/>
                <wp:wrapNone/>
                <wp:docPr id="973050187" name="Straight Arrow Connector 14"/>
                <wp:cNvGraphicFramePr/>
                <a:graphic xmlns:a="http://schemas.openxmlformats.org/drawingml/2006/main">
                  <a:graphicData uri="http://schemas.microsoft.com/office/word/2010/wordprocessingShape">
                    <wps:wsp>
                      <wps:cNvCnPr/>
                      <wps:spPr>
                        <a:xfrm flipH="1">
                          <a:off x="0" y="0"/>
                          <a:ext cx="40894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31EC91" id="Straight Arrow Connector 14" o:spid="_x0000_s1026" type="#_x0000_t32" style="position:absolute;margin-left:219.2pt;margin-top:11.55pt;width:32.2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" strokecolor="black [3200]" strokeweight="1pt">
                <v:stroke endarrow="block" joinstyle="miter"/>
              </v:shape>
            </w:pict>
          </mc:Fallback>
        </mc:AlternateContent>
      </w:r>
      <w:r w:rsidRPr="00444DE7">
        <w:rPr>
          <w:rFonts w:ascii="Times New Roman" w:hAnsi="Times New Roman" w:cs="Times New Roman"/>
          <w:noProof/>
          <w:lang w:val="en-GB"/>
        </w:rPr>
        <mc:AlternateContent>
          <mc:Choice Requires="wps">
            <w:drawing>
              <wp:anchor distT="0" distB="0" distL="114300" distR="114300" simplePos="0" relativeHeight="251665408" behindDoc="0" locked="0" layoutInCell="1" allowOverlap="1" wp14:anchorId="626E08B5" wp14:editId="7A7F0CE9">
                <wp:simplePos x="0" y="0"/>
                <wp:positionH relativeFrom="column">
                  <wp:posOffset>3190240</wp:posOffset>
                </wp:positionH>
                <wp:positionV relativeFrom="paragraph">
                  <wp:posOffset>140335</wp:posOffset>
                </wp:positionV>
                <wp:extent cx="0" cy="490855"/>
                <wp:effectExtent l="0" t="0" r="38100" b="23495"/>
                <wp:wrapNone/>
                <wp:docPr id="1875272549" name="Straight Connector 15"/>
                <wp:cNvGraphicFramePr/>
                <a:graphic xmlns:a="http://schemas.openxmlformats.org/drawingml/2006/main">
                  <a:graphicData uri="http://schemas.microsoft.com/office/word/2010/wordprocessingShape">
                    <wps:wsp>
                      <wps:cNvCnPr/>
                      <wps:spPr>
                        <a:xfrm>
                          <a:off x="0" y="0"/>
                          <a:ext cx="0" cy="4908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69F31"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1.2pt,11.05pt" to="251.2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" strokecolor="black [3200]" strokeweight="1pt">
                <v:stroke joinstyle="miter"/>
              </v:line>
            </w:pict>
          </mc:Fallback>
        </mc:AlternateContent>
      </w:r>
      <w:r w:rsidR="00F83196" w:rsidRPr="00444DE7">
        <w:rPr>
          <w:rFonts w:ascii="Times New Roman" w:hAnsi="Times New Roman" w:cs="Times New Roman"/>
          <w:noProof/>
          <w:lang w:val="en-GB"/>
        </w:rPr>
        <mc:AlternateContent>
          <mc:Choice Requires="wps">
            <w:drawing>
              <wp:anchor distT="0" distB="0" distL="114300" distR="114300" simplePos="0" relativeHeight="251652096" behindDoc="0" locked="0" layoutInCell="1" allowOverlap="1" wp14:anchorId="58635C63" wp14:editId="484D0790">
                <wp:simplePos x="0" y="0"/>
                <wp:positionH relativeFrom="column">
                  <wp:posOffset>3641261</wp:posOffset>
                </wp:positionH>
                <wp:positionV relativeFrom="paragraph">
                  <wp:posOffset>153348</wp:posOffset>
                </wp:positionV>
                <wp:extent cx="1304290" cy="403860"/>
                <wp:effectExtent l="0" t="0" r="10160" b="15240"/>
                <wp:wrapNone/>
                <wp:docPr id="29" name="Rectangle 3"/>
                <wp:cNvGraphicFramePr/>
                <a:graphic xmlns:a="http://schemas.openxmlformats.org/drawingml/2006/main">
                  <a:graphicData uri="http://schemas.microsoft.com/office/word/2010/wordprocessingShape">
                    <wps:wsp>
                      <wps:cNvSpPr/>
                      <wps:spPr>
                        <a:xfrm>
                          <a:off x="0" y="0"/>
                          <a:ext cx="130429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57BDC6" w14:textId="77777777" w:rsidR="00F83196" w:rsidRPr="00506402" w:rsidRDefault="00F83196" w:rsidP="00F83196">
                            <w:pPr>
                              <w:spacing w:after="0"/>
                              <w:jc w:val="center"/>
                              <w:rPr>
                                <w:rFonts w:ascii="Cambria" w:hAnsi="Cambria"/>
                                <w:b/>
                                <w:bCs/>
                              </w:rPr>
                            </w:pPr>
                            <w:r w:rsidRPr="00506402">
                              <w:rPr>
                                <w:rFonts w:ascii="Cambria" w:hAnsi="Cambria"/>
                                <w:b/>
                                <w:bCs/>
                              </w:rPr>
                              <w:t>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35C63" id="Rectangle 3" o:spid="_x0000_s1029" style="position:absolute;left:0;text-align:left;margin-left:286.7pt;margin-top:12.05pt;width:102.7pt;height:31.8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" fillcolor="white [3201]" strokecolor="black [3213]" strokeweight="1pt">
                <v:textbox>
                  <w:txbxContent>
                    <w:p w14:paraId="7957BDC6" w14:textId="77777777" w:rsidR="00F83196" w:rsidRPr="00506402" w:rsidRDefault="00F83196" w:rsidP="00F83196">
                      <w:pPr>
                        <w:spacing w:after="0"/>
                        <w:jc w:val="center"/>
                        <w:rPr>
                          <w:rFonts w:ascii="Cambria" w:hAnsi="Cambria"/>
                          <w:b/>
                          <w:bCs/>
                        </w:rPr>
                      </w:pPr>
                      <w:r w:rsidRPr="00506402">
                        <w:rPr>
                          <w:rFonts w:ascii="Cambria" w:hAnsi="Cambria"/>
                          <w:b/>
                          <w:bCs/>
                        </w:rPr>
                        <w:t>Materi</w:t>
                      </w:r>
                    </w:p>
                  </w:txbxContent>
                </v:textbox>
              </v:rect>
            </w:pict>
          </mc:Fallback>
        </mc:AlternateContent>
      </w:r>
    </w:p>
    <w:p w14:paraId="71E55F80" w14:textId="00A75227" w:rsidR="00F83196" w:rsidRPr="00444DE7" w:rsidRDefault="00F83196" w:rsidP="007C31FD">
      <w:pPr>
        <w:spacing w:after="0" w:line="240" w:lineRule="auto"/>
        <w:jc w:val="both"/>
        <w:rPr>
          <w:rFonts w:ascii="Times New Roman" w:hAnsi="Times New Roman" w:cs="Times New Roman"/>
          <w:lang w:val="en-GB"/>
        </w:rPr>
      </w:pPr>
    </w:p>
    <w:p w14:paraId="5DCB0778" w14:textId="5A3948EF" w:rsidR="00F83196" w:rsidRPr="00444DE7" w:rsidRDefault="00506402" w:rsidP="007C31FD">
      <w:pPr>
        <w:spacing w:after="0" w:line="240" w:lineRule="auto"/>
        <w:jc w:val="both"/>
        <w:rPr>
          <w:rFonts w:ascii="Times New Roman" w:hAnsi="Times New Roman" w:cs="Times New Roman"/>
          <w:lang w:val="en-GB"/>
        </w:rPr>
      </w:pPr>
      <w:r w:rsidRPr="00444DE7">
        <w:rPr>
          <w:rFonts w:ascii="Times New Roman" w:hAnsi="Times New Roman" w:cs="Times New Roman"/>
          <w:noProof/>
          <w:lang w:val="en-GB"/>
        </w:rPr>
        <mc:AlternateContent>
          <mc:Choice Requires="wps">
            <w:drawing>
              <wp:anchor distT="0" distB="0" distL="114300" distR="114300" simplePos="0" relativeHeight="251666432" behindDoc="0" locked="0" layoutInCell="1" allowOverlap="1" wp14:anchorId="62AFDE80" wp14:editId="72C8D192">
                <wp:simplePos x="0" y="0"/>
                <wp:positionH relativeFrom="column">
                  <wp:posOffset>3193576</wp:posOffset>
                </wp:positionH>
                <wp:positionV relativeFrom="paragraph">
                  <wp:posOffset>22813</wp:posOffset>
                </wp:positionV>
                <wp:extent cx="457200" cy="0"/>
                <wp:effectExtent l="0" t="0" r="0" b="0"/>
                <wp:wrapNone/>
                <wp:docPr id="1538500583" name="Straight Connector 16"/>
                <wp:cNvGraphicFramePr/>
                <a:graphic xmlns:a="http://schemas.openxmlformats.org/drawingml/2006/main">
                  <a:graphicData uri="http://schemas.microsoft.com/office/word/2010/wordprocessingShape">
                    <wps:wsp>
                      <wps:cNvCnPr/>
                      <wps:spPr>
                        <a:xfrm>
                          <a:off x="0" y="0"/>
                          <a:ext cx="457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95AB7"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45pt,1.8pt" to="287.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" strokecolor="black [3200]" strokeweight="1pt">
                <v:stroke joinstyle="miter"/>
              </v:line>
            </w:pict>
          </mc:Fallback>
        </mc:AlternateContent>
      </w:r>
      <w:r w:rsidR="00F83196" w:rsidRPr="00444DE7">
        <w:rPr>
          <w:rFonts w:ascii="Times New Roman" w:hAnsi="Times New Roman" w:cs="Times New Roman"/>
          <w:noProof/>
          <w:lang w:val="en-GB"/>
        </w:rPr>
        <mc:AlternateContent>
          <mc:Choice Requires="wps">
            <w:drawing>
              <wp:anchor distT="0" distB="0" distL="114300" distR="114300" simplePos="0" relativeHeight="251659264" behindDoc="0" locked="0" layoutInCell="1" allowOverlap="1" wp14:anchorId="40470D15" wp14:editId="144F7BAC">
                <wp:simplePos x="0" y="0"/>
                <wp:positionH relativeFrom="column">
                  <wp:posOffset>641350</wp:posOffset>
                </wp:positionH>
                <wp:positionV relativeFrom="paragraph">
                  <wp:posOffset>139226</wp:posOffset>
                </wp:positionV>
                <wp:extent cx="2143627" cy="313898"/>
                <wp:effectExtent l="0" t="0" r="28575" b="10160"/>
                <wp:wrapNone/>
                <wp:docPr id="31" name="Rectangle 5"/>
                <wp:cNvGraphicFramePr/>
                <a:graphic xmlns:a="http://schemas.openxmlformats.org/drawingml/2006/main">
                  <a:graphicData uri="http://schemas.microsoft.com/office/word/2010/wordprocessingShape">
                    <wps:wsp>
                      <wps:cNvSpPr/>
                      <wps:spPr>
                        <a:xfrm>
                          <a:off x="0" y="0"/>
                          <a:ext cx="2143627" cy="3138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41CE33" w14:textId="77777777" w:rsidR="00F83196" w:rsidRPr="00AD3B46" w:rsidRDefault="00F83196" w:rsidP="00F83196">
                            <w:pPr>
                              <w:spacing w:after="0" w:line="240" w:lineRule="auto"/>
                              <w:jc w:val="center"/>
                              <w:rPr>
                                <w:rFonts w:ascii="Cambria" w:hAnsi="Cambria"/>
                              </w:rPr>
                            </w:pPr>
                            <w:r w:rsidRPr="00AD3B46">
                              <w:rPr>
                                <w:rFonts w:ascii="Cambria" w:hAnsi="Cambria"/>
                              </w:rPr>
                              <w:t>Nilai Budaya terkait 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0D15" id="Rectangle 5" o:spid="_x0000_s1030" style="position:absolute;left:0;text-align:left;margin-left:50.5pt;margin-top:10.95pt;width:168.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" fillcolor="white [3201]" strokecolor="black [3213]" strokeweight="1pt">
                <v:textbox>
                  <w:txbxContent>
                    <w:p w14:paraId="5E41CE33" w14:textId="77777777" w:rsidR="00F83196" w:rsidRPr="00AD3B46" w:rsidRDefault="00F83196" w:rsidP="00F83196">
                      <w:pPr>
                        <w:spacing w:after="0" w:line="240" w:lineRule="auto"/>
                        <w:jc w:val="center"/>
                        <w:rPr>
                          <w:rFonts w:ascii="Cambria" w:hAnsi="Cambria"/>
                        </w:rPr>
                      </w:pPr>
                      <w:r w:rsidRPr="00AD3B46">
                        <w:rPr>
                          <w:rFonts w:ascii="Cambria" w:hAnsi="Cambria"/>
                        </w:rPr>
                        <w:t>Nilai Budaya terkait materi</w:t>
                      </w:r>
                    </w:p>
                  </w:txbxContent>
                </v:textbox>
              </v:rect>
            </w:pict>
          </mc:Fallback>
        </mc:AlternateContent>
      </w:r>
    </w:p>
    <w:p w14:paraId="4D4E13CB" w14:textId="358CEEF1" w:rsidR="00F83196" w:rsidRPr="00444DE7" w:rsidRDefault="00506402" w:rsidP="007C31FD">
      <w:pPr>
        <w:spacing w:after="0" w:line="240" w:lineRule="auto"/>
        <w:jc w:val="both"/>
        <w:rPr>
          <w:rFonts w:ascii="Times New Roman" w:hAnsi="Times New Roman" w:cs="Times New Roman"/>
          <w:lang w:val="en-GB"/>
        </w:rPr>
      </w:pPr>
      <w:r w:rsidRPr="00444DE7">
        <w:rPr>
          <w:rFonts w:ascii="Times New Roman" w:hAnsi="Times New Roman" w:cs="Times New Roman"/>
          <w:noProof/>
          <w:lang w:val="en-GB"/>
        </w:rPr>
        <mc:AlternateContent>
          <mc:Choice Requires="wps">
            <w:drawing>
              <wp:anchor distT="0" distB="0" distL="114300" distR="114300" simplePos="0" relativeHeight="251664384" behindDoc="0" locked="0" layoutInCell="1" allowOverlap="1" wp14:anchorId="1A11E40B" wp14:editId="0EF7D04F">
                <wp:simplePos x="0" y="0"/>
                <wp:positionH relativeFrom="column">
                  <wp:posOffset>2783366</wp:posOffset>
                </wp:positionH>
                <wp:positionV relativeFrom="paragraph">
                  <wp:posOffset>106680</wp:posOffset>
                </wp:positionV>
                <wp:extent cx="409433" cy="0"/>
                <wp:effectExtent l="38100" t="76200" r="0" b="95250"/>
                <wp:wrapNone/>
                <wp:docPr id="1227360239" name="Straight Arrow Connector 14"/>
                <wp:cNvGraphicFramePr/>
                <a:graphic xmlns:a="http://schemas.openxmlformats.org/drawingml/2006/main">
                  <a:graphicData uri="http://schemas.microsoft.com/office/word/2010/wordprocessingShape">
                    <wps:wsp>
                      <wps:cNvCnPr/>
                      <wps:spPr>
                        <a:xfrm flipH="1">
                          <a:off x="0" y="0"/>
                          <a:ext cx="409433"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755F33" id="Straight Arrow Connector 14" o:spid="_x0000_s1026" type="#_x0000_t32" style="position:absolute;margin-left:219.15pt;margin-top:8.4pt;width:32.2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" strokecolor="black [3200]" strokeweight="1pt">
                <v:stroke endarrow="block" joinstyle="miter"/>
              </v:shape>
            </w:pict>
          </mc:Fallback>
        </mc:AlternateContent>
      </w:r>
    </w:p>
    <w:p w14:paraId="6ACED841" w14:textId="10FC2E67" w:rsidR="00F83196" w:rsidRPr="00444DE7" w:rsidRDefault="00F83196" w:rsidP="007C31FD">
      <w:pPr>
        <w:spacing w:after="0" w:line="240" w:lineRule="auto"/>
        <w:jc w:val="both"/>
        <w:rPr>
          <w:rFonts w:ascii="Times New Roman" w:hAnsi="Times New Roman" w:cs="Times New Roman"/>
          <w:lang w:val="en-GB"/>
        </w:rPr>
      </w:pPr>
    </w:p>
    <w:p w14:paraId="666D95B8" w14:textId="501F3D12" w:rsidR="00F83196" w:rsidRPr="00444DE7" w:rsidRDefault="00F83196" w:rsidP="00F83196">
      <w:pPr>
        <w:spacing w:after="0" w:line="240" w:lineRule="auto"/>
        <w:jc w:val="center"/>
        <w:rPr>
          <w:rFonts w:ascii="Times New Roman" w:hAnsi="Times New Roman" w:cs="Times New Roman"/>
          <w:lang w:val="en-GB"/>
        </w:rPr>
      </w:pPr>
      <w:r w:rsidRPr="00444DE7">
        <w:rPr>
          <w:rFonts w:ascii="Times New Roman" w:hAnsi="Times New Roman" w:cs="Times New Roman"/>
          <w:lang w:val="en-GB"/>
        </w:rPr>
        <w:t>Figure 2. Diagram of MI Local Wisdom Character-Infused Teaching Material Design.</w:t>
      </w:r>
    </w:p>
    <w:p w14:paraId="151599C0" w14:textId="77777777" w:rsidR="00F83196" w:rsidRPr="00444DE7" w:rsidRDefault="00F83196" w:rsidP="00506402">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Description of Figure 2 shows that the developed MI material with local wisdom characteristics is evident in the general curriculum material. It is structured with relevant verses and hadiths, and at the end, supplemented with cultural messages related to education (pappaseng). The developed material serves as a mere example of the manifestation of curriculum development that should be crafted by every classroom teacher in MI.</w:t>
      </w:r>
    </w:p>
    <w:p w14:paraId="407C461F" w14:textId="68B69B2B" w:rsidR="00506402" w:rsidRPr="00444DE7" w:rsidRDefault="00506402" w:rsidP="00506402">
      <w:pPr>
        <w:pStyle w:val="ListParagraph"/>
        <w:numPr>
          <w:ilvl w:val="0"/>
          <w:numId w:val="9"/>
        </w:numPr>
        <w:spacing w:after="0" w:line="240" w:lineRule="auto"/>
        <w:ind w:left="567" w:hanging="283"/>
        <w:jc w:val="both"/>
        <w:rPr>
          <w:rFonts w:ascii="Times New Roman" w:hAnsi="Times New Roman" w:cs="Times New Roman"/>
          <w:b/>
          <w:bCs/>
          <w:lang w:val="en-GB"/>
        </w:rPr>
      </w:pPr>
      <w:r w:rsidRPr="00444DE7">
        <w:rPr>
          <w:rFonts w:ascii="Times New Roman" w:hAnsi="Times New Roman" w:cs="Times New Roman"/>
          <w:b/>
          <w:bCs/>
          <w:lang w:val="en-GB"/>
        </w:rPr>
        <w:t>Learning Activity Design</w:t>
      </w:r>
    </w:p>
    <w:p w14:paraId="7A9AEB60" w14:textId="77777777" w:rsidR="00506402" w:rsidRPr="00444DE7" w:rsidRDefault="00506402" w:rsidP="00506402">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The learning activity design is structured based on the active school days each week. This design can be observed in the table detailing the weekly schedule arrangement of lessons below:</w:t>
      </w:r>
    </w:p>
    <w:p w14:paraId="258980DF" w14:textId="2444B318" w:rsidR="00506402" w:rsidRPr="00444DE7" w:rsidRDefault="00506402" w:rsidP="00506402">
      <w:pPr>
        <w:spacing w:after="0" w:line="240" w:lineRule="auto"/>
        <w:ind w:left="284"/>
        <w:jc w:val="center"/>
        <w:rPr>
          <w:rFonts w:ascii="Times New Roman" w:hAnsi="Times New Roman" w:cs="Times New Roman"/>
          <w:lang w:val="en-GB"/>
        </w:rPr>
      </w:pPr>
      <w:r w:rsidRPr="00444DE7">
        <w:rPr>
          <w:rFonts w:ascii="Times New Roman" w:hAnsi="Times New Roman" w:cs="Times New Roman"/>
          <w:lang w:val="en-GB"/>
        </w:rPr>
        <w:t>Table 3. Roster of Lesson and Learning Activities Per Week for the Local Wisdom Character-Infused Madrasah Curriculum</w:t>
      </w:r>
    </w:p>
    <w:tbl>
      <w:tblPr>
        <w:tblStyle w:val="TableGrid"/>
        <w:tblW w:w="8788" w:type="dxa"/>
        <w:tblInd w:w="279" w:type="dxa"/>
        <w:tblLook w:val="04A0" w:firstRow="1" w:lastRow="0" w:firstColumn="1" w:lastColumn="0" w:noHBand="0" w:noVBand="1"/>
      </w:tblPr>
      <w:tblGrid>
        <w:gridCol w:w="1269"/>
        <w:gridCol w:w="2510"/>
        <w:gridCol w:w="2773"/>
        <w:gridCol w:w="2236"/>
      </w:tblGrid>
      <w:tr w:rsidR="003772F1" w:rsidRPr="00444DE7" w14:paraId="42B92A32" w14:textId="77777777" w:rsidTr="00506402">
        <w:trPr>
          <w:tblHeader/>
        </w:trPr>
        <w:tc>
          <w:tcPr>
            <w:tcW w:w="1134" w:type="dxa"/>
          </w:tcPr>
          <w:p w14:paraId="18539B97" w14:textId="48541BB6" w:rsidR="00506402" w:rsidRPr="00444DE7" w:rsidRDefault="00506402" w:rsidP="00506402">
            <w:pPr>
              <w:pStyle w:val="ListParagraph"/>
              <w:spacing w:line="240" w:lineRule="auto"/>
              <w:ind w:left="0"/>
              <w:jc w:val="center"/>
              <w:rPr>
                <w:rFonts w:ascii="Times New Roman" w:eastAsia="Times New Roman" w:hAnsi="Times New Roman" w:cs="Times New Roman"/>
                <w:b/>
                <w:bCs/>
                <w:color w:val="000000"/>
                <w:sz w:val="22"/>
                <w:szCs w:val="22"/>
              </w:rPr>
            </w:pPr>
            <w:r w:rsidRPr="00444DE7">
              <w:rPr>
                <w:rFonts w:ascii="Times New Roman" w:hAnsi="Times New Roman" w:cs="Times New Roman"/>
                <w:b/>
                <w:bCs/>
                <w:sz w:val="22"/>
                <w:szCs w:val="22"/>
              </w:rPr>
              <w:lastRenderedPageBreak/>
              <w:t>Day</w:t>
            </w:r>
          </w:p>
        </w:tc>
        <w:tc>
          <w:tcPr>
            <w:tcW w:w="2551" w:type="dxa"/>
          </w:tcPr>
          <w:p w14:paraId="5A84B743" w14:textId="1D893292" w:rsidR="00506402" w:rsidRPr="00444DE7" w:rsidRDefault="00506402" w:rsidP="00506402">
            <w:pPr>
              <w:pStyle w:val="ListParagraph"/>
              <w:spacing w:line="240" w:lineRule="auto"/>
              <w:ind w:left="0" w:firstLine="36"/>
              <w:jc w:val="center"/>
              <w:rPr>
                <w:rFonts w:ascii="Times New Roman" w:eastAsia="Times New Roman" w:hAnsi="Times New Roman" w:cs="Times New Roman"/>
                <w:b/>
                <w:bCs/>
                <w:color w:val="000000"/>
                <w:sz w:val="22"/>
                <w:szCs w:val="22"/>
              </w:rPr>
            </w:pPr>
            <w:r w:rsidRPr="00444DE7">
              <w:rPr>
                <w:rFonts w:ascii="Times New Roman" w:eastAsia="Times New Roman" w:hAnsi="Times New Roman" w:cs="Times New Roman"/>
                <w:b/>
                <w:bCs/>
                <w:color w:val="000000"/>
                <w:sz w:val="22"/>
                <w:szCs w:val="22"/>
              </w:rPr>
              <w:t>Learning Content</w:t>
            </w:r>
          </w:p>
        </w:tc>
        <w:tc>
          <w:tcPr>
            <w:tcW w:w="2835" w:type="dxa"/>
          </w:tcPr>
          <w:p w14:paraId="30776327" w14:textId="63160BBC" w:rsidR="00506402" w:rsidRPr="00444DE7" w:rsidRDefault="00506402" w:rsidP="00506402">
            <w:pPr>
              <w:pStyle w:val="ListParagraph"/>
              <w:spacing w:line="240" w:lineRule="auto"/>
              <w:ind w:left="0"/>
              <w:jc w:val="center"/>
              <w:rPr>
                <w:rFonts w:ascii="Times New Roman" w:eastAsia="Times New Roman" w:hAnsi="Times New Roman" w:cs="Times New Roman"/>
                <w:b/>
                <w:bCs/>
                <w:color w:val="000000"/>
                <w:sz w:val="22"/>
                <w:szCs w:val="22"/>
              </w:rPr>
            </w:pPr>
            <w:r w:rsidRPr="00444DE7">
              <w:rPr>
                <w:rFonts w:ascii="Times New Roman" w:eastAsia="Times New Roman" w:hAnsi="Times New Roman" w:cs="Times New Roman"/>
                <w:b/>
                <w:bCs/>
                <w:color w:val="000000"/>
                <w:sz w:val="22"/>
                <w:szCs w:val="22"/>
              </w:rPr>
              <w:t>Clothing Types</w:t>
            </w:r>
          </w:p>
        </w:tc>
        <w:tc>
          <w:tcPr>
            <w:tcW w:w="2268" w:type="dxa"/>
          </w:tcPr>
          <w:p w14:paraId="6F239287" w14:textId="12323CDE" w:rsidR="00506402" w:rsidRPr="00444DE7" w:rsidRDefault="00506402" w:rsidP="00506402">
            <w:pPr>
              <w:pStyle w:val="ListParagraph"/>
              <w:spacing w:line="240" w:lineRule="auto"/>
              <w:ind w:left="0"/>
              <w:jc w:val="center"/>
              <w:rPr>
                <w:rFonts w:ascii="Times New Roman" w:eastAsia="Times New Roman" w:hAnsi="Times New Roman" w:cs="Times New Roman"/>
                <w:b/>
                <w:bCs/>
                <w:color w:val="000000"/>
                <w:sz w:val="22"/>
                <w:szCs w:val="22"/>
              </w:rPr>
            </w:pPr>
            <w:r w:rsidRPr="00444DE7">
              <w:rPr>
                <w:rFonts w:ascii="Times New Roman" w:eastAsia="Times New Roman" w:hAnsi="Times New Roman" w:cs="Times New Roman"/>
                <w:b/>
                <w:bCs/>
                <w:color w:val="000000"/>
                <w:sz w:val="22"/>
                <w:szCs w:val="22"/>
              </w:rPr>
              <w:t>Activity Types</w:t>
            </w:r>
          </w:p>
        </w:tc>
      </w:tr>
      <w:tr w:rsidR="003772F1" w:rsidRPr="00444DE7" w14:paraId="369AA9D8" w14:textId="77777777" w:rsidTr="00506402">
        <w:tc>
          <w:tcPr>
            <w:tcW w:w="1134" w:type="dxa"/>
          </w:tcPr>
          <w:p w14:paraId="5494A265" w14:textId="7705FFC4" w:rsidR="00506402" w:rsidRPr="00444DE7" w:rsidRDefault="00506402" w:rsidP="00506402">
            <w:pPr>
              <w:pStyle w:val="ListParagraph"/>
              <w:spacing w:line="240" w:lineRule="auto"/>
              <w:ind w:left="26"/>
              <w:rPr>
                <w:rFonts w:ascii="Times New Roman" w:eastAsia="Times New Roman" w:hAnsi="Times New Roman" w:cs="Times New Roman"/>
                <w:b/>
                <w:bCs/>
                <w:i/>
                <w:iCs/>
                <w:color w:val="000000"/>
                <w:sz w:val="22"/>
                <w:szCs w:val="22"/>
              </w:rPr>
            </w:pPr>
            <w:r w:rsidRPr="00444DE7">
              <w:rPr>
                <w:rFonts w:ascii="Times New Roman" w:hAnsi="Times New Roman" w:cs="Times New Roman"/>
                <w:b/>
                <w:bCs/>
                <w:i/>
                <w:iCs/>
                <w:sz w:val="22"/>
                <w:szCs w:val="22"/>
              </w:rPr>
              <w:t>Monday</w:t>
            </w:r>
          </w:p>
        </w:tc>
        <w:tc>
          <w:tcPr>
            <w:tcW w:w="2551" w:type="dxa"/>
          </w:tcPr>
          <w:p w14:paraId="6526DB8C" w14:textId="12C5D434" w:rsidR="00506402" w:rsidRPr="00444DE7" w:rsidRDefault="003772F1" w:rsidP="003772F1">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and Islamic Studies Material</w:t>
            </w:r>
          </w:p>
        </w:tc>
        <w:tc>
          <w:tcPr>
            <w:tcW w:w="2835" w:type="dxa"/>
          </w:tcPr>
          <w:p w14:paraId="1EC1886A" w14:textId="752C061D"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Batik shirt, red long pants</w:t>
            </w:r>
          </w:p>
        </w:tc>
        <w:tc>
          <w:tcPr>
            <w:tcW w:w="2268" w:type="dxa"/>
          </w:tcPr>
          <w:p w14:paraId="019B1C55" w14:textId="07493513"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Learning</w:t>
            </w:r>
          </w:p>
        </w:tc>
      </w:tr>
      <w:tr w:rsidR="003772F1" w:rsidRPr="00444DE7" w14:paraId="36AE836F" w14:textId="77777777" w:rsidTr="00506402">
        <w:tc>
          <w:tcPr>
            <w:tcW w:w="1134" w:type="dxa"/>
          </w:tcPr>
          <w:p w14:paraId="66728973" w14:textId="61A22ED8" w:rsidR="00506402" w:rsidRPr="00444DE7" w:rsidRDefault="00506402" w:rsidP="00506402">
            <w:pPr>
              <w:pStyle w:val="ListParagraph"/>
              <w:spacing w:line="240" w:lineRule="auto"/>
              <w:ind w:left="0" w:firstLine="26"/>
              <w:rPr>
                <w:rFonts w:ascii="Times New Roman" w:eastAsia="Times New Roman" w:hAnsi="Times New Roman" w:cs="Times New Roman"/>
                <w:b/>
                <w:bCs/>
                <w:i/>
                <w:iCs/>
                <w:color w:val="000000"/>
                <w:sz w:val="22"/>
                <w:szCs w:val="22"/>
              </w:rPr>
            </w:pPr>
            <w:r w:rsidRPr="00444DE7">
              <w:rPr>
                <w:rFonts w:ascii="Times New Roman" w:hAnsi="Times New Roman" w:cs="Times New Roman"/>
                <w:b/>
                <w:bCs/>
                <w:i/>
                <w:iCs/>
                <w:sz w:val="22"/>
                <w:szCs w:val="22"/>
              </w:rPr>
              <w:t>Tuesday</w:t>
            </w:r>
          </w:p>
        </w:tc>
        <w:tc>
          <w:tcPr>
            <w:tcW w:w="2551" w:type="dxa"/>
          </w:tcPr>
          <w:p w14:paraId="530FFF1B" w14:textId="0870F235"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and Islamic Studies Material</w:t>
            </w:r>
          </w:p>
        </w:tc>
        <w:tc>
          <w:tcPr>
            <w:tcW w:w="2835" w:type="dxa"/>
          </w:tcPr>
          <w:p w14:paraId="27BA9217" w14:textId="1C13B80B"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Batik shirt, red long pants</w:t>
            </w:r>
          </w:p>
        </w:tc>
        <w:tc>
          <w:tcPr>
            <w:tcW w:w="2268" w:type="dxa"/>
          </w:tcPr>
          <w:p w14:paraId="3B8349AF" w14:textId="5970415C"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Learning</w:t>
            </w:r>
          </w:p>
        </w:tc>
      </w:tr>
      <w:tr w:rsidR="003772F1" w:rsidRPr="00444DE7" w14:paraId="071FB956" w14:textId="77777777" w:rsidTr="00506402">
        <w:tc>
          <w:tcPr>
            <w:tcW w:w="1134" w:type="dxa"/>
          </w:tcPr>
          <w:p w14:paraId="5FF51064" w14:textId="6B1E9075" w:rsidR="00506402" w:rsidRPr="00444DE7" w:rsidRDefault="00506402" w:rsidP="00506402">
            <w:pPr>
              <w:pStyle w:val="ListParagraph"/>
              <w:spacing w:line="240" w:lineRule="auto"/>
              <w:ind w:left="0" w:firstLine="26"/>
              <w:rPr>
                <w:rFonts w:ascii="Times New Roman" w:eastAsia="Times New Roman" w:hAnsi="Times New Roman" w:cs="Times New Roman"/>
                <w:b/>
                <w:bCs/>
                <w:i/>
                <w:iCs/>
                <w:color w:val="000000"/>
                <w:sz w:val="22"/>
                <w:szCs w:val="22"/>
              </w:rPr>
            </w:pPr>
            <w:r w:rsidRPr="00444DE7">
              <w:rPr>
                <w:rFonts w:ascii="Times New Roman" w:hAnsi="Times New Roman" w:cs="Times New Roman"/>
                <w:b/>
                <w:bCs/>
                <w:i/>
                <w:iCs/>
                <w:sz w:val="22"/>
                <w:szCs w:val="22"/>
              </w:rPr>
              <w:t>Wednesday</w:t>
            </w:r>
          </w:p>
        </w:tc>
        <w:tc>
          <w:tcPr>
            <w:tcW w:w="2551" w:type="dxa"/>
          </w:tcPr>
          <w:p w14:paraId="5782A8B7" w14:textId="7524DBCD" w:rsidR="00506402" w:rsidRPr="00444DE7" w:rsidRDefault="003772F1" w:rsidP="003772F1">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and Islamic Studies Material</w:t>
            </w:r>
          </w:p>
        </w:tc>
        <w:tc>
          <w:tcPr>
            <w:tcW w:w="2835" w:type="dxa"/>
          </w:tcPr>
          <w:p w14:paraId="4A8F4CE5" w14:textId="43E90D1F"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Batik shirt, red long pants</w:t>
            </w:r>
          </w:p>
        </w:tc>
        <w:tc>
          <w:tcPr>
            <w:tcW w:w="2268" w:type="dxa"/>
          </w:tcPr>
          <w:p w14:paraId="7685D3EA" w14:textId="1F865119"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Learning</w:t>
            </w:r>
          </w:p>
        </w:tc>
      </w:tr>
      <w:tr w:rsidR="003772F1" w:rsidRPr="00444DE7" w14:paraId="76F4C154" w14:textId="77777777" w:rsidTr="00506402">
        <w:tc>
          <w:tcPr>
            <w:tcW w:w="1134" w:type="dxa"/>
          </w:tcPr>
          <w:p w14:paraId="6715DF7F" w14:textId="17E6D321" w:rsidR="00506402" w:rsidRPr="00444DE7" w:rsidRDefault="00506402" w:rsidP="00506402">
            <w:pPr>
              <w:pStyle w:val="ListParagraph"/>
              <w:spacing w:line="240" w:lineRule="auto"/>
              <w:ind w:left="0" w:firstLine="26"/>
              <w:rPr>
                <w:rFonts w:ascii="Times New Roman" w:eastAsia="Times New Roman" w:hAnsi="Times New Roman" w:cs="Times New Roman"/>
                <w:b/>
                <w:bCs/>
                <w:i/>
                <w:iCs/>
                <w:color w:val="000000"/>
                <w:sz w:val="22"/>
                <w:szCs w:val="22"/>
              </w:rPr>
            </w:pPr>
            <w:r w:rsidRPr="00444DE7">
              <w:rPr>
                <w:rFonts w:ascii="Times New Roman" w:hAnsi="Times New Roman" w:cs="Times New Roman"/>
                <w:b/>
                <w:bCs/>
                <w:i/>
                <w:iCs/>
                <w:sz w:val="22"/>
                <w:szCs w:val="22"/>
              </w:rPr>
              <w:t>Thursday</w:t>
            </w:r>
          </w:p>
        </w:tc>
        <w:tc>
          <w:tcPr>
            <w:tcW w:w="2551" w:type="dxa"/>
          </w:tcPr>
          <w:p w14:paraId="4D2C0160" w14:textId="619FB58D"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and Islamic Studies Material</w:t>
            </w:r>
          </w:p>
        </w:tc>
        <w:tc>
          <w:tcPr>
            <w:tcW w:w="2835" w:type="dxa"/>
          </w:tcPr>
          <w:p w14:paraId="2C3D8B7B" w14:textId="78B96658"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Batik shirt, red long pants</w:t>
            </w:r>
          </w:p>
        </w:tc>
        <w:tc>
          <w:tcPr>
            <w:tcW w:w="2268" w:type="dxa"/>
          </w:tcPr>
          <w:p w14:paraId="501CABB9" w14:textId="1AD98D21"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General Learning</w:t>
            </w:r>
          </w:p>
        </w:tc>
      </w:tr>
      <w:tr w:rsidR="003772F1" w:rsidRPr="00444DE7" w14:paraId="78E38B6E" w14:textId="77777777" w:rsidTr="00506402">
        <w:tc>
          <w:tcPr>
            <w:tcW w:w="1134" w:type="dxa"/>
          </w:tcPr>
          <w:p w14:paraId="26A9ADA7" w14:textId="2A4A5FEE" w:rsidR="00506402" w:rsidRPr="00444DE7" w:rsidRDefault="00506402" w:rsidP="00506402">
            <w:pPr>
              <w:pStyle w:val="ListParagraph"/>
              <w:spacing w:line="240" w:lineRule="auto"/>
              <w:ind w:left="0"/>
              <w:rPr>
                <w:rFonts w:ascii="Times New Roman" w:eastAsia="Times New Roman" w:hAnsi="Times New Roman" w:cs="Times New Roman"/>
                <w:b/>
                <w:bCs/>
                <w:i/>
                <w:iCs/>
                <w:color w:val="000000"/>
                <w:sz w:val="22"/>
                <w:szCs w:val="22"/>
              </w:rPr>
            </w:pPr>
            <w:r w:rsidRPr="00444DE7">
              <w:rPr>
                <w:rFonts w:ascii="Times New Roman" w:hAnsi="Times New Roman" w:cs="Times New Roman"/>
                <w:b/>
                <w:bCs/>
                <w:i/>
                <w:iCs/>
                <w:sz w:val="22"/>
                <w:szCs w:val="22"/>
              </w:rPr>
              <w:t>Friday</w:t>
            </w:r>
          </w:p>
        </w:tc>
        <w:tc>
          <w:tcPr>
            <w:tcW w:w="2551" w:type="dxa"/>
          </w:tcPr>
          <w:p w14:paraId="56779624" w14:textId="0B37C8D7"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In-depth Exploration of Islamic Material</w:t>
            </w:r>
          </w:p>
        </w:tc>
        <w:tc>
          <w:tcPr>
            <w:tcW w:w="2835" w:type="dxa"/>
          </w:tcPr>
          <w:p w14:paraId="44C7BEF1" w14:textId="4BB1E427"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Muslim attire</w:t>
            </w:r>
          </w:p>
        </w:tc>
        <w:tc>
          <w:tcPr>
            <w:tcW w:w="2268" w:type="dxa"/>
          </w:tcPr>
          <w:p w14:paraId="3DF4F18D" w14:textId="5A07D2CB"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Practice of Worship and Transactions</w:t>
            </w:r>
          </w:p>
        </w:tc>
      </w:tr>
      <w:tr w:rsidR="003772F1" w:rsidRPr="00444DE7" w14:paraId="28187EA1" w14:textId="77777777" w:rsidTr="00506402">
        <w:tc>
          <w:tcPr>
            <w:tcW w:w="1134" w:type="dxa"/>
          </w:tcPr>
          <w:p w14:paraId="4C68F9AA" w14:textId="2A11E697" w:rsidR="00506402" w:rsidRPr="00444DE7" w:rsidRDefault="00506402" w:rsidP="00506402">
            <w:pPr>
              <w:pStyle w:val="ListParagraph"/>
              <w:spacing w:line="240" w:lineRule="auto"/>
              <w:ind w:left="0"/>
              <w:rPr>
                <w:rFonts w:ascii="Times New Roman" w:eastAsia="Times New Roman" w:hAnsi="Times New Roman" w:cs="Times New Roman"/>
                <w:b/>
                <w:bCs/>
                <w:i/>
                <w:iCs/>
                <w:color w:val="000000"/>
                <w:sz w:val="22"/>
                <w:szCs w:val="22"/>
              </w:rPr>
            </w:pPr>
            <w:r w:rsidRPr="00444DE7">
              <w:rPr>
                <w:rFonts w:ascii="Times New Roman" w:hAnsi="Times New Roman" w:cs="Times New Roman"/>
                <w:b/>
                <w:bCs/>
                <w:i/>
                <w:iCs/>
                <w:sz w:val="22"/>
                <w:szCs w:val="22"/>
              </w:rPr>
              <w:t>Saturday</w:t>
            </w:r>
          </w:p>
        </w:tc>
        <w:tc>
          <w:tcPr>
            <w:tcW w:w="2551" w:type="dxa"/>
          </w:tcPr>
          <w:p w14:paraId="723ECE97" w14:textId="056159B2"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Local Wisdom Material (Introduction to Culture)</w:t>
            </w:r>
          </w:p>
        </w:tc>
        <w:tc>
          <w:tcPr>
            <w:tcW w:w="2835" w:type="dxa"/>
          </w:tcPr>
          <w:p w14:paraId="6E885CE8" w14:textId="4B991B1C"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Scout uniform, wear sarong</w:t>
            </w:r>
          </w:p>
        </w:tc>
        <w:tc>
          <w:tcPr>
            <w:tcW w:w="2268" w:type="dxa"/>
          </w:tcPr>
          <w:p w14:paraId="00611969" w14:textId="33996CA0" w:rsidR="00506402" w:rsidRPr="00444DE7" w:rsidRDefault="003772F1" w:rsidP="00506402">
            <w:pPr>
              <w:pStyle w:val="ListParagraph"/>
              <w:spacing w:line="240" w:lineRule="auto"/>
              <w:ind w:left="0"/>
              <w:rPr>
                <w:rFonts w:ascii="Times New Roman" w:eastAsia="Times New Roman" w:hAnsi="Times New Roman" w:cs="Times New Roman"/>
                <w:color w:val="000000"/>
                <w:sz w:val="22"/>
                <w:szCs w:val="22"/>
              </w:rPr>
            </w:pPr>
            <w:r w:rsidRPr="00444DE7">
              <w:rPr>
                <w:rFonts w:ascii="Times New Roman" w:eastAsia="Times New Roman" w:hAnsi="Times New Roman" w:cs="Times New Roman"/>
                <w:color w:val="000000"/>
                <w:sz w:val="22"/>
                <w:szCs w:val="22"/>
              </w:rPr>
              <w:t>Training in dance, musical instruments, traditional songs, and traditional games.</w:t>
            </w:r>
          </w:p>
        </w:tc>
      </w:tr>
    </w:tbl>
    <w:p w14:paraId="78B80F6C" w14:textId="77777777" w:rsidR="00F83196" w:rsidRPr="00444DE7" w:rsidRDefault="00F83196" w:rsidP="00F83196">
      <w:pPr>
        <w:spacing w:after="0" w:line="240" w:lineRule="auto"/>
        <w:jc w:val="both"/>
        <w:rPr>
          <w:rFonts w:ascii="Times New Roman" w:hAnsi="Times New Roman" w:cs="Times New Roman"/>
          <w:lang w:val="en-GB"/>
        </w:rPr>
      </w:pPr>
    </w:p>
    <w:p w14:paraId="44F9BCCA" w14:textId="29696917" w:rsidR="003772F1" w:rsidRPr="00444DE7" w:rsidRDefault="003772F1" w:rsidP="003772F1">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On Monday through Thursday, the learning content is focused on general and Islamic studies as per the regular curriculum of Madrasah Ibtidaiyah. However, on Friday, the focus shifts to the deepening of Islamic materials and the practice of worship, such as practicing and memorizing prayer recitations, Quranic reading and writing, and understanding transactions. Specifically, on Saturday, the emphasis is on cultural learning activities, including regional dance training, playing regional musical instruments, singing local songs, and engaging in traditional games.</w:t>
      </w:r>
    </w:p>
    <w:p w14:paraId="3BCC58F1" w14:textId="392663C2" w:rsidR="003772F1" w:rsidRPr="00444DE7" w:rsidRDefault="003772F1" w:rsidP="003772F1">
      <w:pPr>
        <w:pStyle w:val="ListParagraph"/>
        <w:numPr>
          <w:ilvl w:val="0"/>
          <w:numId w:val="9"/>
        </w:numPr>
        <w:spacing w:after="0" w:line="240" w:lineRule="auto"/>
        <w:ind w:left="567" w:hanging="283"/>
        <w:jc w:val="both"/>
        <w:rPr>
          <w:rFonts w:ascii="Times New Roman" w:hAnsi="Times New Roman" w:cs="Times New Roman"/>
          <w:b/>
          <w:bCs/>
          <w:lang w:val="en-GB"/>
        </w:rPr>
      </w:pPr>
      <w:r w:rsidRPr="00444DE7">
        <w:rPr>
          <w:rFonts w:ascii="Times New Roman" w:hAnsi="Times New Roman" w:cs="Times New Roman"/>
          <w:b/>
          <w:bCs/>
          <w:lang w:val="en-GB"/>
        </w:rPr>
        <w:t>Learning Design Framework</w:t>
      </w:r>
    </w:p>
    <w:p w14:paraId="297CDAF0" w14:textId="77777777" w:rsidR="003772F1" w:rsidRPr="00444DE7" w:rsidRDefault="003772F1" w:rsidP="003772F1">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The learning design framework can be observed in the Lesson Implementation Plan (RPP), which involves structuring the learning steps by integrating each stage of instruction conducted by teachers with the five cultural values of Luwu: lempu (honesty/integrity), ade’le’ (justice), getteng (firmness in principles), acca (scholarship), and ininnawa (compassion). The design of the RPP content is presented in the table below:</w:t>
      </w:r>
    </w:p>
    <w:p w14:paraId="483496AC" w14:textId="35E7E44F" w:rsidR="00F83196" w:rsidRPr="00444DE7" w:rsidRDefault="003772F1" w:rsidP="003772F1">
      <w:pPr>
        <w:spacing w:after="0" w:line="240" w:lineRule="auto"/>
        <w:jc w:val="center"/>
        <w:rPr>
          <w:rFonts w:ascii="Times New Roman" w:hAnsi="Times New Roman" w:cs="Times New Roman"/>
          <w:lang w:val="en-GB"/>
        </w:rPr>
      </w:pPr>
      <w:r w:rsidRPr="00444DE7">
        <w:rPr>
          <w:rFonts w:ascii="Times New Roman" w:hAnsi="Times New Roman" w:cs="Times New Roman"/>
          <w:lang w:val="en-GB"/>
        </w:rPr>
        <w:t>Table 4. Stages of Learning in the Local Wisdom-Centric Madrasah Curriculum</w:t>
      </w:r>
    </w:p>
    <w:tbl>
      <w:tblPr>
        <w:tblStyle w:val="TableGrid"/>
        <w:tblW w:w="0" w:type="auto"/>
        <w:jc w:val="center"/>
        <w:tblLook w:val="04A0" w:firstRow="1" w:lastRow="0" w:firstColumn="1" w:lastColumn="0" w:noHBand="0" w:noVBand="1"/>
      </w:tblPr>
      <w:tblGrid>
        <w:gridCol w:w="505"/>
        <w:gridCol w:w="2830"/>
        <w:gridCol w:w="3270"/>
        <w:gridCol w:w="1980"/>
      </w:tblGrid>
      <w:tr w:rsidR="003772F1" w:rsidRPr="00444DE7" w14:paraId="20041564" w14:textId="77777777" w:rsidTr="005470EB">
        <w:trPr>
          <w:tblHeader/>
          <w:jc w:val="center"/>
        </w:trPr>
        <w:tc>
          <w:tcPr>
            <w:tcW w:w="505" w:type="dxa"/>
            <w:shd w:val="clear" w:color="auto" w:fill="auto"/>
            <w:vAlign w:val="center"/>
          </w:tcPr>
          <w:p w14:paraId="006173E3" w14:textId="77777777" w:rsidR="003772F1" w:rsidRPr="00444DE7" w:rsidRDefault="003772F1" w:rsidP="003772F1">
            <w:pPr>
              <w:pStyle w:val="ListParagraph"/>
              <w:spacing w:line="240" w:lineRule="auto"/>
              <w:ind w:left="0" w:right="-102" w:hanging="402"/>
              <w:jc w:val="center"/>
              <w:rPr>
                <w:rFonts w:ascii="Times New Roman" w:hAnsi="Times New Roman" w:cs="Times New Roman"/>
                <w:b/>
                <w:bCs/>
                <w:sz w:val="22"/>
                <w:szCs w:val="22"/>
              </w:rPr>
            </w:pPr>
            <w:r w:rsidRPr="00444DE7">
              <w:rPr>
                <w:rFonts w:ascii="Times New Roman" w:hAnsi="Times New Roman" w:cs="Times New Roman"/>
                <w:b/>
                <w:bCs/>
                <w:sz w:val="22"/>
                <w:szCs w:val="22"/>
              </w:rPr>
              <w:t>No.</w:t>
            </w:r>
          </w:p>
        </w:tc>
        <w:tc>
          <w:tcPr>
            <w:tcW w:w="2830" w:type="dxa"/>
            <w:shd w:val="clear" w:color="auto" w:fill="auto"/>
            <w:vAlign w:val="center"/>
          </w:tcPr>
          <w:p w14:paraId="35A77307" w14:textId="2987826C" w:rsidR="003772F1" w:rsidRPr="00444DE7" w:rsidRDefault="00CC1BB9" w:rsidP="00C62443">
            <w:pPr>
              <w:pStyle w:val="ListParagraph"/>
              <w:spacing w:line="240" w:lineRule="auto"/>
              <w:ind w:left="0"/>
              <w:jc w:val="center"/>
              <w:rPr>
                <w:rFonts w:ascii="Times New Roman" w:hAnsi="Times New Roman" w:cs="Times New Roman"/>
                <w:b/>
                <w:bCs/>
                <w:sz w:val="22"/>
                <w:szCs w:val="22"/>
              </w:rPr>
            </w:pPr>
            <w:r w:rsidRPr="00444DE7">
              <w:rPr>
                <w:rFonts w:ascii="Times New Roman" w:hAnsi="Times New Roman" w:cs="Times New Roman"/>
                <w:b/>
                <w:bCs/>
                <w:sz w:val="22"/>
                <w:szCs w:val="22"/>
              </w:rPr>
              <w:t>Teacher's Activity</w:t>
            </w:r>
          </w:p>
        </w:tc>
        <w:tc>
          <w:tcPr>
            <w:tcW w:w="3270" w:type="dxa"/>
            <w:shd w:val="clear" w:color="auto" w:fill="auto"/>
            <w:vAlign w:val="center"/>
          </w:tcPr>
          <w:p w14:paraId="73F4A9C9" w14:textId="76D16BAB" w:rsidR="003772F1" w:rsidRPr="00444DE7" w:rsidRDefault="00CC1BB9" w:rsidP="00C62443">
            <w:pPr>
              <w:pStyle w:val="ListParagraph"/>
              <w:spacing w:line="240" w:lineRule="auto"/>
              <w:ind w:left="0"/>
              <w:jc w:val="center"/>
              <w:rPr>
                <w:rFonts w:ascii="Times New Roman" w:hAnsi="Times New Roman" w:cs="Times New Roman"/>
                <w:b/>
                <w:bCs/>
                <w:sz w:val="22"/>
                <w:szCs w:val="22"/>
              </w:rPr>
            </w:pPr>
            <w:r w:rsidRPr="00444DE7">
              <w:rPr>
                <w:rFonts w:ascii="Times New Roman" w:hAnsi="Times New Roman" w:cs="Times New Roman"/>
                <w:b/>
                <w:bCs/>
                <w:sz w:val="22"/>
                <w:szCs w:val="22"/>
              </w:rPr>
              <w:t>Activity Description</w:t>
            </w:r>
          </w:p>
        </w:tc>
        <w:tc>
          <w:tcPr>
            <w:tcW w:w="1980" w:type="dxa"/>
            <w:shd w:val="clear" w:color="auto" w:fill="auto"/>
            <w:vAlign w:val="center"/>
          </w:tcPr>
          <w:p w14:paraId="0C226EDF" w14:textId="0A2750C4" w:rsidR="003772F1" w:rsidRPr="00444DE7" w:rsidRDefault="00CC1BB9" w:rsidP="00C62443">
            <w:pPr>
              <w:pStyle w:val="ListParagraph"/>
              <w:spacing w:line="240" w:lineRule="auto"/>
              <w:ind w:left="0"/>
              <w:jc w:val="center"/>
              <w:rPr>
                <w:rFonts w:ascii="Times New Roman" w:hAnsi="Times New Roman" w:cs="Times New Roman"/>
                <w:b/>
                <w:bCs/>
                <w:sz w:val="22"/>
                <w:szCs w:val="22"/>
              </w:rPr>
            </w:pPr>
            <w:r w:rsidRPr="00444DE7">
              <w:rPr>
                <w:rFonts w:ascii="Times New Roman" w:hAnsi="Times New Roman" w:cs="Times New Roman"/>
                <w:b/>
                <w:bCs/>
                <w:sz w:val="22"/>
                <w:szCs w:val="22"/>
              </w:rPr>
              <w:t>Cultural Values</w:t>
            </w:r>
          </w:p>
        </w:tc>
      </w:tr>
      <w:tr w:rsidR="003772F1" w:rsidRPr="00444DE7" w14:paraId="61B8E2B4" w14:textId="77777777" w:rsidTr="005470EB">
        <w:trPr>
          <w:jc w:val="center"/>
        </w:trPr>
        <w:tc>
          <w:tcPr>
            <w:tcW w:w="8585" w:type="dxa"/>
            <w:gridSpan w:val="4"/>
          </w:tcPr>
          <w:p w14:paraId="57B54F87" w14:textId="4404EA5C" w:rsidR="003772F1" w:rsidRPr="00444DE7" w:rsidRDefault="00CC1BB9" w:rsidP="00C62443">
            <w:pPr>
              <w:pStyle w:val="ListParagraph"/>
              <w:spacing w:line="240" w:lineRule="auto"/>
              <w:ind w:left="0"/>
              <w:rPr>
                <w:rFonts w:ascii="Times New Roman" w:hAnsi="Times New Roman" w:cs="Times New Roman"/>
                <w:b/>
                <w:i/>
                <w:iCs/>
                <w:sz w:val="22"/>
                <w:szCs w:val="22"/>
              </w:rPr>
            </w:pPr>
            <w:r w:rsidRPr="00444DE7">
              <w:rPr>
                <w:rFonts w:ascii="Times New Roman" w:hAnsi="Times New Roman" w:cs="Times New Roman"/>
                <w:b/>
                <w:i/>
                <w:iCs/>
                <w:sz w:val="22"/>
                <w:szCs w:val="22"/>
              </w:rPr>
              <w:t>Opening Activity:</w:t>
            </w:r>
          </w:p>
        </w:tc>
      </w:tr>
      <w:tr w:rsidR="003772F1" w:rsidRPr="00444DE7" w14:paraId="04D489BE" w14:textId="77777777" w:rsidTr="005470EB">
        <w:trPr>
          <w:jc w:val="center"/>
        </w:trPr>
        <w:tc>
          <w:tcPr>
            <w:tcW w:w="505" w:type="dxa"/>
          </w:tcPr>
          <w:p w14:paraId="0CDE0C7A" w14:textId="77777777" w:rsidR="003772F1" w:rsidRPr="00444DE7" w:rsidRDefault="003772F1"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1.</w:t>
            </w:r>
          </w:p>
        </w:tc>
        <w:tc>
          <w:tcPr>
            <w:tcW w:w="2830" w:type="dxa"/>
          </w:tcPr>
          <w:p w14:paraId="3D916C2D" w14:textId="5DF5D401"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checks the cleanliness and tidiness of the classroom</w:t>
            </w:r>
            <w:r w:rsidR="003772F1" w:rsidRPr="00444DE7">
              <w:rPr>
                <w:rFonts w:ascii="Times New Roman" w:hAnsi="Times New Roman" w:cs="Times New Roman"/>
                <w:sz w:val="22"/>
                <w:szCs w:val="22"/>
              </w:rPr>
              <w:t>.</w:t>
            </w:r>
          </w:p>
        </w:tc>
        <w:tc>
          <w:tcPr>
            <w:tcW w:w="3270" w:type="dxa"/>
          </w:tcPr>
          <w:p w14:paraId="0EEFDB9C" w14:textId="724D4F8E"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Assigning the responsibility to students for maintaining the cleanliness and tidiness of the classroom manifests an attitude of care.</w:t>
            </w:r>
          </w:p>
        </w:tc>
        <w:tc>
          <w:tcPr>
            <w:tcW w:w="1980" w:type="dxa"/>
          </w:tcPr>
          <w:p w14:paraId="22C89A4F" w14:textId="77777777" w:rsidR="003772F1" w:rsidRPr="00444DE7" w:rsidRDefault="003772F1" w:rsidP="00C62443">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Ininnawa</w:t>
            </w:r>
          </w:p>
        </w:tc>
      </w:tr>
      <w:tr w:rsidR="003772F1" w:rsidRPr="00444DE7" w14:paraId="652A2499" w14:textId="77777777" w:rsidTr="005470EB">
        <w:trPr>
          <w:jc w:val="center"/>
        </w:trPr>
        <w:tc>
          <w:tcPr>
            <w:tcW w:w="505" w:type="dxa"/>
          </w:tcPr>
          <w:p w14:paraId="68B4E49C" w14:textId="77777777" w:rsidR="003772F1" w:rsidRPr="00444DE7" w:rsidRDefault="003772F1"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2.</w:t>
            </w:r>
          </w:p>
        </w:tc>
        <w:tc>
          <w:tcPr>
            <w:tcW w:w="2830" w:type="dxa"/>
          </w:tcPr>
          <w:p w14:paraId="7EB3236A" w14:textId="3B8F2437"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invites the students to pray and read a few verses from the Quran, explains the content of the recited verses, and relates it to cultural values.</w:t>
            </w:r>
          </w:p>
        </w:tc>
        <w:tc>
          <w:tcPr>
            <w:tcW w:w="3270" w:type="dxa"/>
          </w:tcPr>
          <w:p w14:paraId="3962852E" w14:textId="20D3D35E"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Explaining the recited verses and linking them to cultural values aims to enable students to interpret and understand the teacher's explanations; if there are questions, it indicates a critical mindset.</w:t>
            </w:r>
          </w:p>
        </w:tc>
        <w:tc>
          <w:tcPr>
            <w:tcW w:w="1980" w:type="dxa"/>
          </w:tcPr>
          <w:p w14:paraId="139C104D" w14:textId="77777777" w:rsidR="003772F1" w:rsidRPr="00444DE7" w:rsidRDefault="003772F1" w:rsidP="00C62443">
            <w:pPr>
              <w:pStyle w:val="ListParagraph"/>
              <w:spacing w:line="240" w:lineRule="auto"/>
              <w:ind w:left="0" w:firstLine="34"/>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Acca</w:t>
            </w:r>
          </w:p>
        </w:tc>
      </w:tr>
      <w:tr w:rsidR="003772F1" w:rsidRPr="00444DE7" w14:paraId="21C39E90" w14:textId="77777777" w:rsidTr="005470EB">
        <w:trPr>
          <w:jc w:val="center"/>
        </w:trPr>
        <w:tc>
          <w:tcPr>
            <w:tcW w:w="505" w:type="dxa"/>
          </w:tcPr>
          <w:p w14:paraId="1CCAFE7D" w14:textId="77777777" w:rsidR="003772F1" w:rsidRPr="00444DE7" w:rsidRDefault="003772F1"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3.</w:t>
            </w:r>
          </w:p>
        </w:tc>
        <w:tc>
          <w:tcPr>
            <w:tcW w:w="2830" w:type="dxa"/>
          </w:tcPr>
          <w:p w14:paraId="3291D362" w14:textId="54B29FF7"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takes attendance while asking each student about their well-being, establishing familiarity by positioning themselves as someone who understands the students.</w:t>
            </w:r>
          </w:p>
        </w:tc>
        <w:tc>
          <w:tcPr>
            <w:tcW w:w="3270" w:type="dxa"/>
          </w:tcPr>
          <w:p w14:paraId="1F672581" w14:textId="6107977A"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Students who are called by their names and asked about their well-being and previous absences are expected to provide honest explanations based on actual facts.</w:t>
            </w:r>
          </w:p>
        </w:tc>
        <w:tc>
          <w:tcPr>
            <w:tcW w:w="1980" w:type="dxa"/>
          </w:tcPr>
          <w:p w14:paraId="5316839A" w14:textId="77777777" w:rsidR="003772F1" w:rsidRPr="00444DE7" w:rsidRDefault="003772F1" w:rsidP="00C62443">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Lempu</w:t>
            </w:r>
          </w:p>
        </w:tc>
      </w:tr>
      <w:tr w:rsidR="003772F1" w:rsidRPr="00444DE7" w14:paraId="47E966E7" w14:textId="77777777" w:rsidTr="005470EB">
        <w:trPr>
          <w:jc w:val="center"/>
        </w:trPr>
        <w:tc>
          <w:tcPr>
            <w:tcW w:w="505" w:type="dxa"/>
          </w:tcPr>
          <w:p w14:paraId="68A6B833" w14:textId="77777777" w:rsidR="003772F1" w:rsidRPr="00444DE7" w:rsidRDefault="003772F1"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lastRenderedPageBreak/>
              <w:t>4.</w:t>
            </w:r>
          </w:p>
        </w:tc>
        <w:tc>
          <w:tcPr>
            <w:tcW w:w="2830" w:type="dxa"/>
          </w:tcPr>
          <w:p w14:paraId="5EF57E14" w14:textId="51A2C5D6" w:rsidR="003772F1" w:rsidRPr="00444DE7" w:rsidRDefault="00CC1BB9" w:rsidP="00C62443">
            <w:pPr>
              <w:pStyle w:val="ListParagraph"/>
              <w:spacing w:line="240" w:lineRule="auto"/>
              <w:ind w:left="0" w:firstLine="20"/>
              <w:rPr>
                <w:rFonts w:ascii="Times New Roman" w:hAnsi="Times New Roman" w:cs="Times New Roman"/>
                <w:sz w:val="22"/>
                <w:szCs w:val="22"/>
              </w:rPr>
            </w:pPr>
            <w:r w:rsidRPr="00444DE7">
              <w:rPr>
                <w:rFonts w:ascii="Times New Roman" w:hAnsi="Times New Roman" w:cs="Times New Roman"/>
                <w:sz w:val="22"/>
                <w:szCs w:val="22"/>
              </w:rPr>
              <w:t>The teacher guides the students in recalling the previously discussed material.</w:t>
            </w:r>
          </w:p>
        </w:tc>
        <w:tc>
          <w:tcPr>
            <w:tcW w:w="3270" w:type="dxa"/>
          </w:tcPr>
          <w:p w14:paraId="0AF2A148" w14:textId="0D879ED8"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This activity assesses the understanding of each student regarding previously learned material; students who dare to explain demonstrate an effort to think critically.</w:t>
            </w:r>
            <w:r w:rsidR="003772F1" w:rsidRPr="00444DE7">
              <w:rPr>
                <w:rFonts w:ascii="Times New Roman" w:hAnsi="Times New Roman" w:cs="Times New Roman"/>
                <w:sz w:val="22"/>
                <w:szCs w:val="22"/>
              </w:rPr>
              <w:t xml:space="preserve"> </w:t>
            </w:r>
          </w:p>
        </w:tc>
        <w:tc>
          <w:tcPr>
            <w:tcW w:w="1980" w:type="dxa"/>
          </w:tcPr>
          <w:p w14:paraId="1921FCBC" w14:textId="77777777" w:rsidR="003772F1" w:rsidRPr="00444DE7" w:rsidRDefault="003772F1" w:rsidP="00C62443">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Acca</w:t>
            </w:r>
          </w:p>
        </w:tc>
      </w:tr>
      <w:tr w:rsidR="003772F1" w:rsidRPr="00444DE7" w14:paraId="00372665" w14:textId="77777777" w:rsidTr="005470EB">
        <w:trPr>
          <w:jc w:val="center"/>
        </w:trPr>
        <w:tc>
          <w:tcPr>
            <w:tcW w:w="505" w:type="dxa"/>
          </w:tcPr>
          <w:p w14:paraId="601D8502" w14:textId="77777777" w:rsidR="003772F1" w:rsidRPr="00444DE7" w:rsidRDefault="003772F1"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5.</w:t>
            </w:r>
          </w:p>
        </w:tc>
        <w:tc>
          <w:tcPr>
            <w:tcW w:w="2830" w:type="dxa"/>
          </w:tcPr>
          <w:p w14:paraId="67847671" w14:textId="620C2CEF"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presents the theme and objectives of the upcoming lesson, which can stimulate preparedness to receive the material.</w:t>
            </w:r>
          </w:p>
        </w:tc>
        <w:tc>
          <w:tcPr>
            <w:tcW w:w="3270" w:type="dxa"/>
          </w:tcPr>
          <w:p w14:paraId="5FC0A949" w14:textId="229F4607" w:rsidR="003772F1" w:rsidRPr="00444DE7" w:rsidRDefault="00CC1BB9" w:rsidP="00C62443">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Presenting the theme at the beginning of the lesson can arouse students' curiosity and prepare their initial knowledge regarding the upcoming material.</w:t>
            </w:r>
          </w:p>
        </w:tc>
        <w:tc>
          <w:tcPr>
            <w:tcW w:w="1980" w:type="dxa"/>
          </w:tcPr>
          <w:p w14:paraId="7D2B465C" w14:textId="77777777" w:rsidR="003772F1" w:rsidRPr="00444DE7" w:rsidRDefault="003772F1" w:rsidP="00C62443">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Acca</w:t>
            </w:r>
          </w:p>
        </w:tc>
      </w:tr>
      <w:tr w:rsidR="003772F1" w:rsidRPr="00444DE7" w14:paraId="52601685" w14:textId="77777777" w:rsidTr="005470EB">
        <w:trPr>
          <w:jc w:val="center"/>
        </w:trPr>
        <w:tc>
          <w:tcPr>
            <w:tcW w:w="8585" w:type="dxa"/>
            <w:gridSpan w:val="4"/>
          </w:tcPr>
          <w:p w14:paraId="5EC8A49D" w14:textId="431DB02F" w:rsidR="003772F1" w:rsidRPr="00444DE7" w:rsidRDefault="00167246" w:rsidP="00C62443">
            <w:pPr>
              <w:pStyle w:val="ListParagraph"/>
              <w:spacing w:line="240" w:lineRule="auto"/>
              <w:ind w:left="0" w:firstLine="22"/>
              <w:rPr>
                <w:rFonts w:ascii="Times New Roman" w:hAnsi="Times New Roman" w:cs="Times New Roman"/>
                <w:b/>
                <w:bCs/>
                <w:i/>
                <w:iCs/>
                <w:sz w:val="22"/>
                <w:szCs w:val="22"/>
              </w:rPr>
            </w:pPr>
            <w:r w:rsidRPr="00444DE7">
              <w:rPr>
                <w:rFonts w:ascii="Times New Roman" w:hAnsi="Times New Roman" w:cs="Times New Roman"/>
                <w:b/>
                <w:bCs/>
                <w:i/>
                <w:iCs/>
                <w:sz w:val="22"/>
                <w:szCs w:val="22"/>
              </w:rPr>
              <w:t>Mid Activity</w:t>
            </w:r>
            <w:r w:rsidR="003772F1" w:rsidRPr="00444DE7">
              <w:rPr>
                <w:rFonts w:ascii="Times New Roman" w:hAnsi="Times New Roman" w:cs="Times New Roman"/>
                <w:b/>
                <w:bCs/>
                <w:i/>
                <w:iCs/>
                <w:sz w:val="22"/>
                <w:szCs w:val="22"/>
              </w:rPr>
              <w:t>:</w:t>
            </w:r>
          </w:p>
        </w:tc>
      </w:tr>
      <w:tr w:rsidR="005470EB" w:rsidRPr="00444DE7" w14:paraId="5C430838" w14:textId="77777777" w:rsidTr="005470EB">
        <w:trPr>
          <w:jc w:val="center"/>
        </w:trPr>
        <w:tc>
          <w:tcPr>
            <w:tcW w:w="505" w:type="dxa"/>
          </w:tcPr>
          <w:p w14:paraId="4B4CBB5E"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6.</w:t>
            </w:r>
          </w:p>
        </w:tc>
        <w:tc>
          <w:tcPr>
            <w:tcW w:w="2830" w:type="dxa"/>
          </w:tcPr>
          <w:p w14:paraId="59BCD0D3" w14:textId="0F5B0AF8"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briefly presents the lesson using media or teaching aids.</w:t>
            </w:r>
          </w:p>
        </w:tc>
        <w:tc>
          <w:tcPr>
            <w:tcW w:w="3270" w:type="dxa"/>
          </w:tcPr>
          <w:p w14:paraId="3BA41A06" w14:textId="206AD6C5"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During the teacher's introduction to the studied material, students listen with discipline as they focus on the presented media.</w:t>
            </w:r>
          </w:p>
        </w:tc>
        <w:tc>
          <w:tcPr>
            <w:tcW w:w="1980" w:type="dxa"/>
          </w:tcPr>
          <w:p w14:paraId="21873D2F"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Lempu</w:t>
            </w:r>
          </w:p>
        </w:tc>
      </w:tr>
      <w:tr w:rsidR="005470EB" w:rsidRPr="00444DE7" w14:paraId="6657D1D2" w14:textId="77777777" w:rsidTr="005470EB">
        <w:trPr>
          <w:jc w:val="center"/>
        </w:trPr>
        <w:tc>
          <w:tcPr>
            <w:tcW w:w="505" w:type="dxa"/>
          </w:tcPr>
          <w:p w14:paraId="129F2583"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7.</w:t>
            </w:r>
          </w:p>
        </w:tc>
        <w:tc>
          <w:tcPr>
            <w:tcW w:w="2830" w:type="dxa"/>
          </w:tcPr>
          <w:p w14:paraId="7E6ECBE8" w14:textId="092E28B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engages in a question-and-answer session about the previously explained material.</w:t>
            </w:r>
          </w:p>
        </w:tc>
        <w:tc>
          <w:tcPr>
            <w:tcW w:w="3270" w:type="dxa"/>
          </w:tcPr>
          <w:p w14:paraId="7B9181C2" w14:textId="3EE5CE33"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When the teacher poses questions to the students, they strive to think and recall information related to the material explained by the teacher.</w:t>
            </w:r>
          </w:p>
        </w:tc>
        <w:tc>
          <w:tcPr>
            <w:tcW w:w="1980" w:type="dxa"/>
          </w:tcPr>
          <w:p w14:paraId="182BE0B2"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Acca</w:t>
            </w:r>
          </w:p>
        </w:tc>
      </w:tr>
      <w:tr w:rsidR="005470EB" w:rsidRPr="00444DE7" w14:paraId="0870F455" w14:textId="77777777" w:rsidTr="005470EB">
        <w:trPr>
          <w:jc w:val="center"/>
        </w:trPr>
        <w:tc>
          <w:tcPr>
            <w:tcW w:w="505" w:type="dxa"/>
          </w:tcPr>
          <w:p w14:paraId="5219583A"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8.</w:t>
            </w:r>
          </w:p>
        </w:tc>
        <w:tc>
          <w:tcPr>
            <w:tcW w:w="2830" w:type="dxa"/>
          </w:tcPr>
          <w:p w14:paraId="315A9B56" w14:textId="0BA61064"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divides the students into several heterogeneous groups based on their cognitive levels.</w:t>
            </w:r>
          </w:p>
        </w:tc>
        <w:tc>
          <w:tcPr>
            <w:tcW w:w="3270" w:type="dxa"/>
          </w:tcPr>
          <w:p w14:paraId="7C060C27" w14:textId="3804FFFF"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teacher's heterogeneous grouping aims to ensure fairness among each group.</w:t>
            </w:r>
          </w:p>
        </w:tc>
        <w:tc>
          <w:tcPr>
            <w:tcW w:w="1980" w:type="dxa"/>
          </w:tcPr>
          <w:p w14:paraId="0F0D332D"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Ade’le’</w:t>
            </w:r>
          </w:p>
        </w:tc>
      </w:tr>
      <w:tr w:rsidR="005470EB" w:rsidRPr="00444DE7" w14:paraId="4D65FFD9" w14:textId="77777777" w:rsidTr="005470EB">
        <w:trPr>
          <w:jc w:val="center"/>
        </w:trPr>
        <w:tc>
          <w:tcPr>
            <w:tcW w:w="505" w:type="dxa"/>
          </w:tcPr>
          <w:p w14:paraId="705A1015"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9.</w:t>
            </w:r>
          </w:p>
        </w:tc>
        <w:tc>
          <w:tcPr>
            <w:tcW w:w="2830" w:type="dxa"/>
          </w:tcPr>
          <w:p w14:paraId="4A27E01A" w14:textId="3E755E5F"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guides and accompanies each group during the discussion activity.</w:t>
            </w:r>
          </w:p>
        </w:tc>
        <w:tc>
          <w:tcPr>
            <w:tcW w:w="3270" w:type="dxa"/>
          </w:tcPr>
          <w:p w14:paraId="76CD23A1" w14:textId="7CC571CD"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teacher's guidance manifests their care, allowing students to feel the teacher's concern for them.</w:t>
            </w:r>
          </w:p>
        </w:tc>
        <w:tc>
          <w:tcPr>
            <w:tcW w:w="1980" w:type="dxa"/>
          </w:tcPr>
          <w:p w14:paraId="36DCBDB1"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Ininnawa</w:t>
            </w:r>
          </w:p>
        </w:tc>
      </w:tr>
      <w:tr w:rsidR="005470EB" w:rsidRPr="00444DE7" w14:paraId="3C7872EF" w14:textId="77777777" w:rsidTr="005470EB">
        <w:trPr>
          <w:jc w:val="center"/>
        </w:trPr>
        <w:tc>
          <w:tcPr>
            <w:tcW w:w="505" w:type="dxa"/>
          </w:tcPr>
          <w:p w14:paraId="5D150BC9"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10.</w:t>
            </w:r>
          </w:p>
        </w:tc>
        <w:tc>
          <w:tcPr>
            <w:tcW w:w="2830" w:type="dxa"/>
          </w:tcPr>
          <w:p w14:paraId="0B7203B3" w14:textId="4BD91955"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invites one member of each group to present their discussion outcomes; applause is given to students who complete their presentation.</w:t>
            </w:r>
          </w:p>
        </w:tc>
        <w:tc>
          <w:tcPr>
            <w:tcW w:w="3270" w:type="dxa"/>
          </w:tcPr>
          <w:p w14:paraId="3004B029" w14:textId="018652B4"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courage demonstrated by group members boosts their self-confidence and resilience, enabling them to confidently present in front of their peers.</w:t>
            </w:r>
          </w:p>
        </w:tc>
        <w:tc>
          <w:tcPr>
            <w:tcW w:w="1980" w:type="dxa"/>
          </w:tcPr>
          <w:p w14:paraId="3EE6EF55"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Getteng</w:t>
            </w:r>
          </w:p>
        </w:tc>
      </w:tr>
      <w:tr w:rsidR="005470EB" w:rsidRPr="00444DE7" w14:paraId="22AB19FE" w14:textId="77777777" w:rsidTr="005470EB">
        <w:trPr>
          <w:jc w:val="center"/>
        </w:trPr>
        <w:tc>
          <w:tcPr>
            <w:tcW w:w="505" w:type="dxa"/>
          </w:tcPr>
          <w:p w14:paraId="73DE199B"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11.</w:t>
            </w:r>
          </w:p>
        </w:tc>
        <w:tc>
          <w:tcPr>
            <w:tcW w:w="2830" w:type="dxa"/>
          </w:tcPr>
          <w:p w14:paraId="2A8946E5" w14:textId="3C5F3AFB"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encourages students to summarize the discussed material; for each participant who asks or responds, the teacher offers praise and encouragement.</w:t>
            </w:r>
          </w:p>
        </w:tc>
        <w:tc>
          <w:tcPr>
            <w:tcW w:w="3270" w:type="dxa"/>
          </w:tcPr>
          <w:p w14:paraId="6F719522" w14:textId="65AD2501"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This process is reflective, where students' comprehension of the material is tested after going through the learning process. They make an effort to remember the material discussed both by the teacher and within group activities.</w:t>
            </w:r>
          </w:p>
        </w:tc>
        <w:tc>
          <w:tcPr>
            <w:tcW w:w="1980" w:type="dxa"/>
          </w:tcPr>
          <w:p w14:paraId="7373204D"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Acca</w:t>
            </w:r>
          </w:p>
        </w:tc>
      </w:tr>
      <w:tr w:rsidR="003772F1" w:rsidRPr="00444DE7" w14:paraId="39886AB2" w14:textId="77777777" w:rsidTr="005470EB">
        <w:trPr>
          <w:jc w:val="center"/>
        </w:trPr>
        <w:tc>
          <w:tcPr>
            <w:tcW w:w="8585" w:type="dxa"/>
            <w:gridSpan w:val="4"/>
          </w:tcPr>
          <w:p w14:paraId="1910EE08" w14:textId="7BAC150D" w:rsidR="003772F1" w:rsidRPr="00444DE7" w:rsidRDefault="005470EB" w:rsidP="00C62443">
            <w:pPr>
              <w:pStyle w:val="ListParagraph"/>
              <w:spacing w:line="240" w:lineRule="auto"/>
              <w:ind w:left="0" w:firstLine="22"/>
              <w:rPr>
                <w:rFonts w:ascii="Times New Roman" w:hAnsi="Times New Roman" w:cs="Times New Roman"/>
                <w:b/>
                <w:bCs/>
                <w:i/>
                <w:iCs/>
                <w:sz w:val="22"/>
                <w:szCs w:val="22"/>
              </w:rPr>
            </w:pPr>
            <w:r w:rsidRPr="00444DE7">
              <w:rPr>
                <w:rFonts w:ascii="Times New Roman" w:hAnsi="Times New Roman" w:cs="Times New Roman"/>
                <w:b/>
                <w:bCs/>
                <w:i/>
                <w:iCs/>
                <w:sz w:val="22"/>
                <w:szCs w:val="22"/>
              </w:rPr>
              <w:t>Closing Activity:</w:t>
            </w:r>
          </w:p>
        </w:tc>
      </w:tr>
      <w:tr w:rsidR="005470EB" w:rsidRPr="00444DE7" w14:paraId="75595EDC" w14:textId="77777777" w:rsidTr="005470EB">
        <w:trPr>
          <w:jc w:val="center"/>
        </w:trPr>
        <w:tc>
          <w:tcPr>
            <w:tcW w:w="505" w:type="dxa"/>
          </w:tcPr>
          <w:p w14:paraId="4171F493"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12.</w:t>
            </w:r>
          </w:p>
        </w:tc>
        <w:tc>
          <w:tcPr>
            <w:tcW w:w="2830" w:type="dxa"/>
          </w:tcPr>
          <w:p w14:paraId="4BC070EF" w14:textId="09F071DC"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provides guidance to remain diligent in studying at home by assigning homework.</w:t>
            </w:r>
          </w:p>
        </w:tc>
        <w:tc>
          <w:tcPr>
            <w:tcW w:w="3270" w:type="dxa"/>
          </w:tcPr>
          <w:p w14:paraId="30B9703E" w14:textId="5B1DBDD3"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Participants who fail to complete the assigned tasks by the teacher will face consequences, encouraging all participants to diligently work on their tasks.</w:t>
            </w:r>
          </w:p>
        </w:tc>
        <w:tc>
          <w:tcPr>
            <w:tcW w:w="1980" w:type="dxa"/>
          </w:tcPr>
          <w:p w14:paraId="5513D82F"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Ade’le’</w:t>
            </w:r>
          </w:p>
        </w:tc>
      </w:tr>
      <w:tr w:rsidR="005470EB" w:rsidRPr="00444DE7" w14:paraId="19F2AD45" w14:textId="77777777" w:rsidTr="005470EB">
        <w:trPr>
          <w:jc w:val="center"/>
        </w:trPr>
        <w:tc>
          <w:tcPr>
            <w:tcW w:w="505" w:type="dxa"/>
          </w:tcPr>
          <w:p w14:paraId="00990B52"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13.</w:t>
            </w:r>
          </w:p>
        </w:tc>
        <w:tc>
          <w:tcPr>
            <w:tcW w:w="2830" w:type="dxa"/>
          </w:tcPr>
          <w:p w14:paraId="54210171" w14:textId="684CAD9B"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Singing one of the national anthems...</w:t>
            </w:r>
          </w:p>
        </w:tc>
        <w:tc>
          <w:tcPr>
            <w:tcW w:w="3270" w:type="dxa"/>
          </w:tcPr>
          <w:p w14:paraId="11413AD6" w14:textId="625E8934"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 xml:space="preserve">Singing the national anthem is one of the expressions of love for the </w:t>
            </w:r>
            <w:r w:rsidRPr="00444DE7">
              <w:rPr>
                <w:rFonts w:ascii="Times New Roman" w:hAnsi="Times New Roman" w:cs="Times New Roman"/>
                <w:sz w:val="22"/>
                <w:szCs w:val="22"/>
              </w:rPr>
              <w:lastRenderedPageBreak/>
              <w:t>homeland or patriotism held by every student.</w:t>
            </w:r>
          </w:p>
        </w:tc>
        <w:tc>
          <w:tcPr>
            <w:tcW w:w="1980" w:type="dxa"/>
          </w:tcPr>
          <w:p w14:paraId="0E7AD965"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lastRenderedPageBreak/>
              <w:t>Getteng</w:t>
            </w:r>
          </w:p>
        </w:tc>
      </w:tr>
      <w:tr w:rsidR="005470EB" w:rsidRPr="00444DE7" w14:paraId="46215132" w14:textId="77777777" w:rsidTr="005470EB">
        <w:trPr>
          <w:jc w:val="center"/>
        </w:trPr>
        <w:tc>
          <w:tcPr>
            <w:tcW w:w="505" w:type="dxa"/>
          </w:tcPr>
          <w:p w14:paraId="0DEDDEAD"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14.</w:t>
            </w:r>
          </w:p>
        </w:tc>
        <w:tc>
          <w:tcPr>
            <w:tcW w:w="2830" w:type="dxa"/>
          </w:tcPr>
          <w:p w14:paraId="79844592" w14:textId="68B312B4"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delivers a brief explanation about the material to be covered in the next session.</w:t>
            </w:r>
          </w:p>
        </w:tc>
        <w:tc>
          <w:tcPr>
            <w:tcW w:w="3270" w:type="dxa"/>
          </w:tcPr>
          <w:p w14:paraId="626DF11E" w14:textId="28F32154"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Students with a sense of curiosity will seek to find out about the upcoming learning material.</w:t>
            </w:r>
          </w:p>
        </w:tc>
        <w:tc>
          <w:tcPr>
            <w:tcW w:w="1980" w:type="dxa"/>
          </w:tcPr>
          <w:p w14:paraId="2EC7E823"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Acca</w:t>
            </w:r>
          </w:p>
        </w:tc>
      </w:tr>
      <w:tr w:rsidR="005470EB" w:rsidRPr="00444DE7" w14:paraId="01CB0CA6" w14:textId="77777777" w:rsidTr="005470EB">
        <w:trPr>
          <w:jc w:val="center"/>
        </w:trPr>
        <w:tc>
          <w:tcPr>
            <w:tcW w:w="505" w:type="dxa"/>
          </w:tcPr>
          <w:p w14:paraId="0734B3C6" w14:textId="77777777"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15.</w:t>
            </w:r>
          </w:p>
        </w:tc>
        <w:tc>
          <w:tcPr>
            <w:tcW w:w="2830" w:type="dxa"/>
          </w:tcPr>
          <w:p w14:paraId="0BE166C9" w14:textId="3A6EBED6"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teacher invites the students to recite a closing prayer before leaving, followed by exchanging greetings.</w:t>
            </w:r>
          </w:p>
        </w:tc>
        <w:tc>
          <w:tcPr>
            <w:tcW w:w="3270" w:type="dxa"/>
          </w:tcPr>
          <w:p w14:paraId="6130D4CE" w14:textId="197E1ADB" w:rsidR="005470EB" w:rsidRPr="00444DE7" w:rsidRDefault="005470EB" w:rsidP="005470EB">
            <w:pPr>
              <w:pStyle w:val="ListParagraph"/>
              <w:spacing w:line="240" w:lineRule="auto"/>
              <w:ind w:left="0"/>
              <w:rPr>
                <w:rFonts w:ascii="Times New Roman" w:hAnsi="Times New Roman" w:cs="Times New Roman"/>
                <w:sz w:val="22"/>
                <w:szCs w:val="22"/>
              </w:rPr>
            </w:pPr>
            <w:r w:rsidRPr="00444DE7">
              <w:rPr>
                <w:rFonts w:ascii="Times New Roman" w:hAnsi="Times New Roman" w:cs="Times New Roman"/>
                <w:sz w:val="22"/>
                <w:szCs w:val="22"/>
              </w:rPr>
              <w:t>The prayers offered are expected to fill the hearts of the students with goodness.</w:t>
            </w:r>
          </w:p>
        </w:tc>
        <w:tc>
          <w:tcPr>
            <w:tcW w:w="1980" w:type="dxa"/>
          </w:tcPr>
          <w:p w14:paraId="2960CDFC" w14:textId="77777777" w:rsidR="005470EB" w:rsidRPr="00444DE7" w:rsidRDefault="005470EB" w:rsidP="005470EB">
            <w:pPr>
              <w:pStyle w:val="ListParagraph"/>
              <w:spacing w:line="240" w:lineRule="auto"/>
              <w:ind w:left="0"/>
              <w:jc w:val="center"/>
              <w:rPr>
                <w:rFonts w:ascii="Times New Roman" w:hAnsi="Times New Roman" w:cs="Times New Roman"/>
                <w:b/>
                <w:bCs/>
                <w:i/>
                <w:iCs/>
                <w:sz w:val="22"/>
                <w:szCs w:val="22"/>
              </w:rPr>
            </w:pPr>
            <w:r w:rsidRPr="00444DE7">
              <w:rPr>
                <w:rFonts w:ascii="Times New Roman" w:hAnsi="Times New Roman" w:cs="Times New Roman"/>
                <w:b/>
                <w:bCs/>
                <w:i/>
                <w:iCs/>
                <w:sz w:val="22"/>
                <w:szCs w:val="22"/>
              </w:rPr>
              <w:t>Ininnawa</w:t>
            </w:r>
          </w:p>
        </w:tc>
      </w:tr>
    </w:tbl>
    <w:p w14:paraId="248528D1" w14:textId="77777777" w:rsidR="00F83196" w:rsidRPr="00444DE7" w:rsidRDefault="00F83196" w:rsidP="00F83196">
      <w:pPr>
        <w:spacing w:after="0" w:line="240" w:lineRule="auto"/>
        <w:jc w:val="both"/>
        <w:rPr>
          <w:rFonts w:ascii="Times New Roman" w:hAnsi="Times New Roman" w:cs="Times New Roman"/>
          <w:lang w:val="en-GB"/>
        </w:rPr>
      </w:pPr>
    </w:p>
    <w:p w14:paraId="00D10B0A" w14:textId="2B0E96E9" w:rsidR="00BD4DA3" w:rsidRPr="00444DE7" w:rsidRDefault="00BD4DA3" w:rsidP="00BD4DA3">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The presence of the five cultural values of Luwu in each step of the learning activities provides information that teachers can instill these five virtues through the learning process. However, when conducting the learning process, teachers should never forget to explain the expressions of moral messages found in the five cultural values of Luwu.</w:t>
      </w:r>
    </w:p>
    <w:p w14:paraId="6EA1261E" w14:textId="4B0881E7" w:rsidR="00BD4DA3" w:rsidRPr="00444DE7" w:rsidRDefault="00BD4DA3" w:rsidP="00BD4DA3">
      <w:pPr>
        <w:pStyle w:val="ListParagraph"/>
        <w:numPr>
          <w:ilvl w:val="0"/>
          <w:numId w:val="9"/>
        </w:numPr>
        <w:spacing w:after="0" w:line="240" w:lineRule="auto"/>
        <w:ind w:left="567" w:hanging="283"/>
        <w:jc w:val="both"/>
        <w:rPr>
          <w:rFonts w:ascii="Times New Roman" w:hAnsi="Times New Roman" w:cs="Times New Roman"/>
          <w:b/>
          <w:bCs/>
          <w:lang w:val="en-GB"/>
        </w:rPr>
      </w:pPr>
      <w:r w:rsidRPr="00444DE7">
        <w:rPr>
          <w:rFonts w:ascii="Times New Roman" w:hAnsi="Times New Roman" w:cs="Times New Roman"/>
          <w:b/>
          <w:bCs/>
          <w:lang w:val="en-GB"/>
        </w:rPr>
        <w:t>Learning Assessment Design</w:t>
      </w:r>
    </w:p>
    <w:p w14:paraId="3740428A" w14:textId="208FC83F" w:rsidR="00BD4DA3" w:rsidRPr="00444DE7" w:rsidRDefault="00BD4DA3" w:rsidP="00BD4DA3">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Learning assessment is designed in both written and activity forms, such as through one of the traditional games. If the assessment is in written form, the questions prepared by the teacher also include which cultural value emerges in a question related to the learned material. However, if in the form of an activity, it can be conducted through the implementation of one of the traditional games, and the learning evaluation is done during team-based traditional game activities. The form of this assessment can be presented, one of which is shown in the figure below.</w:t>
      </w:r>
    </w:p>
    <w:p w14:paraId="37456DE4" w14:textId="2EE1B261" w:rsidR="00BD4DA3" w:rsidRPr="00444DE7" w:rsidRDefault="00BD4DA3" w:rsidP="00BD4DA3">
      <w:pPr>
        <w:spacing w:after="0" w:line="240" w:lineRule="auto"/>
        <w:ind w:left="284" w:firstLine="567"/>
        <w:jc w:val="both"/>
        <w:rPr>
          <w:rFonts w:ascii="Times New Roman" w:hAnsi="Times New Roman" w:cs="Times New Roman"/>
          <w:lang w:val="en-GB"/>
        </w:rPr>
      </w:pPr>
    </w:p>
    <w:p w14:paraId="7D95A1C9" w14:textId="23850A15" w:rsidR="00BD4DA3" w:rsidRPr="00444DE7" w:rsidRDefault="00BD4DA3" w:rsidP="00BD4DA3">
      <w:pPr>
        <w:spacing w:after="0" w:line="240" w:lineRule="auto"/>
        <w:jc w:val="both"/>
        <w:rPr>
          <w:rFonts w:ascii="Times New Roman" w:hAnsi="Times New Roman" w:cs="Times New Roman"/>
          <w:lang w:val="en-GB"/>
        </w:rPr>
      </w:pPr>
      <w:r w:rsidRPr="00444DE7">
        <w:rPr>
          <w:rFonts w:ascii="Times New Roman" w:eastAsia="Times New Roman" w:hAnsi="Times New Roman" w:cs="Times New Roman"/>
          <w:noProof/>
          <w:color w:val="000000"/>
        </w:rPr>
        <mc:AlternateContent>
          <mc:Choice Requires="wpg">
            <w:drawing>
              <wp:anchor distT="0" distB="0" distL="114300" distR="114300" simplePos="0" relativeHeight="251668480" behindDoc="0" locked="0" layoutInCell="1" allowOverlap="1" wp14:anchorId="545C8127" wp14:editId="43E944D8">
                <wp:simplePos x="0" y="0"/>
                <wp:positionH relativeFrom="margin">
                  <wp:align>center</wp:align>
                </wp:positionH>
                <wp:positionV relativeFrom="paragraph">
                  <wp:posOffset>6985</wp:posOffset>
                </wp:positionV>
                <wp:extent cx="3581401" cy="3886200"/>
                <wp:effectExtent l="209550" t="0" r="0" b="19050"/>
                <wp:wrapNone/>
                <wp:docPr id="59" name="Group 59"/>
                <wp:cNvGraphicFramePr/>
                <a:graphic xmlns:a="http://schemas.openxmlformats.org/drawingml/2006/main">
                  <a:graphicData uri="http://schemas.microsoft.com/office/word/2010/wordprocessingGroup">
                    <wpg:wgp>
                      <wpg:cNvGrpSpPr/>
                      <wpg:grpSpPr>
                        <a:xfrm>
                          <a:off x="0" y="0"/>
                          <a:ext cx="3581401" cy="3886200"/>
                          <a:chOff x="0" y="0"/>
                          <a:chExt cx="3019425" cy="5514975"/>
                        </a:xfrm>
                      </wpg:grpSpPr>
                      <wps:wsp>
                        <wps:cNvPr id="38" name="Rectangle 38"/>
                        <wps:cNvSpPr/>
                        <wps:spPr>
                          <a:xfrm>
                            <a:off x="9525" y="0"/>
                            <a:ext cx="180022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3CCD77" w14:textId="0829225F" w:rsidR="00BD4DA3" w:rsidRPr="004800DD" w:rsidRDefault="00BD4DA3" w:rsidP="00BD4DA3">
                              <w:pPr>
                                <w:shd w:val="clear" w:color="auto" w:fill="A8D08D" w:themeFill="accent6" w:themeFillTint="99"/>
                                <w:jc w:val="center"/>
                                <w:rPr>
                                  <w:rFonts w:ascii="Bookman Old Style" w:hAnsi="Bookman Old Style"/>
                                </w:rPr>
                              </w:pPr>
                              <w:r w:rsidRPr="00BD4DA3">
                                <w:rPr>
                                  <w:rFonts w:ascii="Bookman Old Style" w:hAnsi="Bookman Old Style"/>
                                </w:rPr>
                                <w:t>"Bom-Bom" Game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504825" y="714375"/>
                            <a:ext cx="800100" cy="7048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34716" w14:textId="3AACA5C8" w:rsidR="00BD4DA3" w:rsidRPr="004800DD" w:rsidRDefault="00BD4DA3" w:rsidP="00BD4DA3">
                              <w:pPr>
                                <w:shd w:val="clear" w:color="auto" w:fill="FFFF00"/>
                                <w:jc w:val="center"/>
                                <w:rPr>
                                  <w:b/>
                                  <w:bCs/>
                                </w:rPr>
                              </w:pPr>
                              <w:r>
                                <w:rPr>
                                  <w:b/>
                                  <w:bCs/>
                                  <w:lang w:val="en-GB"/>
                                </w:rPr>
                                <w:t>Team</w:t>
                              </w:r>
                              <w:r w:rsidRPr="004800DD">
                                <w:rPr>
                                  <w:b/>
                                  <w:bCs/>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514350" y="4810125"/>
                            <a:ext cx="800100" cy="7048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EB16BE" w14:textId="63365A94" w:rsidR="00BD4DA3" w:rsidRPr="004800DD" w:rsidRDefault="00BD4DA3" w:rsidP="00BD4DA3">
                              <w:pPr>
                                <w:shd w:val="clear" w:color="auto" w:fill="8EAADB" w:themeFill="accent5" w:themeFillTint="99"/>
                                <w:jc w:val="center"/>
                                <w:rPr>
                                  <w:b/>
                                  <w:bCs/>
                                </w:rPr>
                              </w:pPr>
                              <w:r>
                                <w:rPr>
                                  <w:b/>
                                  <w:bCs/>
                                  <w:lang w:val="en-GB"/>
                                </w:rPr>
                                <w:t>Team</w:t>
                              </w:r>
                              <w:r w:rsidRPr="004800DD">
                                <w:rPr>
                                  <w:b/>
                                  <w:bCs/>
                                </w:rPr>
                                <w:t xml:space="preserve"> </w:t>
                              </w:r>
                              <w:r>
                                <w:rPr>
                                  <w:b/>
                                  <w:bC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0" y="952500"/>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D46BB1" w14:textId="77777777" w:rsidR="00BD4DA3" w:rsidRPr="003C3C4B" w:rsidRDefault="00BD4DA3" w:rsidP="00BD4DA3">
                              <w:pPr>
                                <w:shd w:val="clear" w:color="auto" w:fill="FFFF00"/>
                                <w:jc w:val="center"/>
                                <w:rPr>
                                  <w:b/>
                                  <w:bCs/>
                                </w:rPr>
                              </w:pPr>
                              <w:r w:rsidRPr="003C3C4B">
                                <w:rPr>
                                  <w:b/>
                                  <w:b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247650" y="1362075"/>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3411BB" w14:textId="77777777" w:rsidR="00BD4DA3" w:rsidRPr="003C3C4B" w:rsidRDefault="00BD4DA3" w:rsidP="00BD4DA3">
                              <w:pPr>
                                <w:shd w:val="clear" w:color="auto" w:fill="FFFF00"/>
                                <w:jc w:val="center"/>
                                <w:rPr>
                                  <w:b/>
                                  <w:bCs/>
                                </w:rPr>
                              </w:pP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695325" y="1495425"/>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99281F" w14:textId="77777777" w:rsidR="00BD4DA3" w:rsidRPr="003C3C4B" w:rsidRDefault="00BD4DA3" w:rsidP="00BD4DA3">
                              <w:pPr>
                                <w:shd w:val="clear" w:color="auto" w:fill="FFFF00"/>
                                <w:jc w:val="center"/>
                                <w:rPr>
                                  <w:b/>
                                  <w:bCs/>
                                </w:rPr>
                              </w:pPr>
                              <w:r>
                                <w:rPr>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1257300" y="3790950"/>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A50A65" w14:textId="77777777" w:rsidR="00BD4DA3" w:rsidRPr="003C3C4B" w:rsidRDefault="00BD4DA3" w:rsidP="00BD4DA3">
                              <w:pPr>
                                <w:shd w:val="clear" w:color="auto" w:fill="FFFF00"/>
                                <w:jc w:val="center"/>
                                <w:rPr>
                                  <w:b/>
                                  <w:bCs/>
                                </w:rPr>
                              </w:pPr>
                              <w:r>
                                <w:rPr>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1371600" y="952500"/>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8CBC6E" w14:textId="77777777" w:rsidR="00BD4DA3" w:rsidRPr="003C3C4B" w:rsidRDefault="00BD4DA3" w:rsidP="00BD4DA3">
                              <w:pPr>
                                <w:shd w:val="clear" w:color="auto" w:fill="FFFF00"/>
                                <w:jc w:val="center"/>
                                <w:rPr>
                                  <w:b/>
                                  <w:bCs/>
                                </w:rPr>
                              </w:pPr>
                              <w:r>
                                <w:rPr>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Connector: Curved 46"/>
                        <wps:cNvCnPr/>
                        <wps:spPr>
                          <a:xfrm>
                            <a:off x="1333500" y="1590675"/>
                            <a:ext cx="419100" cy="2200275"/>
                          </a:xfrm>
                          <a:prstGeom prst="curvedConnector3">
                            <a:avLst>
                              <a:gd name="adj1" fmla="val 161364"/>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Oval 47"/>
                        <wps:cNvSpPr/>
                        <wps:spPr>
                          <a:xfrm>
                            <a:off x="190500" y="1962150"/>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25857B" w14:textId="77777777" w:rsidR="00BD4DA3" w:rsidRPr="003C3C4B" w:rsidRDefault="00BD4DA3" w:rsidP="00BD4DA3">
                              <w:pPr>
                                <w:shd w:val="clear" w:color="auto" w:fill="8EAADB" w:themeFill="accent5" w:themeFillTint="99"/>
                                <w:jc w:val="center"/>
                                <w:rPr>
                                  <w:b/>
                                  <w:bCs/>
                                </w:rPr>
                              </w:pPr>
                              <w:r>
                                <w:rPr>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7625" y="5029200"/>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7E7808" w14:textId="77777777" w:rsidR="00BD4DA3" w:rsidRPr="003C3C4B" w:rsidRDefault="00BD4DA3" w:rsidP="00BD4DA3">
                              <w:pPr>
                                <w:shd w:val="clear" w:color="auto" w:fill="8EAADB" w:themeFill="accent5" w:themeFillTint="99"/>
                                <w:jc w:val="center"/>
                                <w:rPr>
                                  <w:b/>
                                  <w:bCs/>
                                </w:rPr>
                              </w:pPr>
                              <w:r w:rsidRPr="003C3C4B">
                                <w:rPr>
                                  <w:b/>
                                  <w:b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1171575" y="4467225"/>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CF952A" w14:textId="77777777" w:rsidR="00BD4DA3" w:rsidRPr="003C3C4B" w:rsidRDefault="00BD4DA3" w:rsidP="00BD4DA3">
                              <w:pPr>
                                <w:shd w:val="clear" w:color="auto" w:fill="8EAADB" w:themeFill="accent5" w:themeFillTint="99"/>
                                <w:jc w:val="center"/>
                                <w:rPr>
                                  <w:b/>
                                  <w:bCs/>
                                </w:rPr>
                              </w:pPr>
                              <w:r>
                                <w:rPr>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1362075" y="5000625"/>
                            <a:ext cx="428625" cy="428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A1FF5" w14:textId="77777777" w:rsidR="00BD4DA3" w:rsidRPr="003C3C4B" w:rsidRDefault="00BD4DA3" w:rsidP="00BD4DA3">
                              <w:pPr>
                                <w:shd w:val="clear" w:color="auto" w:fill="8EAADB" w:themeFill="accent5" w:themeFillTint="99"/>
                                <w:jc w:val="center"/>
                                <w:rPr>
                                  <w:b/>
                                  <w:bCs/>
                                </w:rPr>
                              </w:pPr>
                              <w:r>
                                <w:rPr>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Connector: Curved 52"/>
                        <wps:cNvCnPr/>
                        <wps:spPr>
                          <a:xfrm flipH="1" flipV="1">
                            <a:off x="600075" y="2381250"/>
                            <a:ext cx="342900" cy="216217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Connector: Curved 53"/>
                        <wps:cNvCnPr/>
                        <wps:spPr>
                          <a:xfrm flipH="1" flipV="1">
                            <a:off x="390525" y="2971800"/>
                            <a:ext cx="133350" cy="17907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Connector: Curved 55"/>
                        <wps:cNvCnPr/>
                        <wps:spPr>
                          <a:xfrm>
                            <a:off x="714375" y="2209800"/>
                            <a:ext cx="314325" cy="2276475"/>
                          </a:xfrm>
                          <a:prstGeom prst="curvedConnector3">
                            <a:avLst>
                              <a:gd name="adj1" fmla="val 150000"/>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56" name="Connector: Curved 56"/>
                        <wps:cNvCnPr/>
                        <wps:spPr>
                          <a:xfrm>
                            <a:off x="133350" y="2867025"/>
                            <a:ext cx="247650" cy="1895475"/>
                          </a:xfrm>
                          <a:prstGeom prst="curvedConnector3">
                            <a:avLst>
                              <a:gd name="adj1" fmla="val -123077"/>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a:off x="2400300" y="4627832"/>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2400297" y="4450667"/>
                            <a:ext cx="619125"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5C8127" id="Group 59" o:spid="_x0000_s1031" style="position:absolute;left:0;text-align:left;margin-left:0;margin-top:.55pt;width:282pt;height:306pt;z-index:251668480;mso-position-horizontal:center;mso-position-horizontal-relative:margin;mso-width-relative:margin;mso-height-relative:margin" coordsize="30194,5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">
                <v:rect id="Rectangle 38" o:spid="_x0000_s1032" style="position:absolute;left:95;width:18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1SwAAAANsAAAAPAAAAZHJzL2Rvd25yZXYueG1sRE/dasIw&#10;FL4f+A7hCN7NdBPG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yT3NUsAAAADbAAAADwAAAAAA&#10;AAAAAAAAAAAHAgAAZHJzL2Rvd25yZXYueG1sUEsFBgAAAAADAAMAtwAAAPQCAAAAAA==&#10;" fillcolor="white [3201]" strokecolor="black [3213]" strokeweight="1pt">
                  <v:textbox>
                    <w:txbxContent>
                      <w:p w14:paraId="7E3CCD77" w14:textId="0829225F" w:rsidR="00BD4DA3" w:rsidRPr="004800DD" w:rsidRDefault="00BD4DA3" w:rsidP="00BD4DA3">
                        <w:pPr>
                          <w:shd w:val="clear" w:color="auto" w:fill="A8D08D" w:themeFill="accent6" w:themeFillTint="99"/>
                          <w:jc w:val="center"/>
                          <w:rPr>
                            <w:rFonts w:ascii="Bookman Old Style" w:hAnsi="Bookman Old Style"/>
                          </w:rPr>
                        </w:pPr>
                        <w:r w:rsidRPr="00BD4DA3">
                          <w:rPr>
                            <w:rFonts w:ascii="Bookman Old Style" w:hAnsi="Bookman Old Style"/>
                          </w:rPr>
                          <w:t>"Bom-Bom" Game</w:t>
                        </w:r>
                      </w:p>
                    </w:txbxContent>
                  </v:textbox>
                </v:rect>
                <v:oval id="Oval 39" o:spid="_x0000_s1033" style="position:absolute;left:5048;top:7143;width:8001;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" fillcolor="white [3201]" strokecolor="black [3213]" strokeweight="1pt">
                  <v:stroke joinstyle="miter"/>
                  <v:textbox>
                    <w:txbxContent>
                      <w:p w14:paraId="7DA34716" w14:textId="3AACA5C8" w:rsidR="00BD4DA3" w:rsidRPr="004800DD" w:rsidRDefault="00BD4DA3" w:rsidP="00BD4DA3">
                        <w:pPr>
                          <w:shd w:val="clear" w:color="auto" w:fill="FFFF00"/>
                          <w:jc w:val="center"/>
                          <w:rPr>
                            <w:b/>
                            <w:bCs/>
                          </w:rPr>
                        </w:pPr>
                        <w:r>
                          <w:rPr>
                            <w:b/>
                            <w:bCs/>
                            <w:lang w:val="en-GB"/>
                          </w:rPr>
                          <w:t>Team</w:t>
                        </w:r>
                        <w:r w:rsidRPr="004800DD">
                          <w:rPr>
                            <w:b/>
                            <w:bCs/>
                          </w:rPr>
                          <w:t xml:space="preserve"> A</w:t>
                        </w:r>
                      </w:p>
                    </w:txbxContent>
                  </v:textbox>
                </v:oval>
                <v:oval id="Oval 40" o:spid="_x0000_s1034" style="position:absolute;left:5143;top:48101;width:8001;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" fillcolor="white [3201]" strokecolor="black [3213]" strokeweight="1pt">
                  <v:stroke joinstyle="miter"/>
                  <v:textbox>
                    <w:txbxContent>
                      <w:p w14:paraId="7BEB16BE" w14:textId="63365A94" w:rsidR="00BD4DA3" w:rsidRPr="004800DD" w:rsidRDefault="00BD4DA3" w:rsidP="00BD4DA3">
                        <w:pPr>
                          <w:shd w:val="clear" w:color="auto" w:fill="8EAADB" w:themeFill="accent5" w:themeFillTint="99"/>
                          <w:jc w:val="center"/>
                          <w:rPr>
                            <w:b/>
                            <w:bCs/>
                          </w:rPr>
                        </w:pPr>
                        <w:r>
                          <w:rPr>
                            <w:b/>
                            <w:bCs/>
                            <w:lang w:val="en-GB"/>
                          </w:rPr>
                          <w:t>Team</w:t>
                        </w:r>
                        <w:r w:rsidRPr="004800DD">
                          <w:rPr>
                            <w:b/>
                            <w:bCs/>
                          </w:rPr>
                          <w:t xml:space="preserve"> </w:t>
                        </w:r>
                        <w:r>
                          <w:rPr>
                            <w:b/>
                            <w:bCs/>
                          </w:rPr>
                          <w:t>B</w:t>
                        </w:r>
                      </w:p>
                    </w:txbxContent>
                  </v:textbox>
                </v:oval>
                <v:oval id="Oval 41" o:spid="_x0000_s1035" style="position:absolute;top:9525;width:428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" fillcolor="white [3201]" strokecolor="black [3213]" strokeweight="1pt">
                  <v:stroke joinstyle="miter"/>
                  <v:textbox>
                    <w:txbxContent>
                      <w:p w14:paraId="04D46BB1" w14:textId="77777777" w:rsidR="00BD4DA3" w:rsidRPr="003C3C4B" w:rsidRDefault="00BD4DA3" w:rsidP="00BD4DA3">
                        <w:pPr>
                          <w:shd w:val="clear" w:color="auto" w:fill="FFFF00"/>
                          <w:jc w:val="center"/>
                          <w:rPr>
                            <w:b/>
                            <w:bCs/>
                          </w:rPr>
                        </w:pPr>
                        <w:r w:rsidRPr="003C3C4B">
                          <w:rPr>
                            <w:b/>
                            <w:bCs/>
                          </w:rPr>
                          <w:t>1</w:t>
                        </w:r>
                      </w:p>
                    </w:txbxContent>
                  </v:textbox>
                </v:oval>
                <v:oval id="Oval 42" o:spid="_x0000_s1036" style="position:absolute;left:2476;top:13620;width:4286;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" fillcolor="white [3201]" strokecolor="black [3213]" strokeweight="1pt">
                  <v:stroke joinstyle="miter"/>
                  <v:textbox>
                    <w:txbxContent>
                      <w:p w14:paraId="643411BB" w14:textId="77777777" w:rsidR="00BD4DA3" w:rsidRPr="003C3C4B" w:rsidRDefault="00BD4DA3" w:rsidP="00BD4DA3">
                        <w:pPr>
                          <w:shd w:val="clear" w:color="auto" w:fill="FFFF00"/>
                          <w:jc w:val="center"/>
                          <w:rPr>
                            <w:b/>
                            <w:bCs/>
                          </w:rPr>
                        </w:pPr>
                        <w:r>
                          <w:rPr>
                            <w:b/>
                            <w:bCs/>
                          </w:rPr>
                          <w:t>2</w:t>
                        </w:r>
                      </w:p>
                    </w:txbxContent>
                  </v:textbox>
                </v:oval>
                <v:oval id="Oval 43" o:spid="_x0000_s1037" style="position:absolute;left:6953;top:14954;width:428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" fillcolor="white [3201]" strokecolor="black [3213]" strokeweight="1pt">
                  <v:stroke joinstyle="miter"/>
                  <v:textbox>
                    <w:txbxContent>
                      <w:p w14:paraId="3C99281F" w14:textId="77777777" w:rsidR="00BD4DA3" w:rsidRPr="003C3C4B" w:rsidRDefault="00BD4DA3" w:rsidP="00BD4DA3">
                        <w:pPr>
                          <w:shd w:val="clear" w:color="auto" w:fill="FFFF00"/>
                          <w:jc w:val="center"/>
                          <w:rPr>
                            <w:b/>
                            <w:bCs/>
                          </w:rPr>
                        </w:pPr>
                        <w:r>
                          <w:rPr>
                            <w:b/>
                            <w:bCs/>
                          </w:rPr>
                          <w:t>3</w:t>
                        </w:r>
                      </w:p>
                    </w:txbxContent>
                  </v:textbox>
                </v:oval>
                <v:oval id="Oval 44" o:spid="_x0000_s1038" style="position:absolute;left:12573;top:37909;width:428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" fillcolor="white [3201]" strokecolor="black [3213]" strokeweight="1pt">
                  <v:stroke joinstyle="miter"/>
                  <v:textbox>
                    <w:txbxContent>
                      <w:p w14:paraId="5AA50A65" w14:textId="77777777" w:rsidR="00BD4DA3" w:rsidRPr="003C3C4B" w:rsidRDefault="00BD4DA3" w:rsidP="00BD4DA3">
                        <w:pPr>
                          <w:shd w:val="clear" w:color="auto" w:fill="FFFF00"/>
                          <w:jc w:val="center"/>
                          <w:rPr>
                            <w:b/>
                            <w:bCs/>
                          </w:rPr>
                        </w:pPr>
                        <w:r>
                          <w:rPr>
                            <w:b/>
                            <w:bCs/>
                          </w:rPr>
                          <w:t>4</w:t>
                        </w:r>
                      </w:p>
                    </w:txbxContent>
                  </v:textbox>
                </v:oval>
                <v:oval id="Oval 45" o:spid="_x0000_s1039" style="position:absolute;left:13716;top:9525;width:428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" fillcolor="white [3201]" strokecolor="black [3213]" strokeweight="1pt">
                  <v:stroke joinstyle="miter"/>
                  <v:textbox>
                    <w:txbxContent>
                      <w:p w14:paraId="088CBC6E" w14:textId="77777777" w:rsidR="00BD4DA3" w:rsidRPr="003C3C4B" w:rsidRDefault="00BD4DA3" w:rsidP="00BD4DA3">
                        <w:pPr>
                          <w:shd w:val="clear" w:color="auto" w:fill="FFFF00"/>
                          <w:jc w:val="center"/>
                          <w:rPr>
                            <w:b/>
                            <w:bCs/>
                          </w:rPr>
                        </w:pPr>
                        <w:r>
                          <w:rPr>
                            <w:b/>
                            <w:bCs/>
                          </w:rPr>
                          <w:t>5</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46" o:spid="_x0000_s1040" type="#_x0000_t38" style="position:absolute;left:13335;top:15906;width:4191;height:220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" adj="34855" strokecolor="black [3200]" strokeweight=".5pt">
                  <v:stroke endarrow="block" joinstyle="miter"/>
                </v:shape>
                <v:oval id="Oval 47" o:spid="_x0000_s1041" style="position:absolute;left:1905;top:19621;width:428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" fillcolor="white [3201]" strokecolor="black [3213]" strokeweight="1pt">
                  <v:stroke joinstyle="miter"/>
                  <v:textbox>
                    <w:txbxContent>
                      <w:p w14:paraId="1A25857B" w14:textId="77777777" w:rsidR="00BD4DA3" w:rsidRPr="003C3C4B" w:rsidRDefault="00BD4DA3" w:rsidP="00BD4DA3">
                        <w:pPr>
                          <w:shd w:val="clear" w:color="auto" w:fill="8EAADB" w:themeFill="accent5" w:themeFillTint="99"/>
                          <w:jc w:val="center"/>
                          <w:rPr>
                            <w:b/>
                            <w:bCs/>
                          </w:rPr>
                        </w:pPr>
                        <w:r>
                          <w:rPr>
                            <w:b/>
                            <w:bCs/>
                          </w:rPr>
                          <w:t>3</w:t>
                        </w:r>
                      </w:p>
                    </w:txbxContent>
                  </v:textbox>
                </v:oval>
                <v:oval id="Oval 49" o:spid="_x0000_s1042" style="position:absolute;left:476;top:50292;width:428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" fillcolor="white [3201]" strokecolor="black [3213]" strokeweight="1pt">
                  <v:stroke joinstyle="miter"/>
                  <v:textbox>
                    <w:txbxContent>
                      <w:p w14:paraId="2C7E7808" w14:textId="77777777" w:rsidR="00BD4DA3" w:rsidRPr="003C3C4B" w:rsidRDefault="00BD4DA3" w:rsidP="00BD4DA3">
                        <w:pPr>
                          <w:shd w:val="clear" w:color="auto" w:fill="8EAADB" w:themeFill="accent5" w:themeFillTint="99"/>
                          <w:jc w:val="center"/>
                          <w:rPr>
                            <w:b/>
                            <w:bCs/>
                          </w:rPr>
                        </w:pPr>
                        <w:r w:rsidRPr="003C3C4B">
                          <w:rPr>
                            <w:b/>
                            <w:bCs/>
                          </w:rPr>
                          <w:t>1</w:t>
                        </w:r>
                      </w:p>
                    </w:txbxContent>
                  </v:textbox>
                </v:oval>
                <v:oval id="Oval 50" o:spid="_x0000_s1043" style="position:absolute;left:11715;top:44672;width:428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" fillcolor="white [3201]" strokecolor="black [3213]" strokeweight="1pt">
                  <v:stroke joinstyle="miter"/>
                  <v:textbox>
                    <w:txbxContent>
                      <w:p w14:paraId="0ACF952A" w14:textId="77777777" w:rsidR="00BD4DA3" w:rsidRPr="003C3C4B" w:rsidRDefault="00BD4DA3" w:rsidP="00BD4DA3">
                        <w:pPr>
                          <w:shd w:val="clear" w:color="auto" w:fill="8EAADB" w:themeFill="accent5" w:themeFillTint="99"/>
                          <w:jc w:val="center"/>
                          <w:rPr>
                            <w:b/>
                            <w:bCs/>
                          </w:rPr>
                        </w:pPr>
                        <w:r>
                          <w:rPr>
                            <w:b/>
                            <w:bCs/>
                          </w:rPr>
                          <w:t>4</w:t>
                        </w:r>
                      </w:p>
                    </w:txbxContent>
                  </v:textbox>
                </v:oval>
                <v:oval id="Oval 51" o:spid="_x0000_s1044" style="position:absolute;left:13620;top:50006;width:428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" fillcolor="white [3201]" strokecolor="black [3213]" strokeweight="1pt">
                  <v:stroke joinstyle="miter"/>
                  <v:textbox>
                    <w:txbxContent>
                      <w:p w14:paraId="589A1FF5" w14:textId="77777777" w:rsidR="00BD4DA3" w:rsidRPr="003C3C4B" w:rsidRDefault="00BD4DA3" w:rsidP="00BD4DA3">
                        <w:pPr>
                          <w:shd w:val="clear" w:color="auto" w:fill="8EAADB" w:themeFill="accent5" w:themeFillTint="99"/>
                          <w:jc w:val="center"/>
                          <w:rPr>
                            <w:b/>
                            <w:bCs/>
                          </w:rPr>
                        </w:pPr>
                        <w:r>
                          <w:rPr>
                            <w:b/>
                            <w:bCs/>
                          </w:rPr>
                          <w:t>5</w:t>
                        </w:r>
                      </w:p>
                    </w:txbxContent>
                  </v:textbox>
                </v:oval>
                <v:shape id="Connector: Curved 52" o:spid="_x0000_s1045" type="#_x0000_t38" style="position:absolute;left:6000;top:23812;width:3429;height:21622;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" adj="10800" strokecolor="black [3200]" strokeweight=".5pt">
                  <v:stroke endarrow="block" joinstyle="miter"/>
                </v:shape>
                <v:shape id="Connector: Curved 53" o:spid="_x0000_s1046" type="#_x0000_t38" style="position:absolute;left:3905;top:29718;width:1333;height:17907;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" adj="10800" strokecolor="black [3200]" strokeweight=".5pt">
                  <v:stroke endarrow="block" joinstyle="miter"/>
                </v:shape>
                <v:shape id="Connector: Curved 55" o:spid="_x0000_s1047" type="#_x0000_t38" style="position:absolute;left:7143;top:22098;width:3144;height:2276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" adj="32400" strokecolor="black [3200]" strokeweight=".5pt">
                  <v:stroke dashstyle="dash" endarrow="block" joinstyle="miter"/>
                </v:shape>
                <v:shape id="Connector: Curved 56" o:spid="_x0000_s1048" type="#_x0000_t38" style="position:absolute;left:1333;top:28670;width:2477;height:1895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" adj="-26585" strokecolor="black [3200]" strokeweight=".5pt">
                  <v:stroke dashstyle="dash" endarrow="block" joinstyle="miter"/>
                </v:shape>
                <v:shape id="Straight Arrow Connector 57" o:spid="_x0000_s1049" type="#_x0000_t32" style="position:absolute;left:24003;top:46278;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shape id="Straight Arrow Connector 58" o:spid="_x0000_s1050" type="#_x0000_t32" style="position:absolute;left:24002;top:44506;width:6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" strokecolor="black [3200]" strokeweight=".5pt">
                  <v:stroke dashstyle="dash" endarrow="block" joinstyle="miter"/>
                </v:shape>
                <w10:wrap anchorx="margin"/>
              </v:group>
            </w:pict>
          </mc:Fallback>
        </mc:AlternateContent>
      </w:r>
    </w:p>
    <w:p w14:paraId="706C93AD" w14:textId="77777777" w:rsidR="00BD4DA3" w:rsidRPr="00444DE7" w:rsidRDefault="00BD4DA3" w:rsidP="00BD4DA3">
      <w:pPr>
        <w:spacing w:after="0" w:line="240" w:lineRule="auto"/>
        <w:jc w:val="both"/>
        <w:rPr>
          <w:rFonts w:ascii="Times New Roman" w:hAnsi="Times New Roman" w:cs="Times New Roman"/>
          <w:lang w:val="en-GB"/>
        </w:rPr>
      </w:pPr>
    </w:p>
    <w:p w14:paraId="237B95B8" w14:textId="77777777" w:rsidR="00F83196" w:rsidRPr="00444DE7" w:rsidRDefault="00F83196" w:rsidP="00F83196">
      <w:pPr>
        <w:spacing w:after="0" w:line="240" w:lineRule="auto"/>
        <w:jc w:val="both"/>
        <w:rPr>
          <w:rFonts w:ascii="Times New Roman" w:hAnsi="Times New Roman" w:cs="Times New Roman"/>
          <w:lang w:val="en-GB"/>
        </w:rPr>
      </w:pPr>
    </w:p>
    <w:p w14:paraId="0B11D379" w14:textId="77777777" w:rsidR="00F83196" w:rsidRPr="00444DE7" w:rsidRDefault="00F83196" w:rsidP="007C31FD">
      <w:pPr>
        <w:spacing w:after="0" w:line="240" w:lineRule="auto"/>
        <w:jc w:val="both"/>
        <w:rPr>
          <w:rFonts w:ascii="Times New Roman" w:hAnsi="Times New Roman" w:cs="Times New Roman"/>
          <w:lang w:val="en-GB"/>
        </w:rPr>
      </w:pPr>
    </w:p>
    <w:p w14:paraId="51AB895D" w14:textId="652E422B" w:rsidR="00F83196" w:rsidRPr="00444DE7" w:rsidRDefault="00F83196" w:rsidP="007C31FD">
      <w:pPr>
        <w:spacing w:after="0" w:line="240" w:lineRule="auto"/>
        <w:jc w:val="both"/>
        <w:rPr>
          <w:rFonts w:ascii="Times New Roman" w:hAnsi="Times New Roman" w:cs="Times New Roman"/>
          <w:lang w:val="en-GB"/>
        </w:rPr>
      </w:pPr>
    </w:p>
    <w:p w14:paraId="69A03540" w14:textId="77777777" w:rsidR="00F83196" w:rsidRPr="00444DE7" w:rsidRDefault="00F83196" w:rsidP="007C31FD">
      <w:pPr>
        <w:spacing w:after="0" w:line="240" w:lineRule="auto"/>
        <w:jc w:val="both"/>
        <w:rPr>
          <w:rFonts w:ascii="Times New Roman" w:hAnsi="Times New Roman" w:cs="Times New Roman"/>
          <w:lang w:val="en-GB"/>
        </w:rPr>
      </w:pPr>
    </w:p>
    <w:p w14:paraId="0B2C6866" w14:textId="77777777" w:rsidR="00F83196" w:rsidRPr="00444DE7" w:rsidRDefault="00F83196" w:rsidP="007C31FD">
      <w:pPr>
        <w:spacing w:after="0" w:line="240" w:lineRule="auto"/>
        <w:jc w:val="both"/>
        <w:rPr>
          <w:rFonts w:ascii="Times New Roman" w:hAnsi="Times New Roman" w:cs="Times New Roman"/>
          <w:lang w:val="en-GB"/>
        </w:rPr>
      </w:pPr>
    </w:p>
    <w:p w14:paraId="40C9D90E" w14:textId="77777777" w:rsidR="00F83196" w:rsidRPr="00444DE7" w:rsidRDefault="00F83196" w:rsidP="007C31FD">
      <w:pPr>
        <w:spacing w:after="0" w:line="240" w:lineRule="auto"/>
        <w:jc w:val="both"/>
        <w:rPr>
          <w:rFonts w:ascii="Times New Roman" w:hAnsi="Times New Roman" w:cs="Times New Roman"/>
          <w:lang w:val="en-GB"/>
        </w:rPr>
      </w:pPr>
    </w:p>
    <w:p w14:paraId="71C4C612" w14:textId="77777777" w:rsidR="00F83196" w:rsidRPr="00444DE7" w:rsidRDefault="00F83196" w:rsidP="007C31FD">
      <w:pPr>
        <w:spacing w:after="0" w:line="240" w:lineRule="auto"/>
        <w:jc w:val="both"/>
        <w:rPr>
          <w:rFonts w:ascii="Times New Roman" w:hAnsi="Times New Roman" w:cs="Times New Roman"/>
          <w:lang w:val="en-GB"/>
        </w:rPr>
      </w:pPr>
    </w:p>
    <w:p w14:paraId="147872EB" w14:textId="77777777" w:rsidR="00F83196" w:rsidRPr="00444DE7" w:rsidRDefault="00F83196" w:rsidP="007C31FD">
      <w:pPr>
        <w:spacing w:after="0" w:line="240" w:lineRule="auto"/>
        <w:jc w:val="both"/>
        <w:rPr>
          <w:rFonts w:ascii="Times New Roman" w:hAnsi="Times New Roman" w:cs="Times New Roman"/>
          <w:lang w:val="en-GB"/>
        </w:rPr>
      </w:pPr>
    </w:p>
    <w:p w14:paraId="27546041" w14:textId="77777777" w:rsidR="00F83196" w:rsidRPr="00444DE7" w:rsidRDefault="00F83196" w:rsidP="007C31FD">
      <w:pPr>
        <w:spacing w:after="0" w:line="240" w:lineRule="auto"/>
        <w:jc w:val="both"/>
        <w:rPr>
          <w:rFonts w:ascii="Times New Roman" w:hAnsi="Times New Roman" w:cs="Times New Roman"/>
          <w:lang w:val="en-GB"/>
        </w:rPr>
      </w:pPr>
    </w:p>
    <w:p w14:paraId="2D8D94E2" w14:textId="77777777" w:rsidR="00BD4DA3" w:rsidRPr="00444DE7" w:rsidRDefault="00BD4DA3" w:rsidP="007C31FD">
      <w:pPr>
        <w:spacing w:after="0" w:line="240" w:lineRule="auto"/>
        <w:jc w:val="both"/>
        <w:rPr>
          <w:rFonts w:ascii="Times New Roman" w:hAnsi="Times New Roman" w:cs="Times New Roman"/>
          <w:lang w:val="en-GB"/>
        </w:rPr>
      </w:pPr>
    </w:p>
    <w:p w14:paraId="1CC14C44" w14:textId="77777777" w:rsidR="00BD4DA3" w:rsidRPr="00444DE7" w:rsidRDefault="00BD4DA3" w:rsidP="007C31FD">
      <w:pPr>
        <w:spacing w:after="0" w:line="240" w:lineRule="auto"/>
        <w:jc w:val="both"/>
        <w:rPr>
          <w:rFonts w:ascii="Times New Roman" w:hAnsi="Times New Roman" w:cs="Times New Roman"/>
          <w:lang w:val="en-GB"/>
        </w:rPr>
      </w:pPr>
    </w:p>
    <w:p w14:paraId="5670671F" w14:textId="77777777" w:rsidR="00BD4DA3" w:rsidRPr="00444DE7" w:rsidRDefault="00BD4DA3" w:rsidP="007C31FD">
      <w:pPr>
        <w:spacing w:after="0" w:line="240" w:lineRule="auto"/>
        <w:jc w:val="both"/>
        <w:rPr>
          <w:rFonts w:ascii="Times New Roman" w:hAnsi="Times New Roman" w:cs="Times New Roman"/>
          <w:lang w:val="en-GB"/>
        </w:rPr>
      </w:pPr>
    </w:p>
    <w:p w14:paraId="3E5DA46D" w14:textId="77777777" w:rsidR="00BD4DA3" w:rsidRPr="00444DE7" w:rsidRDefault="00BD4DA3" w:rsidP="007C31FD">
      <w:pPr>
        <w:spacing w:after="0" w:line="240" w:lineRule="auto"/>
        <w:jc w:val="both"/>
        <w:rPr>
          <w:rFonts w:ascii="Times New Roman" w:hAnsi="Times New Roman" w:cs="Times New Roman"/>
          <w:lang w:val="en-GB"/>
        </w:rPr>
      </w:pPr>
    </w:p>
    <w:p w14:paraId="3E263E8D" w14:textId="77777777" w:rsidR="00BD4DA3" w:rsidRPr="00444DE7" w:rsidRDefault="00BD4DA3" w:rsidP="007C31FD">
      <w:pPr>
        <w:spacing w:after="0" w:line="240" w:lineRule="auto"/>
        <w:jc w:val="both"/>
        <w:rPr>
          <w:rFonts w:ascii="Times New Roman" w:hAnsi="Times New Roman" w:cs="Times New Roman"/>
          <w:lang w:val="en-GB"/>
        </w:rPr>
      </w:pPr>
    </w:p>
    <w:p w14:paraId="4B25981B" w14:textId="77777777" w:rsidR="00BD4DA3" w:rsidRPr="00444DE7" w:rsidRDefault="00BD4DA3" w:rsidP="007C31FD">
      <w:pPr>
        <w:spacing w:after="0" w:line="240" w:lineRule="auto"/>
        <w:jc w:val="both"/>
        <w:rPr>
          <w:rFonts w:ascii="Times New Roman" w:hAnsi="Times New Roman" w:cs="Times New Roman"/>
          <w:lang w:val="en-GB"/>
        </w:rPr>
      </w:pPr>
    </w:p>
    <w:p w14:paraId="1BFD7B3D" w14:textId="77777777" w:rsidR="00BD4DA3" w:rsidRPr="00444DE7" w:rsidRDefault="00BD4DA3" w:rsidP="007C31FD">
      <w:pPr>
        <w:spacing w:after="0" w:line="240" w:lineRule="auto"/>
        <w:jc w:val="both"/>
        <w:rPr>
          <w:rFonts w:ascii="Times New Roman" w:hAnsi="Times New Roman" w:cs="Times New Roman"/>
          <w:lang w:val="en-GB"/>
        </w:rPr>
      </w:pPr>
    </w:p>
    <w:p w14:paraId="13FDDF71" w14:textId="133DD83B" w:rsidR="00BD4DA3" w:rsidRDefault="00444DE7" w:rsidP="00444DE7">
      <w:pPr>
        <w:spacing w:after="0" w:line="240" w:lineRule="auto"/>
        <w:ind w:left="5760"/>
        <w:jc w:val="both"/>
        <w:rPr>
          <w:rFonts w:ascii="Times New Roman" w:hAnsi="Times New Roman" w:cs="Times New Roman"/>
          <w:lang w:val="en-GB"/>
        </w:rPr>
      </w:pPr>
      <w:r>
        <w:rPr>
          <w:rFonts w:ascii="Times New Roman" w:hAnsi="Times New Roman" w:cs="Times New Roman"/>
          <w:lang w:val="en-GB"/>
        </w:rPr>
        <w:t xml:space="preserve">          E</w:t>
      </w:r>
      <w:r w:rsidRPr="00444DE7">
        <w:rPr>
          <w:rFonts w:ascii="Times New Roman" w:hAnsi="Times New Roman" w:cs="Times New Roman"/>
          <w:lang w:val="en-GB"/>
        </w:rPr>
        <w:t>xplanation</w:t>
      </w:r>
      <w:r>
        <w:rPr>
          <w:rFonts w:ascii="Times New Roman" w:hAnsi="Times New Roman" w:cs="Times New Roman"/>
          <w:lang w:val="en-GB"/>
        </w:rPr>
        <w:t>:</w:t>
      </w:r>
    </w:p>
    <w:p w14:paraId="2597D4B3" w14:textId="5DF1F9D4" w:rsidR="00444DE7" w:rsidRDefault="00444DE7" w:rsidP="00444DE7">
      <w:pPr>
        <w:spacing w:after="0" w:line="240" w:lineRule="auto"/>
        <w:ind w:left="6480" w:firstLine="720"/>
        <w:jc w:val="both"/>
        <w:rPr>
          <w:rFonts w:ascii="Times New Roman" w:hAnsi="Times New Roman" w:cs="Times New Roman"/>
          <w:lang w:val="en-GB"/>
        </w:rPr>
      </w:pPr>
      <w:r>
        <w:rPr>
          <w:rFonts w:ascii="Times New Roman" w:hAnsi="Times New Roman" w:cs="Times New Roman"/>
          <w:lang w:val="en-GB"/>
        </w:rPr>
        <w:t xml:space="preserve">       = </w:t>
      </w:r>
      <w:r w:rsidRPr="00444DE7">
        <w:rPr>
          <w:rFonts w:ascii="Times New Roman" w:hAnsi="Times New Roman" w:cs="Times New Roman"/>
          <w:lang w:val="en-GB"/>
        </w:rPr>
        <w:t>true</w:t>
      </w:r>
    </w:p>
    <w:p w14:paraId="7B1A7E0B" w14:textId="77777777" w:rsidR="00444DE7" w:rsidRDefault="00444DE7" w:rsidP="00444DE7">
      <w:pPr>
        <w:spacing w:after="0" w:line="240" w:lineRule="auto"/>
        <w:ind w:left="6480" w:firstLine="720"/>
        <w:jc w:val="both"/>
        <w:rPr>
          <w:rFonts w:ascii="Times New Roman" w:hAnsi="Times New Roman" w:cs="Times New Roman"/>
          <w:lang w:val="en-GB"/>
        </w:rPr>
      </w:pPr>
      <w:r>
        <w:rPr>
          <w:rFonts w:ascii="Times New Roman" w:hAnsi="Times New Roman" w:cs="Times New Roman"/>
          <w:lang w:val="en-GB"/>
        </w:rPr>
        <w:t xml:space="preserve">       = </w:t>
      </w:r>
      <w:r w:rsidRPr="00444DE7">
        <w:rPr>
          <w:rFonts w:ascii="Times New Roman" w:hAnsi="Times New Roman" w:cs="Times New Roman"/>
          <w:lang w:val="en-GB"/>
        </w:rPr>
        <w:t>false</w:t>
      </w:r>
    </w:p>
    <w:p w14:paraId="086D9684" w14:textId="426266F4" w:rsidR="00444DE7" w:rsidRPr="00444DE7" w:rsidRDefault="00444DE7" w:rsidP="00444DE7">
      <w:pPr>
        <w:spacing w:after="0" w:line="240" w:lineRule="auto"/>
        <w:ind w:left="6480" w:firstLine="720"/>
        <w:jc w:val="both"/>
        <w:rPr>
          <w:rFonts w:ascii="Times New Roman" w:hAnsi="Times New Roman" w:cs="Times New Roman"/>
          <w:lang w:val="en-GB"/>
        </w:rPr>
      </w:pPr>
    </w:p>
    <w:p w14:paraId="5AD9C9DF" w14:textId="77777777" w:rsidR="00BD4DA3" w:rsidRPr="00444DE7" w:rsidRDefault="00BD4DA3" w:rsidP="007C31FD">
      <w:pPr>
        <w:spacing w:after="0" w:line="240" w:lineRule="auto"/>
        <w:jc w:val="both"/>
        <w:rPr>
          <w:rFonts w:ascii="Times New Roman" w:hAnsi="Times New Roman" w:cs="Times New Roman"/>
          <w:lang w:val="en-GB"/>
        </w:rPr>
      </w:pPr>
    </w:p>
    <w:p w14:paraId="6EF67C2D" w14:textId="77777777" w:rsidR="00BD4DA3" w:rsidRPr="00444DE7" w:rsidRDefault="00BD4DA3" w:rsidP="007C31FD">
      <w:pPr>
        <w:spacing w:after="0" w:line="240" w:lineRule="auto"/>
        <w:jc w:val="both"/>
        <w:rPr>
          <w:rFonts w:ascii="Times New Roman" w:hAnsi="Times New Roman" w:cs="Times New Roman"/>
          <w:lang w:val="en-GB"/>
        </w:rPr>
      </w:pPr>
    </w:p>
    <w:p w14:paraId="4DF5018B" w14:textId="77777777" w:rsidR="00BD4DA3" w:rsidRPr="00444DE7" w:rsidRDefault="00BD4DA3" w:rsidP="007C31FD">
      <w:pPr>
        <w:spacing w:after="0" w:line="240" w:lineRule="auto"/>
        <w:jc w:val="both"/>
        <w:rPr>
          <w:rFonts w:ascii="Times New Roman" w:hAnsi="Times New Roman" w:cs="Times New Roman"/>
          <w:lang w:val="en-GB"/>
        </w:rPr>
      </w:pPr>
    </w:p>
    <w:p w14:paraId="742BBDBC" w14:textId="77777777" w:rsidR="00BD4DA3" w:rsidRPr="00444DE7" w:rsidRDefault="00BD4DA3" w:rsidP="00BD4DA3">
      <w:pPr>
        <w:spacing w:after="0" w:line="240" w:lineRule="auto"/>
        <w:jc w:val="center"/>
        <w:rPr>
          <w:rFonts w:ascii="Times New Roman" w:hAnsi="Times New Roman" w:cs="Times New Roman"/>
          <w:lang w:val="en-GB"/>
        </w:rPr>
      </w:pPr>
      <w:r w:rsidRPr="00444DE7">
        <w:rPr>
          <w:rFonts w:ascii="Times New Roman" w:hAnsi="Times New Roman" w:cs="Times New Roman"/>
          <w:b/>
          <w:bCs/>
          <w:lang w:val="en-GB"/>
        </w:rPr>
        <w:t>Figure 3. Scheme of Traditional Bom-Bom Game</w:t>
      </w:r>
      <w:r w:rsidRPr="00444DE7">
        <w:rPr>
          <w:rFonts w:ascii="Times New Roman" w:hAnsi="Times New Roman" w:cs="Times New Roman"/>
          <w:lang w:val="en-GB"/>
        </w:rPr>
        <w:t>.</w:t>
      </w:r>
    </w:p>
    <w:p w14:paraId="4D1AD4D3" w14:textId="77777777" w:rsidR="00BD4DA3" w:rsidRPr="00444DE7" w:rsidRDefault="00BD4DA3" w:rsidP="00BD4DA3">
      <w:pPr>
        <w:spacing w:after="0" w:line="240" w:lineRule="auto"/>
        <w:ind w:left="284" w:firstLine="567"/>
        <w:jc w:val="both"/>
        <w:rPr>
          <w:rFonts w:ascii="Times New Roman" w:hAnsi="Times New Roman" w:cs="Times New Roman"/>
          <w:lang w:val="en-GB"/>
        </w:rPr>
      </w:pPr>
      <w:r w:rsidRPr="00444DE7">
        <w:rPr>
          <w:rFonts w:ascii="Times New Roman" w:hAnsi="Times New Roman" w:cs="Times New Roman"/>
          <w:lang w:val="en-GB"/>
        </w:rPr>
        <w:t xml:space="preserve">Figure 3 depicts a traditional game carried out by two teams in the form of groups. The rules of the game entail that each advancing team member will be posed with questions by the opposing team related to the material that has been studied. If the answer is incorrect, they will become a </w:t>
      </w:r>
      <w:r w:rsidRPr="00444DE7">
        <w:rPr>
          <w:rFonts w:ascii="Times New Roman" w:hAnsi="Times New Roman" w:cs="Times New Roman"/>
          <w:lang w:val="en-GB"/>
        </w:rPr>
        <w:lastRenderedPageBreak/>
        <w:t>captive of the opposing team. This process is carried out alternately. However, if the answer is correct, they will capture one member of the opposing team. The game concludes when all members of one team become captives, signifying their success in occupying the opponent's fortress.</w:t>
      </w:r>
    </w:p>
    <w:p w14:paraId="1963827D" w14:textId="77777777" w:rsidR="00BD4DA3" w:rsidRPr="00444DE7" w:rsidRDefault="00BD4DA3" w:rsidP="00BD4DA3">
      <w:pPr>
        <w:spacing w:after="0" w:line="240" w:lineRule="auto"/>
        <w:ind w:left="284" w:firstLine="567"/>
        <w:jc w:val="both"/>
        <w:rPr>
          <w:rFonts w:ascii="Times New Roman" w:hAnsi="Times New Roman" w:cs="Times New Roman"/>
          <w:sz w:val="24"/>
          <w:szCs w:val="24"/>
          <w:lang w:val="en-GB"/>
        </w:rPr>
      </w:pPr>
    </w:p>
    <w:p w14:paraId="1991B51A" w14:textId="77777777" w:rsidR="00BD4DA3" w:rsidRPr="00444DE7" w:rsidRDefault="00BD4DA3" w:rsidP="00BD4DA3">
      <w:pPr>
        <w:spacing w:after="0" w:line="240" w:lineRule="auto"/>
        <w:jc w:val="both"/>
        <w:rPr>
          <w:rFonts w:ascii="Times New Roman" w:hAnsi="Times New Roman" w:cs="Times New Roman"/>
          <w:b/>
          <w:bCs/>
          <w:i/>
          <w:iCs/>
          <w:sz w:val="24"/>
          <w:szCs w:val="24"/>
          <w:lang w:val="en-GB"/>
        </w:rPr>
      </w:pPr>
      <w:r w:rsidRPr="00444DE7">
        <w:rPr>
          <w:rFonts w:ascii="Times New Roman" w:hAnsi="Times New Roman" w:cs="Times New Roman"/>
          <w:b/>
          <w:bCs/>
          <w:i/>
          <w:iCs/>
          <w:sz w:val="24"/>
          <w:szCs w:val="24"/>
          <w:lang w:val="en-GB"/>
        </w:rPr>
        <w:t>Development Phase</w:t>
      </w:r>
    </w:p>
    <w:p w14:paraId="1A142A49" w14:textId="20BF7CB8" w:rsidR="00BD4DA3" w:rsidRPr="00444DE7" w:rsidRDefault="00BD4DA3" w:rsidP="0046702F">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curriculum components that have been developed underwent validity testing by three experts: a curriculum design expert, a madrasah management expert, and a Luwu cultural expert. The assessment by these three experts can be presented and summarized in Table 5, as follows:</w:t>
      </w:r>
    </w:p>
    <w:p w14:paraId="4D054B40" w14:textId="12A6F116" w:rsidR="00BD4DA3" w:rsidRPr="00444DE7" w:rsidRDefault="00BD4DA3" w:rsidP="00BD4DA3">
      <w:pPr>
        <w:spacing w:after="0" w:line="240" w:lineRule="auto"/>
        <w:jc w:val="center"/>
        <w:rPr>
          <w:rFonts w:ascii="Times New Roman" w:hAnsi="Times New Roman" w:cs="Times New Roman"/>
          <w:sz w:val="24"/>
          <w:szCs w:val="24"/>
          <w:lang w:val="en-GB"/>
        </w:rPr>
      </w:pPr>
      <w:r w:rsidRPr="00444DE7">
        <w:rPr>
          <w:rFonts w:ascii="Times New Roman" w:hAnsi="Times New Roman" w:cs="Times New Roman"/>
          <w:b/>
          <w:bCs/>
          <w:sz w:val="24"/>
          <w:szCs w:val="24"/>
          <w:lang w:val="en-GB"/>
        </w:rPr>
        <w:t>Table 5. Recapitulation of Expert Validation Results for the Developed Curriculum</w:t>
      </w:r>
      <w:r w:rsidRPr="00444DE7">
        <w:rPr>
          <w:rFonts w:ascii="Times New Roman" w:hAnsi="Times New Roman" w:cs="Times New Roman"/>
          <w:sz w:val="24"/>
          <w:szCs w:val="24"/>
          <w:lang w:val="en-GB"/>
        </w:rPr>
        <w:t>.</w:t>
      </w:r>
    </w:p>
    <w:tbl>
      <w:tblPr>
        <w:tblStyle w:val="TableGrid"/>
        <w:tblW w:w="9072" w:type="dxa"/>
        <w:tblInd w:w="-5" w:type="dxa"/>
        <w:tblLayout w:type="fixed"/>
        <w:tblLook w:val="04A0" w:firstRow="1" w:lastRow="0" w:firstColumn="1" w:lastColumn="0" w:noHBand="0" w:noVBand="1"/>
      </w:tblPr>
      <w:tblGrid>
        <w:gridCol w:w="2268"/>
        <w:gridCol w:w="1843"/>
        <w:gridCol w:w="1843"/>
        <w:gridCol w:w="1559"/>
        <w:gridCol w:w="1559"/>
      </w:tblGrid>
      <w:tr w:rsidR="00BD4DA3" w:rsidRPr="00444DE7" w14:paraId="2AC082DC" w14:textId="77777777" w:rsidTr="00BD4DA3">
        <w:trPr>
          <w:tblHeader/>
        </w:trPr>
        <w:tc>
          <w:tcPr>
            <w:tcW w:w="2268" w:type="dxa"/>
          </w:tcPr>
          <w:p w14:paraId="553A1466" w14:textId="0B38F744" w:rsidR="00BD4DA3" w:rsidRPr="00444DE7" w:rsidRDefault="00BD4DA3" w:rsidP="00BD4DA3">
            <w:pPr>
              <w:pStyle w:val="ListParagraph"/>
              <w:spacing w:after="0" w:line="240" w:lineRule="auto"/>
              <w:ind w:left="0"/>
              <w:jc w:val="center"/>
              <w:rPr>
                <w:rFonts w:ascii="Times New Roman" w:hAnsi="Times New Roman" w:cs="Times New Roman"/>
                <w:b/>
                <w:color w:val="000000"/>
                <w:sz w:val="22"/>
              </w:rPr>
            </w:pPr>
            <w:bookmarkStart w:id="0" w:name="_Hlk106727024"/>
            <w:r w:rsidRPr="00444DE7">
              <w:rPr>
                <w:rFonts w:ascii="Times New Roman" w:hAnsi="Times New Roman" w:cs="Times New Roman"/>
                <w:b/>
                <w:color w:val="000000"/>
                <w:sz w:val="22"/>
              </w:rPr>
              <w:t>Expert</w:t>
            </w:r>
          </w:p>
        </w:tc>
        <w:tc>
          <w:tcPr>
            <w:tcW w:w="1843" w:type="dxa"/>
          </w:tcPr>
          <w:p w14:paraId="302D65EC" w14:textId="702C05AB" w:rsidR="00BD4DA3" w:rsidRPr="00444DE7" w:rsidRDefault="00BD4DA3" w:rsidP="00BD4DA3">
            <w:pPr>
              <w:pStyle w:val="ListParagraph"/>
              <w:spacing w:before="240"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Maximum Score</w:t>
            </w:r>
          </w:p>
        </w:tc>
        <w:tc>
          <w:tcPr>
            <w:tcW w:w="1843" w:type="dxa"/>
          </w:tcPr>
          <w:p w14:paraId="58ABD28B" w14:textId="6F76A964" w:rsidR="00BD4DA3" w:rsidRPr="00444DE7" w:rsidRDefault="00BD4DA3" w:rsidP="00BD4DA3">
            <w:pPr>
              <w:pStyle w:val="ListParagraph"/>
              <w:spacing w:before="240"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Attained Score</w:t>
            </w:r>
          </w:p>
        </w:tc>
        <w:tc>
          <w:tcPr>
            <w:tcW w:w="1559" w:type="dxa"/>
          </w:tcPr>
          <w:p w14:paraId="52B90718" w14:textId="7AD69F01" w:rsidR="00BD4DA3" w:rsidRPr="00444DE7" w:rsidRDefault="00BD4DA3" w:rsidP="00BD4DA3">
            <w:pPr>
              <w:pStyle w:val="ListParagraph"/>
              <w:spacing w:before="240"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Percentage</w:t>
            </w:r>
          </w:p>
        </w:tc>
        <w:tc>
          <w:tcPr>
            <w:tcW w:w="1559" w:type="dxa"/>
          </w:tcPr>
          <w:p w14:paraId="1F521370" w14:textId="6657CE53" w:rsidR="00BD4DA3" w:rsidRPr="00444DE7" w:rsidRDefault="00BD4DA3" w:rsidP="00BD4DA3">
            <w:pPr>
              <w:pStyle w:val="ListParagraph"/>
              <w:spacing w:before="240"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Qualification</w:t>
            </w:r>
          </w:p>
        </w:tc>
      </w:tr>
      <w:tr w:rsidR="00BD4DA3" w:rsidRPr="00444DE7" w14:paraId="7390C292" w14:textId="77777777" w:rsidTr="00BD4DA3">
        <w:tc>
          <w:tcPr>
            <w:tcW w:w="2268" w:type="dxa"/>
            <w:vAlign w:val="bottom"/>
          </w:tcPr>
          <w:p w14:paraId="3668FD3A" w14:textId="14F6B8F6" w:rsidR="00BD4DA3" w:rsidRPr="00444DE7" w:rsidRDefault="0046702F" w:rsidP="00BD4DA3">
            <w:pPr>
              <w:pStyle w:val="ListParagraph"/>
              <w:spacing w:after="0" w:line="240" w:lineRule="auto"/>
              <w:ind w:left="0"/>
              <w:rPr>
                <w:rFonts w:ascii="Times New Roman" w:hAnsi="Times New Roman" w:cs="Times New Roman"/>
                <w:color w:val="000000"/>
                <w:sz w:val="22"/>
              </w:rPr>
            </w:pPr>
            <w:r w:rsidRPr="00444DE7">
              <w:rPr>
                <w:rFonts w:ascii="Times New Roman" w:hAnsi="Times New Roman" w:cs="Times New Roman"/>
                <w:color w:val="000000"/>
                <w:sz w:val="22"/>
              </w:rPr>
              <w:t>Curriculum Design</w:t>
            </w:r>
          </w:p>
        </w:tc>
        <w:tc>
          <w:tcPr>
            <w:tcW w:w="1843" w:type="dxa"/>
            <w:vAlign w:val="bottom"/>
          </w:tcPr>
          <w:p w14:paraId="74C76299" w14:textId="77777777" w:rsidR="00BD4DA3" w:rsidRPr="00444DE7" w:rsidRDefault="00BD4DA3" w:rsidP="00BD4DA3">
            <w:pPr>
              <w:pStyle w:val="ListParagraph"/>
              <w:spacing w:before="240"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245</w:t>
            </w:r>
          </w:p>
        </w:tc>
        <w:tc>
          <w:tcPr>
            <w:tcW w:w="1843" w:type="dxa"/>
            <w:vAlign w:val="bottom"/>
          </w:tcPr>
          <w:p w14:paraId="201E8131" w14:textId="77777777" w:rsidR="00BD4DA3" w:rsidRPr="00444DE7" w:rsidRDefault="00BD4DA3" w:rsidP="00BD4DA3">
            <w:pPr>
              <w:pStyle w:val="ListParagraph"/>
              <w:spacing w:before="240"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205</w:t>
            </w:r>
          </w:p>
        </w:tc>
        <w:tc>
          <w:tcPr>
            <w:tcW w:w="1559" w:type="dxa"/>
            <w:vAlign w:val="bottom"/>
          </w:tcPr>
          <w:p w14:paraId="4D4F0726" w14:textId="77777777" w:rsidR="00BD4DA3" w:rsidRPr="00444DE7" w:rsidRDefault="00BD4DA3" w:rsidP="00BD4DA3">
            <w:pPr>
              <w:pStyle w:val="ListParagraph"/>
              <w:spacing w:before="240"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83,67%</w:t>
            </w:r>
          </w:p>
        </w:tc>
        <w:tc>
          <w:tcPr>
            <w:tcW w:w="1559" w:type="dxa"/>
            <w:vAlign w:val="bottom"/>
          </w:tcPr>
          <w:p w14:paraId="6BD2082E" w14:textId="77777777" w:rsidR="00BD4DA3" w:rsidRPr="00444DE7" w:rsidRDefault="00BD4DA3" w:rsidP="00BD4DA3">
            <w:pPr>
              <w:pStyle w:val="ListParagraph"/>
              <w:spacing w:before="240" w:after="0" w:line="240" w:lineRule="auto"/>
              <w:ind w:left="0"/>
              <w:jc w:val="center"/>
              <w:rPr>
                <w:rFonts w:ascii="Times New Roman" w:hAnsi="Times New Roman" w:cs="Times New Roman"/>
                <w:i/>
                <w:color w:val="000000"/>
                <w:sz w:val="22"/>
              </w:rPr>
            </w:pPr>
            <w:r w:rsidRPr="00444DE7">
              <w:rPr>
                <w:rFonts w:ascii="Times New Roman" w:hAnsi="Times New Roman" w:cs="Times New Roman"/>
                <w:i/>
                <w:color w:val="000000"/>
                <w:sz w:val="22"/>
              </w:rPr>
              <w:t>Valid</w:t>
            </w:r>
          </w:p>
        </w:tc>
      </w:tr>
      <w:tr w:rsidR="00BD4DA3" w:rsidRPr="00444DE7" w14:paraId="7EDEB00E" w14:textId="77777777" w:rsidTr="00BD4DA3">
        <w:tc>
          <w:tcPr>
            <w:tcW w:w="2268" w:type="dxa"/>
            <w:vAlign w:val="bottom"/>
          </w:tcPr>
          <w:p w14:paraId="1385509B" w14:textId="17C99F95" w:rsidR="00BD4DA3" w:rsidRPr="00444DE7" w:rsidRDefault="0046702F" w:rsidP="00BD4DA3">
            <w:pPr>
              <w:pStyle w:val="ListParagraph"/>
              <w:spacing w:after="0" w:line="240" w:lineRule="auto"/>
              <w:ind w:left="0"/>
              <w:rPr>
                <w:rFonts w:ascii="Times New Roman" w:hAnsi="Times New Roman" w:cs="Times New Roman"/>
                <w:color w:val="000000"/>
                <w:sz w:val="22"/>
              </w:rPr>
            </w:pPr>
            <w:r w:rsidRPr="00444DE7">
              <w:rPr>
                <w:rFonts w:ascii="Times New Roman" w:hAnsi="Times New Roman" w:cs="Times New Roman"/>
                <w:color w:val="000000"/>
                <w:sz w:val="22"/>
              </w:rPr>
              <w:t>Madrasah Management</w:t>
            </w:r>
          </w:p>
        </w:tc>
        <w:tc>
          <w:tcPr>
            <w:tcW w:w="1843" w:type="dxa"/>
            <w:vAlign w:val="bottom"/>
          </w:tcPr>
          <w:p w14:paraId="7C71FDA2"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265</w:t>
            </w:r>
          </w:p>
        </w:tc>
        <w:tc>
          <w:tcPr>
            <w:tcW w:w="1843" w:type="dxa"/>
            <w:vAlign w:val="bottom"/>
          </w:tcPr>
          <w:p w14:paraId="3C1C19F3"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225</w:t>
            </w:r>
          </w:p>
        </w:tc>
        <w:tc>
          <w:tcPr>
            <w:tcW w:w="1559" w:type="dxa"/>
            <w:vAlign w:val="bottom"/>
          </w:tcPr>
          <w:p w14:paraId="1D1C60E9"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84,91%</w:t>
            </w:r>
          </w:p>
        </w:tc>
        <w:tc>
          <w:tcPr>
            <w:tcW w:w="1559" w:type="dxa"/>
            <w:vAlign w:val="bottom"/>
          </w:tcPr>
          <w:p w14:paraId="64BE981E"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i/>
                <w:color w:val="000000"/>
                <w:sz w:val="22"/>
              </w:rPr>
              <w:t>Valid</w:t>
            </w:r>
          </w:p>
        </w:tc>
      </w:tr>
      <w:tr w:rsidR="00BD4DA3" w:rsidRPr="00444DE7" w14:paraId="2CF3477B" w14:textId="77777777" w:rsidTr="00BD4DA3">
        <w:tc>
          <w:tcPr>
            <w:tcW w:w="2268" w:type="dxa"/>
            <w:vAlign w:val="bottom"/>
          </w:tcPr>
          <w:p w14:paraId="4014FE46" w14:textId="249B5DB2" w:rsidR="00BD4DA3" w:rsidRPr="00444DE7" w:rsidRDefault="0046702F" w:rsidP="00BD4DA3">
            <w:pPr>
              <w:pStyle w:val="ListParagraph"/>
              <w:spacing w:after="0" w:line="240" w:lineRule="auto"/>
              <w:ind w:left="0"/>
              <w:rPr>
                <w:rFonts w:ascii="Times New Roman" w:hAnsi="Times New Roman" w:cs="Times New Roman"/>
                <w:i/>
                <w:color w:val="000000"/>
                <w:sz w:val="22"/>
              </w:rPr>
            </w:pPr>
            <w:r w:rsidRPr="00444DE7">
              <w:rPr>
                <w:rFonts w:ascii="Times New Roman" w:hAnsi="Times New Roman" w:cs="Times New Roman"/>
                <w:sz w:val="22"/>
              </w:rPr>
              <w:t>Luwu Cultural Expert</w:t>
            </w:r>
          </w:p>
        </w:tc>
        <w:tc>
          <w:tcPr>
            <w:tcW w:w="1843" w:type="dxa"/>
            <w:vAlign w:val="bottom"/>
          </w:tcPr>
          <w:p w14:paraId="006BA092"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225</w:t>
            </w:r>
          </w:p>
        </w:tc>
        <w:tc>
          <w:tcPr>
            <w:tcW w:w="1843" w:type="dxa"/>
            <w:vAlign w:val="bottom"/>
          </w:tcPr>
          <w:p w14:paraId="3BFBAC0C"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195</w:t>
            </w:r>
          </w:p>
        </w:tc>
        <w:tc>
          <w:tcPr>
            <w:tcW w:w="1559" w:type="dxa"/>
            <w:vAlign w:val="bottom"/>
          </w:tcPr>
          <w:p w14:paraId="41042C3D"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bCs/>
                <w:i/>
                <w:color w:val="000000"/>
                <w:sz w:val="22"/>
              </w:rPr>
              <w:t>86,67%</w:t>
            </w:r>
          </w:p>
        </w:tc>
        <w:tc>
          <w:tcPr>
            <w:tcW w:w="1559" w:type="dxa"/>
            <w:vAlign w:val="bottom"/>
          </w:tcPr>
          <w:p w14:paraId="58220A55" w14:textId="77777777" w:rsidR="00BD4DA3" w:rsidRPr="00444DE7" w:rsidRDefault="00BD4DA3" w:rsidP="00BD4DA3">
            <w:pPr>
              <w:pStyle w:val="ListParagraph"/>
              <w:spacing w:after="0" w:line="240" w:lineRule="auto"/>
              <w:ind w:left="0"/>
              <w:jc w:val="center"/>
              <w:rPr>
                <w:rFonts w:ascii="Times New Roman" w:hAnsi="Times New Roman" w:cs="Times New Roman"/>
                <w:i/>
                <w:color w:val="000000"/>
                <w:sz w:val="22"/>
              </w:rPr>
            </w:pPr>
            <w:r w:rsidRPr="00444DE7">
              <w:rPr>
                <w:rFonts w:ascii="Times New Roman" w:hAnsi="Times New Roman" w:cs="Times New Roman"/>
                <w:i/>
                <w:color w:val="000000"/>
                <w:sz w:val="22"/>
              </w:rPr>
              <w:t>Valid</w:t>
            </w:r>
          </w:p>
        </w:tc>
      </w:tr>
      <w:tr w:rsidR="00BD4DA3" w:rsidRPr="00444DE7" w14:paraId="6A7F5A88" w14:textId="77777777" w:rsidTr="00BD4DA3">
        <w:tc>
          <w:tcPr>
            <w:tcW w:w="2268" w:type="dxa"/>
            <w:vAlign w:val="bottom"/>
          </w:tcPr>
          <w:p w14:paraId="0C0A030B" w14:textId="77777777" w:rsidR="00BD4DA3" w:rsidRPr="00444DE7" w:rsidRDefault="00BD4DA3" w:rsidP="00BD4DA3">
            <w:pPr>
              <w:pStyle w:val="ListParagraph"/>
              <w:spacing w:after="0" w:line="240" w:lineRule="auto"/>
              <w:ind w:left="0"/>
              <w:jc w:val="center"/>
              <w:rPr>
                <w:rFonts w:ascii="Times New Roman" w:hAnsi="Times New Roman" w:cs="Times New Roman"/>
                <w:b/>
                <w:color w:val="000000"/>
                <w:sz w:val="22"/>
              </w:rPr>
            </w:pPr>
            <w:r w:rsidRPr="00444DE7">
              <w:rPr>
                <w:rFonts w:ascii="Times New Roman" w:hAnsi="Times New Roman" w:cs="Times New Roman"/>
                <w:b/>
                <w:bCs/>
                <w:color w:val="000000"/>
                <w:sz w:val="22"/>
              </w:rPr>
              <w:t xml:space="preserve">Total </w:t>
            </w:r>
          </w:p>
        </w:tc>
        <w:tc>
          <w:tcPr>
            <w:tcW w:w="1843" w:type="dxa"/>
            <w:vAlign w:val="bottom"/>
          </w:tcPr>
          <w:p w14:paraId="772369CD" w14:textId="77777777" w:rsidR="00BD4DA3" w:rsidRPr="00444DE7" w:rsidRDefault="00BD4DA3" w:rsidP="00BD4DA3">
            <w:pPr>
              <w:pStyle w:val="ListParagraph"/>
              <w:spacing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735</w:t>
            </w:r>
          </w:p>
        </w:tc>
        <w:tc>
          <w:tcPr>
            <w:tcW w:w="1843" w:type="dxa"/>
            <w:vAlign w:val="bottom"/>
          </w:tcPr>
          <w:p w14:paraId="249ECF24" w14:textId="77777777" w:rsidR="00BD4DA3" w:rsidRPr="00444DE7" w:rsidRDefault="00BD4DA3" w:rsidP="00BD4DA3">
            <w:pPr>
              <w:pStyle w:val="ListParagraph"/>
              <w:spacing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625</w:t>
            </w:r>
          </w:p>
        </w:tc>
        <w:tc>
          <w:tcPr>
            <w:tcW w:w="1559" w:type="dxa"/>
            <w:vAlign w:val="bottom"/>
          </w:tcPr>
          <w:p w14:paraId="7B7D60AE" w14:textId="77777777" w:rsidR="00BD4DA3" w:rsidRPr="00444DE7" w:rsidRDefault="00BD4DA3" w:rsidP="00BD4DA3">
            <w:pPr>
              <w:pStyle w:val="ListParagraph"/>
              <w:spacing w:after="0" w:line="240" w:lineRule="auto"/>
              <w:ind w:left="0"/>
              <w:jc w:val="center"/>
              <w:rPr>
                <w:rFonts w:ascii="Times New Roman" w:hAnsi="Times New Roman" w:cs="Times New Roman"/>
                <w:color w:val="000000"/>
                <w:sz w:val="22"/>
              </w:rPr>
            </w:pPr>
            <w:r w:rsidRPr="00444DE7">
              <w:rPr>
                <w:rFonts w:ascii="Times New Roman" w:hAnsi="Times New Roman" w:cs="Times New Roman"/>
                <w:b/>
                <w:bCs/>
                <w:color w:val="000000"/>
                <w:sz w:val="22"/>
              </w:rPr>
              <w:t>85,03%</w:t>
            </w:r>
          </w:p>
        </w:tc>
        <w:tc>
          <w:tcPr>
            <w:tcW w:w="1559" w:type="dxa"/>
            <w:vAlign w:val="bottom"/>
          </w:tcPr>
          <w:p w14:paraId="13F2F3CA" w14:textId="77777777" w:rsidR="00BD4DA3" w:rsidRPr="00444DE7" w:rsidRDefault="00BD4DA3" w:rsidP="00BD4DA3">
            <w:pPr>
              <w:pStyle w:val="ListParagraph"/>
              <w:spacing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Valid</w:t>
            </w:r>
          </w:p>
        </w:tc>
      </w:tr>
      <w:bookmarkEnd w:id="0"/>
    </w:tbl>
    <w:p w14:paraId="1C50A1DE" w14:textId="77777777" w:rsidR="00BD4DA3" w:rsidRPr="00444DE7" w:rsidRDefault="00BD4DA3" w:rsidP="007C31FD">
      <w:pPr>
        <w:spacing w:after="0" w:line="240" w:lineRule="auto"/>
        <w:jc w:val="both"/>
        <w:rPr>
          <w:rFonts w:ascii="Times New Roman" w:hAnsi="Times New Roman" w:cs="Times New Roman"/>
          <w:sz w:val="24"/>
          <w:szCs w:val="24"/>
          <w:lang w:val="en-GB"/>
        </w:rPr>
      </w:pPr>
    </w:p>
    <w:p w14:paraId="16D1875D" w14:textId="6BCD319B" w:rsidR="0046702F" w:rsidRPr="00444DE7" w:rsidRDefault="0046702F" w:rsidP="0046702F">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Table 5 explains that the curriculum design expert obtained a score of 205 out of a maximum score of 245, with a percentage of 83.67% falling under the valid qualification. For the madrasah management expert, they scored 225 out of a maximum of 265, with a percentage of 84.91% falling under the valid qualification. The Luwu cultural expert obtained a score of 195 out of a maximum of 225, with a percentage of 86.67% falling under the valid qualification. The total validity score of the Local Wisdom-based Madrasah Curriculum by the three experts was 625 out of a maximum of 735, with a total percentage of 85.03% falling under the valid qualification. Therefore, the preliminary conclusion can be drawn that the validity of the Local Wisdom-based Madrasah Curriculum by the three experts is categorized as valid.</w:t>
      </w:r>
    </w:p>
    <w:p w14:paraId="7F42BFF1" w14:textId="77777777" w:rsidR="0046702F" w:rsidRPr="00444DE7" w:rsidRDefault="0046702F" w:rsidP="0046702F">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Furthermore, a reliability test was conducted on the results of the field trial in the previous phase. The results of this field trial were analyzed using statistical testing applications. The statistical test results for the developed curriculum are as follows:</w:t>
      </w:r>
    </w:p>
    <w:p w14:paraId="338E751A" w14:textId="3ECA737E" w:rsidR="00BD4DA3" w:rsidRPr="00444DE7" w:rsidRDefault="0046702F" w:rsidP="0046702F">
      <w:pPr>
        <w:spacing w:after="0" w:line="240" w:lineRule="auto"/>
        <w:jc w:val="center"/>
        <w:rPr>
          <w:rFonts w:ascii="Times New Roman" w:hAnsi="Times New Roman" w:cs="Times New Roman"/>
          <w:b/>
          <w:bCs/>
          <w:sz w:val="24"/>
          <w:szCs w:val="24"/>
          <w:lang w:val="en-GB"/>
        </w:rPr>
      </w:pPr>
      <w:r w:rsidRPr="00444DE7">
        <w:rPr>
          <w:rFonts w:ascii="Times New Roman" w:hAnsi="Times New Roman" w:cs="Times New Roman"/>
          <w:b/>
          <w:bCs/>
          <w:sz w:val="24"/>
          <w:szCs w:val="24"/>
          <w:lang w:val="en-GB"/>
        </w:rPr>
        <w:t>Table 6. Results of Reliability Testing for the Local Wisdom-based Madrasah Curriculum on Curriculum Design Aspects</w:t>
      </w:r>
    </w:p>
    <w:tbl>
      <w:tblPr>
        <w:tblW w:w="722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3827"/>
      </w:tblGrid>
      <w:tr w:rsidR="0046702F" w:rsidRPr="00444DE7" w14:paraId="63A6BF26" w14:textId="77777777" w:rsidTr="00C62443">
        <w:trPr>
          <w:cantSplit/>
        </w:trPr>
        <w:tc>
          <w:tcPr>
            <w:tcW w:w="7229" w:type="dxa"/>
            <w:gridSpan w:val="2"/>
            <w:tcBorders>
              <w:top w:val="nil"/>
              <w:left w:val="nil"/>
              <w:bottom w:val="nil"/>
              <w:right w:val="nil"/>
            </w:tcBorders>
            <w:shd w:val="clear" w:color="auto" w:fill="FFFFFF"/>
            <w:vAlign w:val="center"/>
          </w:tcPr>
          <w:p w14:paraId="44CF66C7" w14:textId="77777777" w:rsidR="0046702F" w:rsidRPr="00444DE7" w:rsidRDefault="0046702F"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b/>
                <w:bCs/>
                <w:color w:val="000000"/>
              </w:rPr>
              <w:t>Reliability Statistics</w:t>
            </w:r>
          </w:p>
        </w:tc>
      </w:tr>
      <w:tr w:rsidR="0046702F" w:rsidRPr="00444DE7" w14:paraId="68D86BD9" w14:textId="77777777" w:rsidTr="00C62443">
        <w:trPr>
          <w:cantSplit/>
        </w:trPr>
        <w:tc>
          <w:tcPr>
            <w:tcW w:w="3402" w:type="dxa"/>
            <w:tcBorders>
              <w:top w:val="single" w:sz="16" w:space="0" w:color="000000"/>
              <w:left w:val="single" w:sz="16" w:space="0" w:color="000000"/>
              <w:bottom w:val="single" w:sz="16" w:space="0" w:color="000000"/>
            </w:tcBorders>
            <w:shd w:val="clear" w:color="auto" w:fill="FFFFFF"/>
            <w:vAlign w:val="bottom"/>
          </w:tcPr>
          <w:p w14:paraId="0F00135D" w14:textId="77777777" w:rsidR="0046702F" w:rsidRPr="00444DE7" w:rsidRDefault="0046702F"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color w:val="000000"/>
              </w:rPr>
              <w:t>Cronbach's Alpha</w:t>
            </w:r>
          </w:p>
        </w:tc>
        <w:tc>
          <w:tcPr>
            <w:tcW w:w="3827" w:type="dxa"/>
            <w:tcBorders>
              <w:top w:val="single" w:sz="16" w:space="0" w:color="000000"/>
              <w:bottom w:val="single" w:sz="16" w:space="0" w:color="000000"/>
              <w:right w:val="single" w:sz="16" w:space="0" w:color="000000"/>
            </w:tcBorders>
            <w:shd w:val="clear" w:color="auto" w:fill="FFFFFF"/>
            <w:vAlign w:val="bottom"/>
          </w:tcPr>
          <w:p w14:paraId="10F3823F" w14:textId="77777777" w:rsidR="0046702F" w:rsidRPr="00444DE7" w:rsidRDefault="0046702F"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color w:val="000000"/>
              </w:rPr>
              <w:t>N of Items</w:t>
            </w:r>
          </w:p>
        </w:tc>
      </w:tr>
      <w:tr w:rsidR="0046702F" w:rsidRPr="00444DE7" w14:paraId="606F1FEA" w14:textId="77777777" w:rsidTr="00C62443">
        <w:trPr>
          <w:cantSplit/>
        </w:trPr>
        <w:tc>
          <w:tcPr>
            <w:tcW w:w="3402" w:type="dxa"/>
            <w:tcBorders>
              <w:top w:val="single" w:sz="16" w:space="0" w:color="000000"/>
              <w:left w:val="single" w:sz="16" w:space="0" w:color="000000"/>
              <w:bottom w:val="single" w:sz="16" w:space="0" w:color="000000"/>
            </w:tcBorders>
            <w:shd w:val="clear" w:color="auto" w:fill="FFFFFF"/>
            <w:vAlign w:val="center"/>
          </w:tcPr>
          <w:p w14:paraId="51AE502D" w14:textId="77777777" w:rsidR="0046702F" w:rsidRPr="00444DE7" w:rsidRDefault="0046702F" w:rsidP="00C62443">
            <w:pPr>
              <w:autoSpaceDE w:val="0"/>
              <w:autoSpaceDN w:val="0"/>
              <w:adjustRightInd w:val="0"/>
              <w:spacing w:after="0" w:line="240" w:lineRule="auto"/>
              <w:ind w:left="60" w:right="60"/>
              <w:jc w:val="right"/>
              <w:rPr>
                <w:rFonts w:ascii="Times New Roman" w:hAnsi="Times New Roman" w:cs="Times New Roman"/>
                <w:color w:val="000000"/>
              </w:rPr>
            </w:pPr>
            <w:r w:rsidRPr="00444DE7">
              <w:rPr>
                <w:rFonts w:ascii="Times New Roman" w:hAnsi="Times New Roman" w:cs="Times New Roman"/>
                <w:color w:val="000000"/>
              </w:rPr>
              <w:t>.755</w:t>
            </w:r>
          </w:p>
        </w:tc>
        <w:tc>
          <w:tcPr>
            <w:tcW w:w="3827" w:type="dxa"/>
            <w:tcBorders>
              <w:top w:val="single" w:sz="16" w:space="0" w:color="000000"/>
              <w:bottom w:val="single" w:sz="16" w:space="0" w:color="000000"/>
              <w:right w:val="single" w:sz="16" w:space="0" w:color="000000"/>
            </w:tcBorders>
            <w:shd w:val="clear" w:color="auto" w:fill="FFFFFF"/>
            <w:vAlign w:val="center"/>
          </w:tcPr>
          <w:p w14:paraId="2746C137" w14:textId="77777777" w:rsidR="0046702F" w:rsidRPr="00444DE7" w:rsidRDefault="0046702F" w:rsidP="00C62443">
            <w:pPr>
              <w:autoSpaceDE w:val="0"/>
              <w:autoSpaceDN w:val="0"/>
              <w:adjustRightInd w:val="0"/>
              <w:spacing w:after="0" w:line="240" w:lineRule="auto"/>
              <w:ind w:left="60" w:right="60"/>
              <w:jc w:val="right"/>
              <w:rPr>
                <w:rFonts w:ascii="Times New Roman" w:hAnsi="Times New Roman" w:cs="Times New Roman"/>
                <w:color w:val="000000"/>
              </w:rPr>
            </w:pPr>
            <w:r w:rsidRPr="00444DE7">
              <w:rPr>
                <w:rFonts w:ascii="Times New Roman" w:hAnsi="Times New Roman" w:cs="Times New Roman"/>
                <w:color w:val="000000"/>
              </w:rPr>
              <w:t>67</w:t>
            </w:r>
          </w:p>
        </w:tc>
      </w:tr>
    </w:tbl>
    <w:p w14:paraId="63685B79" w14:textId="77777777" w:rsidR="0046702F" w:rsidRPr="00444DE7" w:rsidRDefault="0046702F" w:rsidP="0046702F">
      <w:pPr>
        <w:spacing w:after="0" w:line="240" w:lineRule="auto"/>
        <w:ind w:left="709"/>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critical value of r is 0.244.</w:t>
      </w:r>
    </w:p>
    <w:p w14:paraId="113F2710" w14:textId="56B76AB6" w:rsidR="0046702F" w:rsidRPr="00444DE7" w:rsidRDefault="0046702F" w:rsidP="0046702F">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In the first step, the reliability of the results of the field trial on the curriculum design aspect is tested. The results of the field trial are processed using SPSS 23 for Windows software, with the reliability criteria compared between the obtained correlation coefficient (r-value) and the critical correlation coefficient (r-table). If the obtained r-value is greater than the critical r-value (r-obtained &gt; r-critical) at a significance level of 5%, then the test item is considered reliable. The table above shows that the obtained r-value is 0.755, which is greater than the critical r-value of 0.244. Therefore, the curriculum design of the local wisdom-based madrasah, in terms of curriculum design development, is considered reliable and suitable for use.</w:t>
      </w:r>
    </w:p>
    <w:p w14:paraId="5D5D923A" w14:textId="3ECA4005" w:rsidR="00BD4DA3" w:rsidRPr="00444DE7" w:rsidRDefault="0046702F" w:rsidP="0046702F">
      <w:pPr>
        <w:spacing w:after="0" w:line="240" w:lineRule="auto"/>
        <w:jc w:val="center"/>
        <w:rPr>
          <w:rFonts w:ascii="Times New Roman" w:hAnsi="Times New Roman" w:cs="Times New Roman"/>
          <w:b/>
          <w:bCs/>
          <w:sz w:val="24"/>
          <w:szCs w:val="24"/>
          <w:lang w:val="en-GB"/>
        </w:rPr>
      </w:pPr>
      <w:r w:rsidRPr="00444DE7">
        <w:rPr>
          <w:rFonts w:ascii="Times New Roman" w:hAnsi="Times New Roman" w:cs="Times New Roman"/>
          <w:b/>
          <w:bCs/>
          <w:sz w:val="24"/>
          <w:szCs w:val="24"/>
          <w:lang w:val="en-GB"/>
        </w:rPr>
        <w:t>Table 7. Results of Reliability Testing for the Local Wisdom-based Madrasah Curriculum on Madrasah Management Aspect</w:t>
      </w:r>
    </w:p>
    <w:tbl>
      <w:tblPr>
        <w:tblW w:w="722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3827"/>
      </w:tblGrid>
      <w:tr w:rsidR="0046702F" w:rsidRPr="00444DE7" w14:paraId="63ACD885" w14:textId="77777777" w:rsidTr="00C62443">
        <w:trPr>
          <w:cantSplit/>
        </w:trPr>
        <w:tc>
          <w:tcPr>
            <w:tcW w:w="7229" w:type="dxa"/>
            <w:gridSpan w:val="2"/>
            <w:tcBorders>
              <w:top w:val="nil"/>
              <w:left w:val="nil"/>
              <w:bottom w:val="nil"/>
              <w:right w:val="nil"/>
            </w:tcBorders>
            <w:shd w:val="clear" w:color="auto" w:fill="FFFFFF"/>
            <w:vAlign w:val="center"/>
          </w:tcPr>
          <w:p w14:paraId="22885836" w14:textId="77777777" w:rsidR="0046702F" w:rsidRPr="00444DE7" w:rsidRDefault="0046702F"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b/>
                <w:bCs/>
                <w:color w:val="000000"/>
              </w:rPr>
              <w:t>Reliability Statistics</w:t>
            </w:r>
          </w:p>
        </w:tc>
      </w:tr>
      <w:tr w:rsidR="0046702F" w:rsidRPr="00444DE7" w14:paraId="5D016522" w14:textId="77777777" w:rsidTr="00C62443">
        <w:trPr>
          <w:cantSplit/>
        </w:trPr>
        <w:tc>
          <w:tcPr>
            <w:tcW w:w="3402" w:type="dxa"/>
            <w:tcBorders>
              <w:top w:val="single" w:sz="16" w:space="0" w:color="000000"/>
              <w:left w:val="single" w:sz="16" w:space="0" w:color="000000"/>
              <w:bottom w:val="single" w:sz="16" w:space="0" w:color="000000"/>
            </w:tcBorders>
            <w:shd w:val="clear" w:color="auto" w:fill="FFFFFF"/>
            <w:vAlign w:val="bottom"/>
          </w:tcPr>
          <w:p w14:paraId="78FB5C66" w14:textId="77777777" w:rsidR="0046702F" w:rsidRPr="00444DE7" w:rsidRDefault="0046702F"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color w:val="000000"/>
              </w:rPr>
              <w:t>Cronbach's Alpha</w:t>
            </w:r>
          </w:p>
        </w:tc>
        <w:tc>
          <w:tcPr>
            <w:tcW w:w="3827" w:type="dxa"/>
            <w:tcBorders>
              <w:top w:val="single" w:sz="16" w:space="0" w:color="000000"/>
              <w:bottom w:val="single" w:sz="16" w:space="0" w:color="000000"/>
              <w:right w:val="single" w:sz="16" w:space="0" w:color="000000"/>
            </w:tcBorders>
            <w:shd w:val="clear" w:color="auto" w:fill="FFFFFF"/>
            <w:vAlign w:val="bottom"/>
          </w:tcPr>
          <w:p w14:paraId="5E14BF72" w14:textId="77777777" w:rsidR="0046702F" w:rsidRPr="00444DE7" w:rsidRDefault="0046702F"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color w:val="000000"/>
              </w:rPr>
              <w:t>N of Items</w:t>
            </w:r>
          </w:p>
        </w:tc>
      </w:tr>
      <w:tr w:rsidR="0046702F" w:rsidRPr="00444DE7" w14:paraId="462891F7" w14:textId="77777777" w:rsidTr="00C62443">
        <w:trPr>
          <w:cantSplit/>
        </w:trPr>
        <w:tc>
          <w:tcPr>
            <w:tcW w:w="3402" w:type="dxa"/>
            <w:tcBorders>
              <w:top w:val="single" w:sz="16" w:space="0" w:color="000000"/>
              <w:left w:val="single" w:sz="16" w:space="0" w:color="000000"/>
              <w:bottom w:val="single" w:sz="16" w:space="0" w:color="000000"/>
            </w:tcBorders>
            <w:shd w:val="clear" w:color="auto" w:fill="FFFFFF"/>
            <w:vAlign w:val="center"/>
          </w:tcPr>
          <w:p w14:paraId="1991B8B3" w14:textId="77777777" w:rsidR="0046702F" w:rsidRPr="00444DE7" w:rsidRDefault="0046702F" w:rsidP="00C62443">
            <w:pPr>
              <w:autoSpaceDE w:val="0"/>
              <w:autoSpaceDN w:val="0"/>
              <w:adjustRightInd w:val="0"/>
              <w:spacing w:after="0" w:line="240" w:lineRule="auto"/>
              <w:ind w:left="60" w:right="60"/>
              <w:jc w:val="right"/>
              <w:rPr>
                <w:rFonts w:ascii="Times New Roman" w:hAnsi="Times New Roman" w:cs="Times New Roman"/>
                <w:color w:val="000000"/>
              </w:rPr>
            </w:pPr>
            <w:r w:rsidRPr="00444DE7">
              <w:rPr>
                <w:rFonts w:ascii="Times New Roman" w:hAnsi="Times New Roman" w:cs="Times New Roman"/>
                <w:color w:val="000000"/>
              </w:rPr>
              <w:t>.728</w:t>
            </w:r>
          </w:p>
        </w:tc>
        <w:tc>
          <w:tcPr>
            <w:tcW w:w="3827" w:type="dxa"/>
            <w:tcBorders>
              <w:top w:val="single" w:sz="16" w:space="0" w:color="000000"/>
              <w:bottom w:val="single" w:sz="16" w:space="0" w:color="000000"/>
              <w:right w:val="single" w:sz="16" w:space="0" w:color="000000"/>
            </w:tcBorders>
            <w:shd w:val="clear" w:color="auto" w:fill="FFFFFF"/>
            <w:vAlign w:val="center"/>
          </w:tcPr>
          <w:p w14:paraId="06675B5C" w14:textId="77777777" w:rsidR="0046702F" w:rsidRPr="00444DE7" w:rsidRDefault="0046702F" w:rsidP="00C62443">
            <w:pPr>
              <w:autoSpaceDE w:val="0"/>
              <w:autoSpaceDN w:val="0"/>
              <w:adjustRightInd w:val="0"/>
              <w:spacing w:after="0" w:line="240" w:lineRule="auto"/>
              <w:ind w:left="60" w:right="60"/>
              <w:jc w:val="right"/>
              <w:rPr>
                <w:rFonts w:ascii="Times New Roman" w:hAnsi="Times New Roman" w:cs="Times New Roman"/>
                <w:color w:val="000000"/>
              </w:rPr>
            </w:pPr>
            <w:r w:rsidRPr="00444DE7">
              <w:rPr>
                <w:rFonts w:ascii="Times New Roman" w:hAnsi="Times New Roman" w:cs="Times New Roman"/>
                <w:color w:val="000000"/>
              </w:rPr>
              <w:t>65</w:t>
            </w:r>
          </w:p>
        </w:tc>
      </w:tr>
    </w:tbl>
    <w:p w14:paraId="7F3E25D2" w14:textId="77777777" w:rsidR="0046702F" w:rsidRPr="00444DE7" w:rsidRDefault="0046702F" w:rsidP="0046702F">
      <w:pPr>
        <w:spacing w:after="0" w:line="240" w:lineRule="auto"/>
        <w:ind w:left="709"/>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critical value of r is 0.254.</w:t>
      </w:r>
    </w:p>
    <w:p w14:paraId="78671630" w14:textId="6CF26946" w:rsidR="0046702F" w:rsidRPr="00444DE7" w:rsidRDefault="0046702F" w:rsidP="0046702F">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lastRenderedPageBreak/>
        <w:t>In the second phase, the reliability of the results of the field trial on the madrasah management aspect is tested. The results of the field trial are processed using SPSS 23 for Windows software, with the reliability criteria compared between the obtained correlation coefficient (r-value) and the critical correlation coefficient (r-table). If the obtained r-value is greater than the critical r-value (r-obtained &gt; r-critical) at a significance level of 5%, then the test item is considered reliable. The table above shows that the obtained r-value is 0.728, which is greater than the critical r-value of 0.254. Therefore, the curriculum design of the local wisdom-based madrasah, in terms of madrasah management, is considered reliable and suitable for use.</w:t>
      </w:r>
    </w:p>
    <w:p w14:paraId="0440F30F" w14:textId="25CB38B5" w:rsidR="0046702F" w:rsidRPr="00444DE7" w:rsidRDefault="0046702F" w:rsidP="0046702F">
      <w:pPr>
        <w:spacing w:after="0" w:line="240" w:lineRule="auto"/>
        <w:jc w:val="center"/>
        <w:rPr>
          <w:rFonts w:ascii="Times New Roman" w:hAnsi="Times New Roman" w:cs="Times New Roman"/>
          <w:b/>
          <w:bCs/>
          <w:sz w:val="24"/>
          <w:szCs w:val="24"/>
          <w:lang w:val="en-GB"/>
        </w:rPr>
      </w:pPr>
      <w:r w:rsidRPr="00444DE7">
        <w:rPr>
          <w:rFonts w:ascii="Times New Roman" w:hAnsi="Times New Roman" w:cs="Times New Roman"/>
          <w:b/>
          <w:bCs/>
          <w:sz w:val="24"/>
          <w:szCs w:val="24"/>
          <w:lang w:val="en-GB"/>
        </w:rPr>
        <w:t>Table 8. Results of Reliability Testing for the Local Wisdom-based Madrasah Curriculum on the Aspect of Luwu Cultural Values</w:t>
      </w:r>
    </w:p>
    <w:tbl>
      <w:tblPr>
        <w:tblW w:w="722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9"/>
        <w:gridCol w:w="4110"/>
      </w:tblGrid>
      <w:tr w:rsidR="00346075" w:rsidRPr="00444DE7" w14:paraId="54DC01F3" w14:textId="77777777" w:rsidTr="00C62443">
        <w:trPr>
          <w:cantSplit/>
        </w:trPr>
        <w:tc>
          <w:tcPr>
            <w:tcW w:w="7229" w:type="dxa"/>
            <w:gridSpan w:val="2"/>
            <w:tcBorders>
              <w:top w:val="nil"/>
              <w:left w:val="nil"/>
              <w:bottom w:val="nil"/>
              <w:right w:val="nil"/>
            </w:tcBorders>
            <w:shd w:val="clear" w:color="auto" w:fill="FFFFFF"/>
            <w:vAlign w:val="center"/>
          </w:tcPr>
          <w:p w14:paraId="7659248C" w14:textId="77777777" w:rsidR="00346075" w:rsidRPr="00444DE7" w:rsidRDefault="00346075"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b/>
                <w:bCs/>
                <w:color w:val="000000"/>
              </w:rPr>
              <w:t>Reliability Statistics</w:t>
            </w:r>
          </w:p>
        </w:tc>
      </w:tr>
      <w:tr w:rsidR="00346075" w:rsidRPr="00444DE7" w14:paraId="5343336D" w14:textId="77777777" w:rsidTr="00C62443">
        <w:trPr>
          <w:cantSplit/>
        </w:trPr>
        <w:tc>
          <w:tcPr>
            <w:tcW w:w="3119" w:type="dxa"/>
            <w:tcBorders>
              <w:top w:val="single" w:sz="16" w:space="0" w:color="000000"/>
              <w:left w:val="single" w:sz="16" w:space="0" w:color="000000"/>
              <w:bottom w:val="single" w:sz="16" w:space="0" w:color="000000"/>
            </w:tcBorders>
            <w:shd w:val="clear" w:color="auto" w:fill="FFFFFF"/>
            <w:vAlign w:val="bottom"/>
          </w:tcPr>
          <w:p w14:paraId="1743A11F" w14:textId="77777777" w:rsidR="00346075" w:rsidRPr="00444DE7" w:rsidRDefault="00346075"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color w:val="000000"/>
              </w:rPr>
              <w:t>Cronbach's Alpha</w:t>
            </w:r>
          </w:p>
        </w:tc>
        <w:tc>
          <w:tcPr>
            <w:tcW w:w="4110" w:type="dxa"/>
            <w:tcBorders>
              <w:top w:val="single" w:sz="16" w:space="0" w:color="000000"/>
              <w:bottom w:val="single" w:sz="16" w:space="0" w:color="000000"/>
              <w:right w:val="single" w:sz="16" w:space="0" w:color="000000"/>
            </w:tcBorders>
            <w:shd w:val="clear" w:color="auto" w:fill="FFFFFF"/>
            <w:vAlign w:val="bottom"/>
          </w:tcPr>
          <w:p w14:paraId="1888CD93" w14:textId="77777777" w:rsidR="00346075" w:rsidRPr="00444DE7" w:rsidRDefault="00346075" w:rsidP="00C62443">
            <w:pPr>
              <w:autoSpaceDE w:val="0"/>
              <w:autoSpaceDN w:val="0"/>
              <w:adjustRightInd w:val="0"/>
              <w:spacing w:after="0" w:line="240" w:lineRule="auto"/>
              <w:ind w:left="60" w:right="60"/>
              <w:jc w:val="center"/>
              <w:rPr>
                <w:rFonts w:ascii="Times New Roman" w:hAnsi="Times New Roman" w:cs="Times New Roman"/>
                <w:color w:val="000000"/>
              </w:rPr>
            </w:pPr>
            <w:r w:rsidRPr="00444DE7">
              <w:rPr>
                <w:rFonts w:ascii="Times New Roman" w:hAnsi="Times New Roman" w:cs="Times New Roman"/>
                <w:color w:val="000000"/>
              </w:rPr>
              <w:t>N of Items</w:t>
            </w:r>
          </w:p>
        </w:tc>
      </w:tr>
      <w:tr w:rsidR="00346075" w:rsidRPr="00444DE7" w14:paraId="31AE25C7" w14:textId="77777777" w:rsidTr="00C62443">
        <w:trPr>
          <w:cantSplit/>
        </w:trPr>
        <w:tc>
          <w:tcPr>
            <w:tcW w:w="3119" w:type="dxa"/>
            <w:tcBorders>
              <w:top w:val="single" w:sz="16" w:space="0" w:color="000000"/>
              <w:left w:val="single" w:sz="16" w:space="0" w:color="000000"/>
              <w:bottom w:val="single" w:sz="16" w:space="0" w:color="000000"/>
            </w:tcBorders>
            <w:shd w:val="clear" w:color="auto" w:fill="FFFFFF"/>
            <w:vAlign w:val="center"/>
          </w:tcPr>
          <w:p w14:paraId="5418D12F" w14:textId="77777777" w:rsidR="00346075" w:rsidRPr="00444DE7" w:rsidRDefault="00346075" w:rsidP="00C62443">
            <w:pPr>
              <w:autoSpaceDE w:val="0"/>
              <w:autoSpaceDN w:val="0"/>
              <w:adjustRightInd w:val="0"/>
              <w:spacing w:after="0" w:line="240" w:lineRule="auto"/>
              <w:ind w:left="60" w:right="60"/>
              <w:jc w:val="right"/>
              <w:rPr>
                <w:rFonts w:ascii="Times New Roman" w:hAnsi="Times New Roman" w:cs="Times New Roman"/>
                <w:color w:val="000000"/>
              </w:rPr>
            </w:pPr>
            <w:r w:rsidRPr="00444DE7">
              <w:rPr>
                <w:rFonts w:ascii="Times New Roman" w:hAnsi="Times New Roman" w:cs="Times New Roman"/>
                <w:color w:val="000000"/>
              </w:rPr>
              <w:t>.766</w:t>
            </w:r>
          </w:p>
        </w:tc>
        <w:tc>
          <w:tcPr>
            <w:tcW w:w="4110" w:type="dxa"/>
            <w:tcBorders>
              <w:top w:val="single" w:sz="16" w:space="0" w:color="000000"/>
              <w:bottom w:val="single" w:sz="16" w:space="0" w:color="000000"/>
              <w:right w:val="single" w:sz="16" w:space="0" w:color="000000"/>
            </w:tcBorders>
            <w:shd w:val="clear" w:color="auto" w:fill="FFFFFF"/>
            <w:vAlign w:val="center"/>
          </w:tcPr>
          <w:p w14:paraId="571DEA30" w14:textId="77777777" w:rsidR="00346075" w:rsidRPr="00444DE7" w:rsidRDefault="00346075" w:rsidP="00C62443">
            <w:pPr>
              <w:autoSpaceDE w:val="0"/>
              <w:autoSpaceDN w:val="0"/>
              <w:adjustRightInd w:val="0"/>
              <w:spacing w:after="0" w:line="240" w:lineRule="auto"/>
              <w:ind w:left="60" w:right="60"/>
              <w:jc w:val="right"/>
              <w:rPr>
                <w:rFonts w:ascii="Times New Roman" w:hAnsi="Times New Roman" w:cs="Times New Roman"/>
                <w:color w:val="000000"/>
              </w:rPr>
            </w:pPr>
            <w:r w:rsidRPr="00444DE7">
              <w:rPr>
                <w:rFonts w:ascii="Times New Roman" w:hAnsi="Times New Roman" w:cs="Times New Roman"/>
                <w:color w:val="000000"/>
              </w:rPr>
              <w:t>25</w:t>
            </w:r>
          </w:p>
        </w:tc>
      </w:tr>
    </w:tbl>
    <w:p w14:paraId="7CDE18C8" w14:textId="77777777" w:rsidR="00F02828" w:rsidRPr="00444DE7" w:rsidRDefault="00F02828" w:rsidP="00F02828">
      <w:pPr>
        <w:spacing w:after="0" w:line="240" w:lineRule="auto"/>
        <w:ind w:left="709"/>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r-table value is 0.404.</w:t>
      </w:r>
    </w:p>
    <w:p w14:paraId="6F69BC8B" w14:textId="77777777" w:rsidR="00F02828" w:rsidRPr="00444DE7" w:rsidRDefault="00F02828" w:rsidP="00F02828">
      <w:pPr>
        <w:spacing w:after="0" w:line="240" w:lineRule="auto"/>
        <w:jc w:val="both"/>
        <w:rPr>
          <w:rFonts w:ascii="Times New Roman" w:hAnsi="Times New Roman" w:cs="Times New Roman"/>
          <w:sz w:val="24"/>
          <w:szCs w:val="24"/>
          <w:lang w:val="en-GB"/>
        </w:rPr>
      </w:pPr>
    </w:p>
    <w:p w14:paraId="4A723C7F" w14:textId="32F99DFC" w:rsidR="00F02828" w:rsidRPr="00444DE7" w:rsidRDefault="00F02828" w:rsidP="00F0282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third phase involves testing the reliability of the field trial results on the aspect of Luwu cultural values. The field trial results are processed using SPSS 23 for Windows software with reliability criteria compared between the calculated r-value and the r-table value. If the calculated r-value is greater than the r-table value (r-calculated &gt; r-table) at a 5% significance level, then the test items are considered reliable. The table above shows that the calculated r-value is 0.766, which is greater than the r-table value of 0.404. Therefore, the curriculum design of the madrasah, characterized by local wisdom values of Luwu, is considered reliable and suitable for use.</w:t>
      </w:r>
    </w:p>
    <w:p w14:paraId="1B87B94B" w14:textId="77777777" w:rsidR="00F02828" w:rsidRPr="00444DE7" w:rsidRDefault="00F02828" w:rsidP="00F0282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results of the reliability test for the curriculum product's three assessment aspects: curriculum design, madrasah management, and Luwu cultural values, indicate that this local wisdom-based madrasah curriculum is reliable, both in terms of the product and field trials. Hence, it can be concluded that this local wisdom-based madrasah curriculum is valid and suitable for use, both administratively and in its implementation.</w:t>
      </w:r>
    </w:p>
    <w:p w14:paraId="40DC2DF7" w14:textId="77777777" w:rsidR="00F02828" w:rsidRPr="00444DE7" w:rsidRDefault="00F02828" w:rsidP="00F02828">
      <w:pPr>
        <w:spacing w:after="0" w:line="240" w:lineRule="auto"/>
        <w:ind w:firstLine="567"/>
        <w:jc w:val="both"/>
        <w:rPr>
          <w:rFonts w:ascii="Times New Roman" w:hAnsi="Times New Roman" w:cs="Times New Roman"/>
          <w:sz w:val="24"/>
          <w:szCs w:val="24"/>
          <w:lang w:val="en-GB"/>
        </w:rPr>
      </w:pPr>
    </w:p>
    <w:p w14:paraId="59DC2DA7" w14:textId="2D2E9275" w:rsidR="00F02828" w:rsidRPr="00444DE7" w:rsidRDefault="00F02828" w:rsidP="00F02828">
      <w:pPr>
        <w:spacing w:after="0" w:line="240" w:lineRule="auto"/>
        <w:jc w:val="both"/>
        <w:rPr>
          <w:rFonts w:ascii="Times New Roman" w:hAnsi="Times New Roman" w:cs="Times New Roman"/>
          <w:b/>
          <w:bCs/>
          <w:i/>
          <w:iCs/>
          <w:sz w:val="24"/>
          <w:szCs w:val="24"/>
          <w:lang w:val="en-GB"/>
        </w:rPr>
      </w:pPr>
      <w:r w:rsidRPr="00444DE7">
        <w:rPr>
          <w:rFonts w:ascii="Times New Roman" w:hAnsi="Times New Roman" w:cs="Times New Roman"/>
          <w:b/>
          <w:bCs/>
          <w:i/>
          <w:iCs/>
          <w:sz w:val="24"/>
          <w:szCs w:val="24"/>
          <w:lang w:val="en-GB"/>
        </w:rPr>
        <w:t>Implementation Phase</w:t>
      </w:r>
    </w:p>
    <w:p w14:paraId="6ED04019" w14:textId="77777777" w:rsidR="00F02828" w:rsidRPr="00444DE7" w:rsidRDefault="00F02828" w:rsidP="00F0282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practicality test results from three teachers indicate a significant improvement. To observe the improvement in the practicality test results for phases 1 and 2, they can be presented in Table 9 as follows:</w:t>
      </w:r>
    </w:p>
    <w:p w14:paraId="5FC86436" w14:textId="4637F685" w:rsidR="0046702F" w:rsidRPr="00444DE7" w:rsidRDefault="00F02828" w:rsidP="00F02828">
      <w:pPr>
        <w:spacing w:after="0" w:line="240" w:lineRule="auto"/>
        <w:jc w:val="center"/>
        <w:rPr>
          <w:rFonts w:ascii="Times New Roman" w:hAnsi="Times New Roman" w:cs="Times New Roman"/>
          <w:b/>
          <w:bCs/>
          <w:sz w:val="24"/>
          <w:szCs w:val="24"/>
          <w:lang w:val="en-GB"/>
        </w:rPr>
      </w:pPr>
      <w:r w:rsidRPr="00444DE7">
        <w:rPr>
          <w:rFonts w:ascii="Times New Roman" w:hAnsi="Times New Roman" w:cs="Times New Roman"/>
          <w:b/>
          <w:bCs/>
          <w:sz w:val="24"/>
          <w:szCs w:val="24"/>
          <w:lang w:val="en-GB"/>
        </w:rPr>
        <w:t>Table 9. Recapitulation of Practicality Test Results by Teachers</w:t>
      </w:r>
    </w:p>
    <w:tbl>
      <w:tblPr>
        <w:tblStyle w:val="TableGrid"/>
        <w:tblW w:w="8789" w:type="dxa"/>
        <w:tblInd w:w="137" w:type="dxa"/>
        <w:tblLook w:val="04A0" w:firstRow="1" w:lastRow="0" w:firstColumn="1" w:lastColumn="0" w:noHBand="0" w:noVBand="1"/>
      </w:tblPr>
      <w:tblGrid>
        <w:gridCol w:w="1985"/>
        <w:gridCol w:w="1134"/>
        <w:gridCol w:w="1134"/>
        <w:gridCol w:w="1134"/>
        <w:gridCol w:w="1134"/>
        <w:gridCol w:w="1134"/>
        <w:gridCol w:w="1134"/>
      </w:tblGrid>
      <w:tr w:rsidR="00F02828" w:rsidRPr="00444DE7" w14:paraId="049411DB" w14:textId="77777777" w:rsidTr="00F02828">
        <w:trPr>
          <w:tblHeader/>
        </w:trPr>
        <w:tc>
          <w:tcPr>
            <w:tcW w:w="1985" w:type="dxa"/>
            <w:vMerge w:val="restart"/>
          </w:tcPr>
          <w:p w14:paraId="13690E0B" w14:textId="77777777" w:rsidR="00F02828" w:rsidRPr="00444DE7" w:rsidRDefault="00F02828" w:rsidP="00F02828">
            <w:pPr>
              <w:pStyle w:val="ListParagraph"/>
              <w:spacing w:before="240" w:after="0" w:line="240" w:lineRule="auto"/>
              <w:ind w:left="0"/>
              <w:jc w:val="center"/>
              <w:rPr>
                <w:rFonts w:ascii="Times New Roman" w:hAnsi="Times New Roman" w:cs="Times New Roman"/>
                <w:b/>
                <w:bCs/>
                <w:i/>
                <w:iCs/>
                <w:sz w:val="24"/>
                <w:szCs w:val="24"/>
              </w:rPr>
            </w:pPr>
            <w:r w:rsidRPr="00444DE7">
              <w:rPr>
                <w:rFonts w:ascii="Times New Roman" w:hAnsi="Times New Roman" w:cs="Times New Roman"/>
                <w:b/>
                <w:bCs/>
                <w:i/>
                <w:iCs/>
                <w:sz w:val="24"/>
                <w:szCs w:val="24"/>
              </w:rPr>
              <w:t>Summary</w:t>
            </w:r>
          </w:p>
          <w:p w14:paraId="066E768B" w14:textId="720A6246" w:rsidR="00F02828" w:rsidRPr="00444DE7" w:rsidRDefault="00F02828" w:rsidP="00F02828">
            <w:pPr>
              <w:pStyle w:val="ListParagraph"/>
              <w:spacing w:before="240" w:after="0" w:line="240" w:lineRule="auto"/>
              <w:ind w:left="0"/>
              <w:jc w:val="center"/>
              <w:rPr>
                <w:rFonts w:ascii="Times New Roman" w:hAnsi="Times New Roman" w:cs="Times New Roman"/>
                <w:b/>
                <w:bCs/>
                <w:i/>
                <w:iCs/>
                <w:sz w:val="24"/>
                <w:szCs w:val="24"/>
              </w:rPr>
            </w:pPr>
          </w:p>
        </w:tc>
        <w:tc>
          <w:tcPr>
            <w:tcW w:w="3402" w:type="dxa"/>
            <w:gridSpan w:val="3"/>
            <w:vAlign w:val="center"/>
          </w:tcPr>
          <w:p w14:paraId="56C65483" w14:textId="4B58A8D4" w:rsidR="00F02828" w:rsidRPr="00444DE7" w:rsidRDefault="00F02828" w:rsidP="00F02828">
            <w:pPr>
              <w:pStyle w:val="ListParagraph"/>
              <w:spacing w:before="240" w:after="0" w:line="240" w:lineRule="auto"/>
              <w:ind w:left="0"/>
              <w:jc w:val="center"/>
              <w:rPr>
                <w:rFonts w:ascii="Times New Roman" w:hAnsi="Times New Roman" w:cs="Times New Roman"/>
                <w:b/>
                <w:sz w:val="22"/>
              </w:rPr>
            </w:pPr>
            <w:r w:rsidRPr="00444DE7">
              <w:rPr>
                <w:rFonts w:ascii="Times New Roman" w:hAnsi="Times New Roman" w:cs="Times New Roman"/>
                <w:b/>
                <w:sz w:val="22"/>
              </w:rPr>
              <w:t>Step</w:t>
            </w:r>
            <w:r w:rsidRPr="00444DE7">
              <w:rPr>
                <w:rFonts w:ascii="Times New Roman" w:hAnsi="Times New Roman" w:cs="Times New Roman"/>
                <w:b/>
                <w:sz w:val="22"/>
              </w:rPr>
              <w:t xml:space="preserve"> 1</w:t>
            </w:r>
          </w:p>
        </w:tc>
        <w:tc>
          <w:tcPr>
            <w:tcW w:w="3402" w:type="dxa"/>
            <w:gridSpan w:val="3"/>
            <w:vAlign w:val="center"/>
          </w:tcPr>
          <w:p w14:paraId="11A51144" w14:textId="24C4C46B" w:rsidR="00F02828" w:rsidRPr="00444DE7" w:rsidRDefault="00F02828" w:rsidP="00F02828">
            <w:pPr>
              <w:pStyle w:val="ListParagraph"/>
              <w:spacing w:before="240" w:after="0" w:line="240" w:lineRule="auto"/>
              <w:ind w:left="0"/>
              <w:jc w:val="center"/>
              <w:rPr>
                <w:rFonts w:ascii="Times New Roman" w:hAnsi="Times New Roman" w:cs="Times New Roman"/>
                <w:b/>
                <w:sz w:val="22"/>
              </w:rPr>
            </w:pPr>
            <w:r w:rsidRPr="00444DE7">
              <w:rPr>
                <w:rFonts w:ascii="Times New Roman" w:hAnsi="Times New Roman" w:cs="Times New Roman"/>
                <w:b/>
                <w:sz w:val="22"/>
              </w:rPr>
              <w:t>Step</w:t>
            </w:r>
            <w:r w:rsidRPr="00444DE7">
              <w:rPr>
                <w:rFonts w:ascii="Times New Roman" w:hAnsi="Times New Roman" w:cs="Times New Roman"/>
                <w:b/>
                <w:sz w:val="22"/>
              </w:rPr>
              <w:t xml:space="preserve"> 2</w:t>
            </w:r>
          </w:p>
        </w:tc>
      </w:tr>
      <w:tr w:rsidR="00F02828" w:rsidRPr="00444DE7" w14:paraId="23EA7689" w14:textId="77777777" w:rsidTr="00F02828">
        <w:trPr>
          <w:trHeight w:val="295"/>
          <w:tblHeader/>
        </w:trPr>
        <w:tc>
          <w:tcPr>
            <w:tcW w:w="1985" w:type="dxa"/>
            <w:vMerge/>
          </w:tcPr>
          <w:p w14:paraId="3F7DC238" w14:textId="77777777" w:rsidR="00F02828" w:rsidRPr="00444DE7" w:rsidRDefault="00F02828" w:rsidP="00F02828">
            <w:pPr>
              <w:pStyle w:val="ListParagraph"/>
              <w:spacing w:before="240" w:after="0" w:line="240" w:lineRule="auto"/>
              <w:ind w:left="0"/>
              <w:rPr>
                <w:rFonts w:ascii="Times New Roman" w:hAnsi="Times New Roman" w:cs="Times New Roman"/>
                <w:b/>
                <w:bCs/>
                <w:i/>
                <w:iCs/>
                <w:sz w:val="24"/>
                <w:szCs w:val="24"/>
              </w:rPr>
            </w:pPr>
          </w:p>
        </w:tc>
        <w:tc>
          <w:tcPr>
            <w:tcW w:w="1134" w:type="dxa"/>
            <w:vAlign w:val="center"/>
          </w:tcPr>
          <w:p w14:paraId="5690B902" w14:textId="778AD071"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 xml:space="preserve">Teach </w:t>
            </w:r>
            <w:r w:rsidRPr="00444DE7">
              <w:rPr>
                <w:rFonts w:ascii="Times New Roman" w:hAnsi="Times New Roman" w:cs="Times New Roman"/>
                <w:sz w:val="22"/>
              </w:rPr>
              <w:t>1</w:t>
            </w:r>
          </w:p>
        </w:tc>
        <w:tc>
          <w:tcPr>
            <w:tcW w:w="1134" w:type="dxa"/>
            <w:vAlign w:val="center"/>
          </w:tcPr>
          <w:p w14:paraId="09165354" w14:textId="75742AC1"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 xml:space="preserve">Teach </w:t>
            </w:r>
            <w:r w:rsidRPr="00444DE7">
              <w:rPr>
                <w:rFonts w:ascii="Times New Roman" w:hAnsi="Times New Roman" w:cs="Times New Roman"/>
                <w:sz w:val="22"/>
              </w:rPr>
              <w:t>2</w:t>
            </w:r>
          </w:p>
        </w:tc>
        <w:tc>
          <w:tcPr>
            <w:tcW w:w="1134" w:type="dxa"/>
            <w:vAlign w:val="center"/>
          </w:tcPr>
          <w:p w14:paraId="38876993" w14:textId="4042FC33"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 xml:space="preserve">Teach </w:t>
            </w:r>
            <w:r w:rsidRPr="00444DE7">
              <w:rPr>
                <w:rFonts w:ascii="Times New Roman" w:hAnsi="Times New Roman" w:cs="Times New Roman"/>
                <w:sz w:val="22"/>
              </w:rPr>
              <w:t>3</w:t>
            </w:r>
          </w:p>
        </w:tc>
        <w:tc>
          <w:tcPr>
            <w:tcW w:w="1134" w:type="dxa"/>
            <w:vAlign w:val="center"/>
          </w:tcPr>
          <w:p w14:paraId="3DE9FEC0" w14:textId="057E0AD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 xml:space="preserve">Teach </w:t>
            </w:r>
            <w:r w:rsidRPr="00444DE7">
              <w:rPr>
                <w:rFonts w:ascii="Times New Roman" w:hAnsi="Times New Roman" w:cs="Times New Roman"/>
                <w:sz w:val="22"/>
              </w:rPr>
              <w:t>1</w:t>
            </w:r>
          </w:p>
        </w:tc>
        <w:tc>
          <w:tcPr>
            <w:tcW w:w="1134" w:type="dxa"/>
            <w:vAlign w:val="center"/>
          </w:tcPr>
          <w:p w14:paraId="54DED720" w14:textId="3098A4D5"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 xml:space="preserve">Teach </w:t>
            </w:r>
            <w:r w:rsidRPr="00444DE7">
              <w:rPr>
                <w:rFonts w:ascii="Times New Roman" w:hAnsi="Times New Roman" w:cs="Times New Roman"/>
                <w:sz w:val="22"/>
              </w:rPr>
              <w:t>2</w:t>
            </w:r>
          </w:p>
        </w:tc>
        <w:tc>
          <w:tcPr>
            <w:tcW w:w="1134" w:type="dxa"/>
            <w:vAlign w:val="center"/>
          </w:tcPr>
          <w:p w14:paraId="03EFDC7E" w14:textId="3207CF2E"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 xml:space="preserve">Teach </w:t>
            </w:r>
            <w:r w:rsidRPr="00444DE7">
              <w:rPr>
                <w:rFonts w:ascii="Times New Roman" w:hAnsi="Times New Roman" w:cs="Times New Roman"/>
                <w:sz w:val="22"/>
              </w:rPr>
              <w:t>3</w:t>
            </w:r>
          </w:p>
        </w:tc>
      </w:tr>
      <w:tr w:rsidR="00F02828" w:rsidRPr="00444DE7" w14:paraId="0C54D6CF" w14:textId="77777777" w:rsidTr="00F02828">
        <w:trPr>
          <w:trHeight w:val="317"/>
        </w:trPr>
        <w:tc>
          <w:tcPr>
            <w:tcW w:w="1985" w:type="dxa"/>
          </w:tcPr>
          <w:p w14:paraId="74D2386A" w14:textId="5276A2EF" w:rsidR="00F02828" w:rsidRPr="00444DE7" w:rsidRDefault="00F02828" w:rsidP="00F02828">
            <w:pPr>
              <w:pStyle w:val="ListParagraph"/>
              <w:spacing w:before="240" w:after="0" w:line="240" w:lineRule="auto"/>
              <w:ind w:left="0" w:firstLine="29"/>
              <w:rPr>
                <w:rFonts w:ascii="Times New Roman" w:hAnsi="Times New Roman" w:cs="Times New Roman"/>
                <w:b/>
                <w:bCs/>
                <w:i/>
                <w:iCs/>
                <w:sz w:val="24"/>
                <w:szCs w:val="24"/>
              </w:rPr>
            </w:pPr>
            <w:r w:rsidRPr="00444DE7">
              <w:rPr>
                <w:rFonts w:ascii="Times New Roman" w:hAnsi="Times New Roman" w:cs="Times New Roman"/>
                <w:b/>
                <w:bCs/>
                <w:i/>
                <w:iCs/>
                <w:sz w:val="24"/>
                <w:szCs w:val="24"/>
              </w:rPr>
              <w:t>Total Score</w:t>
            </w:r>
          </w:p>
        </w:tc>
        <w:tc>
          <w:tcPr>
            <w:tcW w:w="1134" w:type="dxa"/>
            <w:vAlign w:val="bottom"/>
          </w:tcPr>
          <w:p w14:paraId="3FCB21C2"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33</w:t>
            </w:r>
          </w:p>
        </w:tc>
        <w:tc>
          <w:tcPr>
            <w:tcW w:w="1134" w:type="dxa"/>
            <w:vAlign w:val="bottom"/>
          </w:tcPr>
          <w:p w14:paraId="6EDAF500"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34</w:t>
            </w:r>
          </w:p>
        </w:tc>
        <w:tc>
          <w:tcPr>
            <w:tcW w:w="1134" w:type="dxa"/>
            <w:vAlign w:val="bottom"/>
          </w:tcPr>
          <w:p w14:paraId="60F605EC"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28</w:t>
            </w:r>
          </w:p>
        </w:tc>
        <w:tc>
          <w:tcPr>
            <w:tcW w:w="1134" w:type="dxa"/>
            <w:vAlign w:val="bottom"/>
          </w:tcPr>
          <w:p w14:paraId="594E1190"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47</w:t>
            </w:r>
          </w:p>
        </w:tc>
        <w:tc>
          <w:tcPr>
            <w:tcW w:w="1134" w:type="dxa"/>
            <w:vAlign w:val="bottom"/>
          </w:tcPr>
          <w:p w14:paraId="2304B18F"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49</w:t>
            </w:r>
          </w:p>
        </w:tc>
        <w:tc>
          <w:tcPr>
            <w:tcW w:w="1134" w:type="dxa"/>
            <w:vAlign w:val="center"/>
          </w:tcPr>
          <w:p w14:paraId="061C722D"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45</w:t>
            </w:r>
          </w:p>
        </w:tc>
      </w:tr>
      <w:tr w:rsidR="00F02828" w:rsidRPr="00444DE7" w14:paraId="688EBF09" w14:textId="77777777" w:rsidTr="00F02828">
        <w:tc>
          <w:tcPr>
            <w:tcW w:w="1985" w:type="dxa"/>
          </w:tcPr>
          <w:p w14:paraId="2DC167FE" w14:textId="69C368ED" w:rsidR="00F02828" w:rsidRPr="00444DE7" w:rsidRDefault="00F02828" w:rsidP="00F02828">
            <w:pPr>
              <w:pStyle w:val="ListParagraph"/>
              <w:spacing w:before="240" w:after="0" w:line="240" w:lineRule="auto"/>
              <w:ind w:left="0" w:firstLine="29"/>
              <w:rPr>
                <w:rFonts w:ascii="Times New Roman" w:hAnsi="Times New Roman" w:cs="Times New Roman"/>
                <w:b/>
                <w:bCs/>
                <w:i/>
                <w:iCs/>
                <w:sz w:val="24"/>
                <w:szCs w:val="24"/>
              </w:rPr>
            </w:pPr>
            <w:r w:rsidRPr="00444DE7">
              <w:rPr>
                <w:rFonts w:ascii="Times New Roman" w:hAnsi="Times New Roman" w:cs="Times New Roman"/>
                <w:b/>
                <w:bCs/>
                <w:i/>
                <w:iCs/>
                <w:sz w:val="24"/>
                <w:szCs w:val="24"/>
              </w:rPr>
              <w:t>Average Score</w:t>
            </w:r>
          </w:p>
        </w:tc>
        <w:tc>
          <w:tcPr>
            <w:tcW w:w="1134" w:type="dxa"/>
            <w:vAlign w:val="center"/>
          </w:tcPr>
          <w:p w14:paraId="6FBF35DD"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2,54</w:t>
            </w:r>
          </w:p>
        </w:tc>
        <w:tc>
          <w:tcPr>
            <w:tcW w:w="1134" w:type="dxa"/>
            <w:vAlign w:val="center"/>
          </w:tcPr>
          <w:p w14:paraId="15826124"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2,62</w:t>
            </w:r>
          </w:p>
        </w:tc>
        <w:tc>
          <w:tcPr>
            <w:tcW w:w="1134" w:type="dxa"/>
            <w:vAlign w:val="center"/>
          </w:tcPr>
          <w:p w14:paraId="45D54D50"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2,15</w:t>
            </w:r>
          </w:p>
        </w:tc>
        <w:tc>
          <w:tcPr>
            <w:tcW w:w="1134" w:type="dxa"/>
            <w:vAlign w:val="center"/>
          </w:tcPr>
          <w:p w14:paraId="2303C87C"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3,62</w:t>
            </w:r>
          </w:p>
        </w:tc>
        <w:tc>
          <w:tcPr>
            <w:tcW w:w="1134" w:type="dxa"/>
            <w:vAlign w:val="center"/>
          </w:tcPr>
          <w:p w14:paraId="632F0F64"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3,77</w:t>
            </w:r>
          </w:p>
        </w:tc>
        <w:tc>
          <w:tcPr>
            <w:tcW w:w="1134" w:type="dxa"/>
            <w:vAlign w:val="center"/>
          </w:tcPr>
          <w:p w14:paraId="1F6E6112"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sz w:val="22"/>
              </w:rPr>
              <w:t>3,46</w:t>
            </w:r>
          </w:p>
        </w:tc>
      </w:tr>
      <w:tr w:rsidR="00F02828" w:rsidRPr="00444DE7" w14:paraId="49694246" w14:textId="77777777" w:rsidTr="00F02828">
        <w:tc>
          <w:tcPr>
            <w:tcW w:w="1985" w:type="dxa"/>
          </w:tcPr>
          <w:p w14:paraId="4743B1C2" w14:textId="117A2634" w:rsidR="00F02828" w:rsidRPr="00444DE7" w:rsidRDefault="00F02828" w:rsidP="00F02828">
            <w:pPr>
              <w:pStyle w:val="ListParagraph"/>
              <w:spacing w:before="240" w:after="0" w:line="240" w:lineRule="auto"/>
              <w:ind w:left="0" w:firstLine="29"/>
              <w:rPr>
                <w:rFonts w:ascii="Times New Roman" w:hAnsi="Times New Roman" w:cs="Times New Roman"/>
                <w:b/>
                <w:bCs/>
                <w:i/>
                <w:iCs/>
                <w:sz w:val="24"/>
                <w:szCs w:val="24"/>
              </w:rPr>
            </w:pPr>
            <w:r w:rsidRPr="00444DE7">
              <w:rPr>
                <w:rFonts w:ascii="Times New Roman" w:hAnsi="Times New Roman" w:cs="Times New Roman"/>
                <w:b/>
                <w:bCs/>
                <w:i/>
                <w:iCs/>
                <w:sz w:val="24"/>
                <w:szCs w:val="24"/>
              </w:rPr>
              <w:t>Percentage</w:t>
            </w:r>
          </w:p>
        </w:tc>
        <w:tc>
          <w:tcPr>
            <w:tcW w:w="1134" w:type="dxa"/>
            <w:vAlign w:val="bottom"/>
          </w:tcPr>
          <w:p w14:paraId="0B073220"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63.46</w:t>
            </w:r>
          </w:p>
        </w:tc>
        <w:tc>
          <w:tcPr>
            <w:tcW w:w="1134" w:type="dxa"/>
            <w:vAlign w:val="bottom"/>
          </w:tcPr>
          <w:p w14:paraId="2E1AB684"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65.38</w:t>
            </w:r>
          </w:p>
        </w:tc>
        <w:tc>
          <w:tcPr>
            <w:tcW w:w="1134" w:type="dxa"/>
            <w:vAlign w:val="bottom"/>
          </w:tcPr>
          <w:p w14:paraId="51D8A4F8"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53.85</w:t>
            </w:r>
          </w:p>
        </w:tc>
        <w:tc>
          <w:tcPr>
            <w:tcW w:w="1134" w:type="dxa"/>
            <w:vAlign w:val="bottom"/>
          </w:tcPr>
          <w:p w14:paraId="7F3D8EB7"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90.3846</w:t>
            </w:r>
          </w:p>
        </w:tc>
        <w:tc>
          <w:tcPr>
            <w:tcW w:w="1134" w:type="dxa"/>
            <w:vAlign w:val="bottom"/>
          </w:tcPr>
          <w:p w14:paraId="7798ED66"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94.2308</w:t>
            </w:r>
          </w:p>
        </w:tc>
        <w:tc>
          <w:tcPr>
            <w:tcW w:w="1134" w:type="dxa"/>
            <w:vAlign w:val="center"/>
          </w:tcPr>
          <w:p w14:paraId="40D86A0D" w14:textId="77777777" w:rsidR="00F02828" w:rsidRPr="00444DE7" w:rsidRDefault="00F02828" w:rsidP="00F02828">
            <w:pPr>
              <w:pStyle w:val="ListParagraph"/>
              <w:spacing w:before="240" w:after="0" w:line="240" w:lineRule="auto"/>
              <w:ind w:left="0"/>
              <w:jc w:val="center"/>
              <w:rPr>
                <w:rFonts w:ascii="Times New Roman" w:hAnsi="Times New Roman" w:cs="Times New Roman"/>
                <w:sz w:val="22"/>
              </w:rPr>
            </w:pPr>
            <w:r w:rsidRPr="00444DE7">
              <w:rPr>
                <w:rFonts w:ascii="Times New Roman" w:hAnsi="Times New Roman" w:cs="Times New Roman"/>
                <w:color w:val="000000"/>
                <w:sz w:val="22"/>
              </w:rPr>
              <w:t>86.5385</w:t>
            </w:r>
          </w:p>
        </w:tc>
      </w:tr>
      <w:tr w:rsidR="00F02828" w:rsidRPr="00444DE7" w14:paraId="48DF69BF" w14:textId="77777777" w:rsidTr="00F02828">
        <w:tc>
          <w:tcPr>
            <w:tcW w:w="1985" w:type="dxa"/>
          </w:tcPr>
          <w:p w14:paraId="66205131" w14:textId="4102181C" w:rsidR="00F02828" w:rsidRPr="00444DE7" w:rsidRDefault="00F02828" w:rsidP="00F02828">
            <w:pPr>
              <w:pStyle w:val="ListParagraph"/>
              <w:spacing w:before="240" w:after="0" w:line="240" w:lineRule="auto"/>
              <w:ind w:left="0" w:firstLine="29"/>
              <w:rPr>
                <w:rFonts w:ascii="Times New Roman" w:hAnsi="Times New Roman" w:cs="Times New Roman"/>
                <w:b/>
                <w:bCs/>
                <w:i/>
                <w:iCs/>
                <w:sz w:val="24"/>
                <w:szCs w:val="24"/>
              </w:rPr>
            </w:pPr>
            <w:r w:rsidRPr="00444DE7">
              <w:rPr>
                <w:rFonts w:ascii="Times New Roman" w:hAnsi="Times New Roman" w:cs="Times New Roman"/>
                <w:b/>
                <w:bCs/>
                <w:i/>
                <w:iCs/>
                <w:sz w:val="24"/>
                <w:szCs w:val="24"/>
              </w:rPr>
              <w:t>Total Average Score</w:t>
            </w:r>
          </w:p>
        </w:tc>
        <w:tc>
          <w:tcPr>
            <w:tcW w:w="3402" w:type="dxa"/>
            <w:gridSpan w:val="3"/>
            <w:vAlign w:val="center"/>
          </w:tcPr>
          <w:p w14:paraId="00D7B5DF" w14:textId="77777777" w:rsidR="00F02828" w:rsidRPr="00444DE7" w:rsidRDefault="00F02828" w:rsidP="00F02828">
            <w:pPr>
              <w:pStyle w:val="ListParagraph"/>
              <w:spacing w:before="240"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2,44</w:t>
            </w:r>
          </w:p>
        </w:tc>
        <w:tc>
          <w:tcPr>
            <w:tcW w:w="3402" w:type="dxa"/>
            <w:gridSpan w:val="3"/>
            <w:vAlign w:val="center"/>
          </w:tcPr>
          <w:p w14:paraId="6E68E328" w14:textId="77777777" w:rsidR="00F02828" w:rsidRPr="00444DE7" w:rsidRDefault="00F02828" w:rsidP="00F02828">
            <w:pPr>
              <w:pStyle w:val="ListParagraph"/>
              <w:spacing w:before="240" w:after="0" w:line="240" w:lineRule="auto"/>
              <w:ind w:left="0"/>
              <w:jc w:val="center"/>
              <w:rPr>
                <w:rFonts w:ascii="Times New Roman" w:hAnsi="Times New Roman" w:cs="Times New Roman"/>
                <w:b/>
                <w:color w:val="000000"/>
                <w:sz w:val="22"/>
              </w:rPr>
            </w:pPr>
            <w:r w:rsidRPr="00444DE7">
              <w:rPr>
                <w:rFonts w:ascii="Times New Roman" w:hAnsi="Times New Roman" w:cs="Times New Roman"/>
                <w:b/>
                <w:color w:val="000000"/>
                <w:sz w:val="22"/>
              </w:rPr>
              <w:t>3,62</w:t>
            </w:r>
          </w:p>
        </w:tc>
      </w:tr>
      <w:tr w:rsidR="00F02828" w:rsidRPr="00444DE7" w14:paraId="17500593" w14:textId="77777777" w:rsidTr="00467228">
        <w:tc>
          <w:tcPr>
            <w:tcW w:w="1985" w:type="dxa"/>
          </w:tcPr>
          <w:p w14:paraId="3DE89F46" w14:textId="748C0DF8" w:rsidR="00F02828" w:rsidRPr="00444DE7" w:rsidRDefault="00F02828" w:rsidP="00F02828">
            <w:pPr>
              <w:pStyle w:val="ListParagraph"/>
              <w:spacing w:before="240" w:after="0" w:line="240" w:lineRule="auto"/>
              <w:ind w:left="0" w:firstLine="29"/>
              <w:rPr>
                <w:rFonts w:ascii="Times New Roman" w:hAnsi="Times New Roman" w:cs="Times New Roman"/>
                <w:b/>
                <w:bCs/>
                <w:sz w:val="24"/>
                <w:szCs w:val="24"/>
              </w:rPr>
            </w:pPr>
            <w:r w:rsidRPr="00444DE7">
              <w:rPr>
                <w:rFonts w:ascii="Times New Roman" w:hAnsi="Times New Roman" w:cs="Times New Roman"/>
                <w:b/>
                <w:bCs/>
                <w:sz w:val="24"/>
                <w:szCs w:val="24"/>
              </w:rPr>
              <w:t>Category</w:t>
            </w:r>
          </w:p>
        </w:tc>
        <w:tc>
          <w:tcPr>
            <w:tcW w:w="3402" w:type="dxa"/>
            <w:gridSpan w:val="3"/>
          </w:tcPr>
          <w:p w14:paraId="203326EF" w14:textId="342F86EA" w:rsidR="00F02828" w:rsidRPr="00444DE7" w:rsidRDefault="00F02828" w:rsidP="00F02828">
            <w:pPr>
              <w:pStyle w:val="ListParagraph"/>
              <w:spacing w:before="240" w:after="0" w:line="240" w:lineRule="auto"/>
              <w:ind w:left="0"/>
              <w:jc w:val="center"/>
              <w:rPr>
                <w:rFonts w:ascii="Times New Roman" w:hAnsi="Times New Roman" w:cs="Times New Roman"/>
                <w:b/>
                <w:bCs/>
                <w:color w:val="000000"/>
                <w:sz w:val="24"/>
                <w:szCs w:val="24"/>
              </w:rPr>
            </w:pPr>
            <w:r w:rsidRPr="00444DE7">
              <w:rPr>
                <w:rFonts w:ascii="Times New Roman" w:hAnsi="Times New Roman" w:cs="Times New Roman"/>
                <w:b/>
                <w:bCs/>
                <w:sz w:val="24"/>
                <w:szCs w:val="24"/>
              </w:rPr>
              <w:t xml:space="preserve">Moderately Practical </w:t>
            </w:r>
          </w:p>
        </w:tc>
        <w:tc>
          <w:tcPr>
            <w:tcW w:w="3402" w:type="dxa"/>
            <w:gridSpan w:val="3"/>
          </w:tcPr>
          <w:p w14:paraId="656964E1" w14:textId="57DC04B9" w:rsidR="00F02828" w:rsidRPr="00444DE7" w:rsidRDefault="00F02828" w:rsidP="00F02828">
            <w:pPr>
              <w:pStyle w:val="ListParagraph"/>
              <w:spacing w:before="240" w:after="0" w:line="240" w:lineRule="auto"/>
              <w:ind w:left="0"/>
              <w:jc w:val="center"/>
              <w:rPr>
                <w:rFonts w:ascii="Times New Roman" w:hAnsi="Times New Roman" w:cs="Times New Roman"/>
                <w:b/>
                <w:bCs/>
                <w:color w:val="000000"/>
                <w:sz w:val="24"/>
                <w:szCs w:val="24"/>
              </w:rPr>
            </w:pPr>
            <w:r w:rsidRPr="00444DE7">
              <w:rPr>
                <w:rFonts w:ascii="Times New Roman" w:hAnsi="Times New Roman" w:cs="Times New Roman"/>
                <w:b/>
                <w:bCs/>
                <w:sz w:val="24"/>
                <w:szCs w:val="24"/>
              </w:rPr>
              <w:t>Highly Practical</w:t>
            </w:r>
          </w:p>
        </w:tc>
      </w:tr>
    </w:tbl>
    <w:p w14:paraId="533C820D" w14:textId="77777777" w:rsidR="0046702F" w:rsidRPr="00444DE7" w:rsidRDefault="0046702F" w:rsidP="007C31FD">
      <w:pPr>
        <w:spacing w:after="0" w:line="240" w:lineRule="auto"/>
        <w:jc w:val="both"/>
        <w:rPr>
          <w:rFonts w:ascii="Times New Roman" w:hAnsi="Times New Roman" w:cs="Times New Roman"/>
          <w:sz w:val="24"/>
          <w:szCs w:val="24"/>
          <w:lang w:val="en-GB"/>
        </w:rPr>
      </w:pPr>
    </w:p>
    <w:p w14:paraId="1DC8F3A9" w14:textId="77777777" w:rsidR="00956AB8" w:rsidRPr="00444DE7" w:rsidRDefault="00956AB8" w:rsidP="00956AB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lastRenderedPageBreak/>
        <w:t>Table 9 shows the recap of total average scores, with a score of 2.44 falling into the category of moderately practical in phase 1. There was an improvement in phase 2, with a recap of total average scores of 3.62 falling into the category of highly practical. It can be concluded that the Local Wisdom-based Madrasah Curriculum is practical and easy to use in the learning process at MI Darul Khaeriyah.</w:t>
      </w:r>
    </w:p>
    <w:p w14:paraId="3C0A61B8" w14:textId="40D3F0C8" w:rsidR="00956AB8" w:rsidRPr="00444DE7" w:rsidRDefault="00956AB8" w:rsidP="00956AB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practicality of the Local Wisdom-based Madrasah Curriculum is attributed to effective communication between the researchers and the teachers of grade III, IV, and V. These three teachers expressed that the curriculum is easy to implement because the Luwu cultural values that they want to convey to the students are already integrated into the curriculum, both in terms of content and assessment.</w:t>
      </w:r>
    </w:p>
    <w:p w14:paraId="7553A782" w14:textId="77777777" w:rsidR="00956AB8" w:rsidRPr="00444DE7" w:rsidRDefault="00956AB8" w:rsidP="00956AB8">
      <w:pPr>
        <w:spacing w:after="0" w:line="240" w:lineRule="auto"/>
        <w:jc w:val="both"/>
        <w:rPr>
          <w:rFonts w:ascii="Times New Roman" w:hAnsi="Times New Roman" w:cs="Times New Roman"/>
          <w:sz w:val="24"/>
          <w:szCs w:val="24"/>
          <w:lang w:val="en-GB"/>
        </w:rPr>
      </w:pPr>
    </w:p>
    <w:p w14:paraId="3F61FB86" w14:textId="41386D6A" w:rsidR="00956AB8" w:rsidRPr="00444DE7" w:rsidRDefault="00956AB8" w:rsidP="00956AB8">
      <w:pPr>
        <w:spacing w:after="0" w:line="240" w:lineRule="auto"/>
        <w:jc w:val="both"/>
        <w:rPr>
          <w:rFonts w:ascii="Times New Roman" w:hAnsi="Times New Roman" w:cs="Times New Roman"/>
          <w:b/>
          <w:bCs/>
          <w:i/>
          <w:iCs/>
          <w:sz w:val="24"/>
          <w:szCs w:val="24"/>
          <w:lang w:val="en-GB"/>
        </w:rPr>
      </w:pPr>
      <w:r w:rsidRPr="00444DE7">
        <w:rPr>
          <w:rFonts w:ascii="Times New Roman" w:hAnsi="Times New Roman" w:cs="Times New Roman"/>
          <w:b/>
          <w:bCs/>
          <w:i/>
          <w:iCs/>
          <w:sz w:val="24"/>
          <w:szCs w:val="24"/>
          <w:lang w:val="en-GB"/>
        </w:rPr>
        <w:t>Evaluation Phase</w:t>
      </w:r>
    </w:p>
    <w:p w14:paraId="2EFE03E4" w14:textId="2CFB0E03" w:rsidR="00956AB8" w:rsidRPr="00444DE7" w:rsidRDefault="00956AB8" w:rsidP="00956AB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To observe the impact of implementing the integrated madrasah curriculum with local wisdom values on changes in students' attitudes, the researchers conducted an experimental trial by providing attitude assessment questionnaires to fourth-grade students at MI Darul Khaeriyah after the implementation of the trial. The aspect of attitude assessment was adopted according to Hawkins and Mothersbaugh (2010), stating that attitudes are formed from three components: cognitive, affective, and conative. The questionnaire consisted of 15 items, distributed to the 13 fourth-grade students. The results of the experimental trial are as follows:</w:t>
      </w:r>
    </w:p>
    <w:tbl>
      <w:tblPr>
        <w:tblW w:w="71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1025"/>
        <w:gridCol w:w="1025"/>
        <w:gridCol w:w="1025"/>
        <w:gridCol w:w="1025"/>
        <w:gridCol w:w="1025"/>
        <w:gridCol w:w="1025"/>
      </w:tblGrid>
      <w:tr w:rsidR="00956AB8" w:rsidRPr="00444DE7" w14:paraId="448264B0" w14:textId="77777777" w:rsidTr="00956AB8">
        <w:trPr>
          <w:cantSplit/>
          <w:jc w:val="center"/>
        </w:trPr>
        <w:tc>
          <w:tcPr>
            <w:tcW w:w="7159" w:type="dxa"/>
            <w:gridSpan w:val="7"/>
            <w:tcBorders>
              <w:top w:val="nil"/>
              <w:left w:val="nil"/>
              <w:bottom w:val="nil"/>
              <w:right w:val="nil"/>
            </w:tcBorders>
            <w:shd w:val="clear" w:color="auto" w:fill="FFFFFF"/>
            <w:vAlign w:val="center"/>
          </w:tcPr>
          <w:p w14:paraId="78FE07E9" w14:textId="519916D6"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b/>
                <w:bCs/>
                <w:szCs w:val="18"/>
                <w:lang w:val="en-US"/>
              </w:rPr>
              <w:t>Tab</w:t>
            </w:r>
            <w:r w:rsidRPr="00444DE7">
              <w:rPr>
                <w:rFonts w:ascii="Times New Roman" w:hAnsi="Times New Roman" w:cs="Times New Roman"/>
                <w:b/>
                <w:bCs/>
                <w:szCs w:val="18"/>
                <w:lang w:val="en-US"/>
              </w:rPr>
              <w:t>le</w:t>
            </w:r>
            <w:r w:rsidRPr="00444DE7">
              <w:rPr>
                <w:rFonts w:ascii="Times New Roman" w:hAnsi="Times New Roman" w:cs="Times New Roman"/>
                <w:b/>
                <w:bCs/>
                <w:szCs w:val="18"/>
                <w:lang w:val="en-US"/>
              </w:rPr>
              <w:t xml:space="preserve"> 10. </w:t>
            </w:r>
            <w:r w:rsidRPr="00444DE7">
              <w:rPr>
                <w:rFonts w:ascii="Times New Roman" w:hAnsi="Times New Roman" w:cs="Times New Roman"/>
                <w:b/>
                <w:bCs/>
                <w:i/>
                <w:szCs w:val="18"/>
              </w:rPr>
              <w:t>Tests of Normality</w:t>
            </w:r>
          </w:p>
        </w:tc>
      </w:tr>
      <w:tr w:rsidR="00956AB8" w:rsidRPr="00444DE7" w14:paraId="2498CCD7" w14:textId="77777777" w:rsidTr="00956AB8">
        <w:trPr>
          <w:cantSplit/>
          <w:jc w:val="center"/>
        </w:trPr>
        <w:tc>
          <w:tcPr>
            <w:tcW w:w="1009" w:type="dxa"/>
            <w:vMerge w:val="restart"/>
            <w:tcBorders>
              <w:top w:val="single" w:sz="16" w:space="0" w:color="000000"/>
              <w:left w:val="single" w:sz="16" w:space="0" w:color="000000"/>
              <w:bottom w:val="nil"/>
              <w:right w:val="single" w:sz="16" w:space="0" w:color="000000"/>
            </w:tcBorders>
            <w:shd w:val="clear" w:color="auto" w:fill="FFFFFF"/>
            <w:vAlign w:val="bottom"/>
          </w:tcPr>
          <w:p w14:paraId="595D9545" w14:textId="77777777" w:rsidR="00956AB8" w:rsidRPr="00444DE7" w:rsidRDefault="00956AB8" w:rsidP="00C62443">
            <w:pPr>
              <w:spacing w:after="0"/>
              <w:rPr>
                <w:rFonts w:ascii="Times New Roman" w:hAnsi="Times New Roman" w:cs="Times New Roman"/>
              </w:rPr>
            </w:pPr>
            <w:r w:rsidRPr="00444DE7">
              <w:rPr>
                <w:rFonts w:ascii="Times New Roman" w:hAnsi="Times New Roman" w:cs="Times New Roman"/>
              </w:rPr>
              <w:t>Butir</w:t>
            </w:r>
          </w:p>
        </w:tc>
        <w:tc>
          <w:tcPr>
            <w:tcW w:w="3075" w:type="dxa"/>
            <w:gridSpan w:val="3"/>
            <w:tcBorders>
              <w:top w:val="single" w:sz="16" w:space="0" w:color="000000"/>
              <w:left w:val="single" w:sz="16" w:space="0" w:color="000000"/>
            </w:tcBorders>
            <w:shd w:val="clear" w:color="auto" w:fill="FFFFFF"/>
            <w:vAlign w:val="bottom"/>
          </w:tcPr>
          <w:p w14:paraId="76345007"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Kolmogorov-Smirnov</w:t>
            </w:r>
            <w:r w:rsidRPr="00444DE7">
              <w:rPr>
                <w:rFonts w:ascii="Times New Roman" w:hAnsi="Times New Roman" w:cs="Times New Roman"/>
                <w:sz w:val="18"/>
                <w:szCs w:val="18"/>
                <w:vertAlign w:val="superscript"/>
              </w:rPr>
              <w:t>a</w:t>
            </w:r>
          </w:p>
        </w:tc>
        <w:tc>
          <w:tcPr>
            <w:tcW w:w="3075" w:type="dxa"/>
            <w:gridSpan w:val="3"/>
            <w:tcBorders>
              <w:top w:val="single" w:sz="16" w:space="0" w:color="000000"/>
              <w:right w:val="single" w:sz="16" w:space="0" w:color="000000"/>
            </w:tcBorders>
            <w:shd w:val="clear" w:color="auto" w:fill="FFFFFF"/>
            <w:vAlign w:val="bottom"/>
          </w:tcPr>
          <w:p w14:paraId="4FEF2630"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Shapiro-Wilk</w:t>
            </w:r>
          </w:p>
        </w:tc>
      </w:tr>
      <w:tr w:rsidR="00956AB8" w:rsidRPr="00444DE7" w14:paraId="3FF14FA3" w14:textId="77777777" w:rsidTr="00956AB8">
        <w:trPr>
          <w:cantSplit/>
          <w:jc w:val="center"/>
        </w:trPr>
        <w:tc>
          <w:tcPr>
            <w:tcW w:w="1009" w:type="dxa"/>
            <w:vMerge/>
            <w:tcBorders>
              <w:top w:val="single" w:sz="16" w:space="0" w:color="000000"/>
              <w:left w:val="single" w:sz="16" w:space="0" w:color="000000"/>
              <w:bottom w:val="nil"/>
              <w:right w:val="single" w:sz="16" w:space="0" w:color="000000"/>
            </w:tcBorders>
            <w:shd w:val="clear" w:color="auto" w:fill="FFFFFF"/>
            <w:vAlign w:val="bottom"/>
          </w:tcPr>
          <w:p w14:paraId="14F71FF0" w14:textId="77777777" w:rsidR="00956AB8" w:rsidRPr="00444DE7" w:rsidRDefault="00956AB8" w:rsidP="00C62443">
            <w:pPr>
              <w:spacing w:after="0"/>
              <w:rPr>
                <w:rFonts w:ascii="Times New Roman" w:hAnsi="Times New Roman" w:cs="Times New Roman"/>
                <w:sz w:val="18"/>
                <w:szCs w:val="18"/>
              </w:rPr>
            </w:pPr>
          </w:p>
        </w:tc>
        <w:tc>
          <w:tcPr>
            <w:tcW w:w="1025" w:type="dxa"/>
            <w:tcBorders>
              <w:left w:val="single" w:sz="16" w:space="0" w:color="000000"/>
              <w:bottom w:val="single" w:sz="16" w:space="0" w:color="000000"/>
            </w:tcBorders>
            <w:shd w:val="clear" w:color="auto" w:fill="FFFFFF"/>
            <w:vAlign w:val="bottom"/>
          </w:tcPr>
          <w:p w14:paraId="6790E6C5"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Statistic</w:t>
            </w:r>
          </w:p>
        </w:tc>
        <w:tc>
          <w:tcPr>
            <w:tcW w:w="1025" w:type="dxa"/>
            <w:tcBorders>
              <w:bottom w:val="single" w:sz="16" w:space="0" w:color="000000"/>
            </w:tcBorders>
            <w:shd w:val="clear" w:color="auto" w:fill="FFFFFF"/>
            <w:vAlign w:val="bottom"/>
          </w:tcPr>
          <w:p w14:paraId="3CF1F054"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df</w:t>
            </w:r>
          </w:p>
        </w:tc>
        <w:tc>
          <w:tcPr>
            <w:tcW w:w="1025" w:type="dxa"/>
            <w:tcBorders>
              <w:bottom w:val="single" w:sz="16" w:space="0" w:color="000000"/>
            </w:tcBorders>
            <w:shd w:val="clear" w:color="auto" w:fill="FFFFFF"/>
            <w:vAlign w:val="bottom"/>
          </w:tcPr>
          <w:p w14:paraId="289D9B69"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Sig.</w:t>
            </w:r>
          </w:p>
        </w:tc>
        <w:tc>
          <w:tcPr>
            <w:tcW w:w="1025" w:type="dxa"/>
            <w:tcBorders>
              <w:bottom w:val="single" w:sz="16" w:space="0" w:color="000000"/>
            </w:tcBorders>
            <w:shd w:val="clear" w:color="auto" w:fill="FFFFFF"/>
            <w:vAlign w:val="bottom"/>
          </w:tcPr>
          <w:p w14:paraId="415FDD44"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Statistic</w:t>
            </w:r>
          </w:p>
        </w:tc>
        <w:tc>
          <w:tcPr>
            <w:tcW w:w="1025" w:type="dxa"/>
            <w:tcBorders>
              <w:bottom w:val="single" w:sz="16" w:space="0" w:color="000000"/>
            </w:tcBorders>
            <w:shd w:val="clear" w:color="auto" w:fill="FFFFFF"/>
            <w:vAlign w:val="bottom"/>
          </w:tcPr>
          <w:p w14:paraId="15B8568B"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df</w:t>
            </w:r>
          </w:p>
        </w:tc>
        <w:tc>
          <w:tcPr>
            <w:tcW w:w="1025" w:type="dxa"/>
            <w:tcBorders>
              <w:bottom w:val="single" w:sz="16" w:space="0" w:color="000000"/>
              <w:right w:val="single" w:sz="16" w:space="0" w:color="000000"/>
            </w:tcBorders>
            <w:shd w:val="clear" w:color="auto" w:fill="FFFFFF"/>
            <w:vAlign w:val="bottom"/>
          </w:tcPr>
          <w:p w14:paraId="5BDCC7FE" w14:textId="77777777" w:rsidR="00956AB8" w:rsidRPr="00444DE7" w:rsidRDefault="00956AB8" w:rsidP="00C62443">
            <w:pPr>
              <w:spacing w:after="0" w:line="320" w:lineRule="atLeast"/>
              <w:ind w:left="60" w:right="60"/>
              <w:jc w:val="center"/>
              <w:rPr>
                <w:rFonts w:ascii="Times New Roman" w:hAnsi="Times New Roman" w:cs="Times New Roman"/>
                <w:sz w:val="18"/>
                <w:szCs w:val="18"/>
              </w:rPr>
            </w:pPr>
            <w:r w:rsidRPr="00444DE7">
              <w:rPr>
                <w:rFonts w:ascii="Times New Roman" w:hAnsi="Times New Roman" w:cs="Times New Roman"/>
                <w:sz w:val="18"/>
                <w:szCs w:val="18"/>
              </w:rPr>
              <w:t>Sig.</w:t>
            </w:r>
          </w:p>
        </w:tc>
      </w:tr>
      <w:tr w:rsidR="00956AB8" w:rsidRPr="00444DE7" w14:paraId="54186818" w14:textId="77777777" w:rsidTr="00956AB8">
        <w:trPr>
          <w:cantSplit/>
          <w:jc w:val="center"/>
        </w:trPr>
        <w:tc>
          <w:tcPr>
            <w:tcW w:w="1009" w:type="dxa"/>
            <w:tcBorders>
              <w:top w:val="single" w:sz="16" w:space="0" w:color="000000"/>
              <w:left w:val="single" w:sz="16" w:space="0" w:color="000000"/>
              <w:bottom w:val="nil"/>
              <w:right w:val="single" w:sz="16" w:space="0" w:color="000000"/>
            </w:tcBorders>
            <w:shd w:val="clear" w:color="auto" w:fill="FFFFFF"/>
          </w:tcPr>
          <w:p w14:paraId="2788FD6D"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1</w:t>
            </w:r>
          </w:p>
        </w:tc>
        <w:tc>
          <w:tcPr>
            <w:tcW w:w="1025" w:type="dxa"/>
            <w:tcBorders>
              <w:top w:val="single" w:sz="16" w:space="0" w:color="000000"/>
              <w:left w:val="single" w:sz="16" w:space="0" w:color="000000"/>
              <w:bottom w:val="nil"/>
            </w:tcBorders>
            <w:shd w:val="clear" w:color="auto" w:fill="FFFFFF"/>
            <w:vAlign w:val="center"/>
          </w:tcPr>
          <w:p w14:paraId="4D6F16F0"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.197</w:t>
            </w:r>
          </w:p>
        </w:tc>
        <w:tc>
          <w:tcPr>
            <w:tcW w:w="1025" w:type="dxa"/>
            <w:tcBorders>
              <w:top w:val="single" w:sz="16" w:space="0" w:color="000000"/>
              <w:bottom w:val="nil"/>
            </w:tcBorders>
            <w:shd w:val="clear" w:color="auto" w:fill="FFFFFF"/>
            <w:vAlign w:val="center"/>
          </w:tcPr>
          <w:p w14:paraId="39CFD4F2"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single" w:sz="16" w:space="0" w:color="000000"/>
              <w:bottom w:val="nil"/>
            </w:tcBorders>
            <w:shd w:val="clear" w:color="auto" w:fill="FFFFFF"/>
            <w:vAlign w:val="center"/>
          </w:tcPr>
          <w:p w14:paraId="752926F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.175</w:t>
            </w:r>
          </w:p>
        </w:tc>
        <w:tc>
          <w:tcPr>
            <w:tcW w:w="1025" w:type="dxa"/>
            <w:tcBorders>
              <w:top w:val="single" w:sz="16" w:space="0" w:color="000000"/>
              <w:bottom w:val="nil"/>
            </w:tcBorders>
            <w:shd w:val="clear" w:color="auto" w:fill="FFFFFF"/>
            <w:vAlign w:val="center"/>
          </w:tcPr>
          <w:p w14:paraId="46C9F1BB"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.881</w:t>
            </w:r>
          </w:p>
        </w:tc>
        <w:tc>
          <w:tcPr>
            <w:tcW w:w="1025" w:type="dxa"/>
            <w:tcBorders>
              <w:top w:val="single" w:sz="16" w:space="0" w:color="000000"/>
              <w:bottom w:val="nil"/>
            </w:tcBorders>
            <w:shd w:val="clear" w:color="auto" w:fill="FFFFFF"/>
            <w:vAlign w:val="center"/>
          </w:tcPr>
          <w:p w14:paraId="4C4B7EC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single" w:sz="16" w:space="0" w:color="000000"/>
              <w:bottom w:val="nil"/>
              <w:right w:val="single" w:sz="16" w:space="0" w:color="000000"/>
            </w:tcBorders>
            <w:shd w:val="clear" w:color="auto" w:fill="FFFFFF"/>
            <w:vAlign w:val="center"/>
          </w:tcPr>
          <w:p w14:paraId="074A9A9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.073</w:t>
            </w:r>
          </w:p>
        </w:tc>
      </w:tr>
      <w:tr w:rsidR="00956AB8" w:rsidRPr="00444DE7" w14:paraId="22D29BBA"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475E3C22"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2</w:t>
            </w:r>
          </w:p>
        </w:tc>
        <w:tc>
          <w:tcPr>
            <w:tcW w:w="1025" w:type="dxa"/>
            <w:tcBorders>
              <w:top w:val="nil"/>
              <w:left w:val="single" w:sz="16" w:space="0" w:color="000000"/>
              <w:bottom w:val="nil"/>
            </w:tcBorders>
            <w:shd w:val="clear" w:color="auto" w:fill="FFFFFF"/>
            <w:vAlign w:val="center"/>
          </w:tcPr>
          <w:p w14:paraId="0535AEE9"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.192</w:t>
            </w:r>
          </w:p>
        </w:tc>
        <w:tc>
          <w:tcPr>
            <w:tcW w:w="1025" w:type="dxa"/>
            <w:tcBorders>
              <w:top w:val="nil"/>
              <w:bottom w:val="nil"/>
            </w:tcBorders>
            <w:shd w:val="clear" w:color="auto" w:fill="FFFFFF"/>
            <w:vAlign w:val="center"/>
          </w:tcPr>
          <w:p w14:paraId="7783C9DA"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15E3ACA7"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.200</w:t>
            </w:r>
            <w:r w:rsidRPr="00444DE7">
              <w:rPr>
                <w:rFonts w:ascii="Times New Roman" w:hAnsi="Times New Roman" w:cs="Times New Roman"/>
                <w:sz w:val="18"/>
                <w:szCs w:val="18"/>
                <w:vertAlign w:val="superscript"/>
              </w:rPr>
              <w:t>*</w:t>
            </w:r>
          </w:p>
        </w:tc>
        <w:tc>
          <w:tcPr>
            <w:tcW w:w="1025" w:type="dxa"/>
            <w:tcBorders>
              <w:top w:val="nil"/>
              <w:bottom w:val="nil"/>
            </w:tcBorders>
            <w:shd w:val="clear" w:color="auto" w:fill="FFFFFF"/>
            <w:vAlign w:val="center"/>
          </w:tcPr>
          <w:p w14:paraId="5A635144"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.922</w:t>
            </w:r>
          </w:p>
        </w:tc>
        <w:tc>
          <w:tcPr>
            <w:tcW w:w="1025" w:type="dxa"/>
            <w:tcBorders>
              <w:top w:val="nil"/>
              <w:bottom w:val="nil"/>
            </w:tcBorders>
            <w:shd w:val="clear" w:color="auto" w:fill="FFFFFF"/>
            <w:vAlign w:val="center"/>
          </w:tcPr>
          <w:p w14:paraId="2F318C4C"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1AE01D59"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.271</w:t>
            </w:r>
          </w:p>
        </w:tc>
      </w:tr>
      <w:tr w:rsidR="00956AB8" w:rsidRPr="00444DE7" w14:paraId="751E69EA"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04ACF17C"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3</w:t>
            </w:r>
          </w:p>
        </w:tc>
        <w:tc>
          <w:tcPr>
            <w:tcW w:w="1025" w:type="dxa"/>
            <w:tcBorders>
              <w:top w:val="nil"/>
              <w:left w:val="single" w:sz="16" w:space="0" w:color="000000"/>
              <w:bottom w:val="nil"/>
            </w:tcBorders>
            <w:shd w:val="clear" w:color="auto" w:fill="FFFFFF"/>
            <w:vAlign w:val="center"/>
          </w:tcPr>
          <w:p w14:paraId="79B8DD6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.269</w:t>
            </w:r>
          </w:p>
        </w:tc>
        <w:tc>
          <w:tcPr>
            <w:tcW w:w="1025" w:type="dxa"/>
            <w:tcBorders>
              <w:top w:val="nil"/>
              <w:bottom w:val="nil"/>
            </w:tcBorders>
            <w:shd w:val="clear" w:color="auto" w:fill="FFFFFF"/>
            <w:vAlign w:val="center"/>
          </w:tcPr>
          <w:p w14:paraId="441219C6"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05738FA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.011</w:t>
            </w:r>
          </w:p>
        </w:tc>
        <w:tc>
          <w:tcPr>
            <w:tcW w:w="1025" w:type="dxa"/>
            <w:tcBorders>
              <w:top w:val="nil"/>
              <w:bottom w:val="nil"/>
            </w:tcBorders>
            <w:shd w:val="clear" w:color="auto" w:fill="FFFFFF"/>
            <w:vAlign w:val="center"/>
          </w:tcPr>
          <w:p w14:paraId="3D5BDC6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.900</w:t>
            </w:r>
          </w:p>
        </w:tc>
        <w:tc>
          <w:tcPr>
            <w:tcW w:w="1025" w:type="dxa"/>
            <w:tcBorders>
              <w:top w:val="nil"/>
              <w:bottom w:val="nil"/>
            </w:tcBorders>
            <w:shd w:val="clear" w:color="auto" w:fill="FFFFFF"/>
            <w:vAlign w:val="center"/>
          </w:tcPr>
          <w:p w14:paraId="08224ABC"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2699CB7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.132</w:t>
            </w:r>
          </w:p>
        </w:tc>
      </w:tr>
      <w:tr w:rsidR="00956AB8" w:rsidRPr="00444DE7" w14:paraId="182D0C25"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2AD23B3B"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4</w:t>
            </w:r>
          </w:p>
        </w:tc>
        <w:tc>
          <w:tcPr>
            <w:tcW w:w="1025" w:type="dxa"/>
            <w:tcBorders>
              <w:top w:val="nil"/>
              <w:left w:val="single" w:sz="16" w:space="0" w:color="000000"/>
              <w:bottom w:val="nil"/>
            </w:tcBorders>
            <w:shd w:val="clear" w:color="auto" w:fill="FFFFFF"/>
            <w:vAlign w:val="center"/>
          </w:tcPr>
          <w:p w14:paraId="5E371EC6"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.240</w:t>
            </w:r>
          </w:p>
        </w:tc>
        <w:tc>
          <w:tcPr>
            <w:tcW w:w="1025" w:type="dxa"/>
            <w:tcBorders>
              <w:top w:val="nil"/>
              <w:bottom w:val="nil"/>
            </w:tcBorders>
            <w:shd w:val="clear" w:color="auto" w:fill="FFFFFF"/>
            <w:vAlign w:val="center"/>
          </w:tcPr>
          <w:p w14:paraId="03A471B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56AA4C05"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.039</w:t>
            </w:r>
          </w:p>
        </w:tc>
        <w:tc>
          <w:tcPr>
            <w:tcW w:w="1025" w:type="dxa"/>
            <w:tcBorders>
              <w:top w:val="nil"/>
              <w:bottom w:val="nil"/>
            </w:tcBorders>
            <w:shd w:val="clear" w:color="auto" w:fill="FFFFFF"/>
            <w:vAlign w:val="center"/>
          </w:tcPr>
          <w:p w14:paraId="5E3348E9"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.898</w:t>
            </w:r>
          </w:p>
        </w:tc>
        <w:tc>
          <w:tcPr>
            <w:tcW w:w="1025" w:type="dxa"/>
            <w:tcBorders>
              <w:top w:val="nil"/>
              <w:bottom w:val="nil"/>
            </w:tcBorders>
            <w:shd w:val="clear" w:color="auto" w:fill="FFFFFF"/>
            <w:vAlign w:val="center"/>
          </w:tcPr>
          <w:p w14:paraId="7080FE77"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1FAF03A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.126</w:t>
            </w:r>
          </w:p>
        </w:tc>
      </w:tr>
      <w:tr w:rsidR="00956AB8" w:rsidRPr="00444DE7" w14:paraId="607B3AC4"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1337AA6E"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5</w:t>
            </w:r>
          </w:p>
        </w:tc>
        <w:tc>
          <w:tcPr>
            <w:tcW w:w="1025" w:type="dxa"/>
            <w:tcBorders>
              <w:top w:val="nil"/>
              <w:left w:val="single" w:sz="16" w:space="0" w:color="000000"/>
              <w:bottom w:val="nil"/>
            </w:tcBorders>
            <w:shd w:val="clear" w:color="auto" w:fill="FFFFFF"/>
            <w:vAlign w:val="center"/>
          </w:tcPr>
          <w:p w14:paraId="59920045"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.295</w:t>
            </w:r>
          </w:p>
        </w:tc>
        <w:tc>
          <w:tcPr>
            <w:tcW w:w="1025" w:type="dxa"/>
            <w:tcBorders>
              <w:top w:val="nil"/>
              <w:bottom w:val="nil"/>
            </w:tcBorders>
            <w:shd w:val="clear" w:color="auto" w:fill="FFFFFF"/>
            <w:vAlign w:val="center"/>
          </w:tcPr>
          <w:p w14:paraId="51214DC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05B0B42B"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.003</w:t>
            </w:r>
          </w:p>
        </w:tc>
        <w:tc>
          <w:tcPr>
            <w:tcW w:w="1025" w:type="dxa"/>
            <w:tcBorders>
              <w:top w:val="nil"/>
              <w:bottom w:val="nil"/>
            </w:tcBorders>
            <w:shd w:val="clear" w:color="auto" w:fill="FFFFFF"/>
            <w:vAlign w:val="center"/>
          </w:tcPr>
          <w:p w14:paraId="66FC7AE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.770</w:t>
            </w:r>
          </w:p>
        </w:tc>
        <w:tc>
          <w:tcPr>
            <w:tcW w:w="1025" w:type="dxa"/>
            <w:tcBorders>
              <w:top w:val="nil"/>
              <w:bottom w:val="nil"/>
            </w:tcBorders>
            <w:shd w:val="clear" w:color="auto" w:fill="FFFFFF"/>
            <w:vAlign w:val="center"/>
          </w:tcPr>
          <w:p w14:paraId="7F050E3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7FFE792A"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.003</w:t>
            </w:r>
          </w:p>
        </w:tc>
      </w:tr>
      <w:tr w:rsidR="00956AB8" w:rsidRPr="00444DE7" w14:paraId="6D3FD8BC"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728A4A71"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6</w:t>
            </w:r>
          </w:p>
        </w:tc>
        <w:tc>
          <w:tcPr>
            <w:tcW w:w="1025" w:type="dxa"/>
            <w:tcBorders>
              <w:top w:val="nil"/>
              <w:left w:val="single" w:sz="16" w:space="0" w:color="000000"/>
              <w:bottom w:val="nil"/>
            </w:tcBorders>
            <w:shd w:val="clear" w:color="auto" w:fill="FFFFFF"/>
            <w:vAlign w:val="center"/>
          </w:tcPr>
          <w:p w14:paraId="3E56B7B4"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.238</w:t>
            </w:r>
          </w:p>
        </w:tc>
        <w:tc>
          <w:tcPr>
            <w:tcW w:w="1025" w:type="dxa"/>
            <w:tcBorders>
              <w:top w:val="nil"/>
              <w:bottom w:val="nil"/>
            </w:tcBorders>
            <w:shd w:val="clear" w:color="auto" w:fill="FFFFFF"/>
            <w:vAlign w:val="center"/>
          </w:tcPr>
          <w:p w14:paraId="1FD2488A"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613588E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.043</w:t>
            </w:r>
          </w:p>
        </w:tc>
        <w:tc>
          <w:tcPr>
            <w:tcW w:w="1025" w:type="dxa"/>
            <w:tcBorders>
              <w:top w:val="nil"/>
              <w:bottom w:val="nil"/>
            </w:tcBorders>
            <w:shd w:val="clear" w:color="auto" w:fill="FFFFFF"/>
            <w:vAlign w:val="center"/>
          </w:tcPr>
          <w:p w14:paraId="5DD31882"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.879</w:t>
            </w:r>
          </w:p>
        </w:tc>
        <w:tc>
          <w:tcPr>
            <w:tcW w:w="1025" w:type="dxa"/>
            <w:tcBorders>
              <w:top w:val="nil"/>
              <w:bottom w:val="nil"/>
            </w:tcBorders>
            <w:shd w:val="clear" w:color="auto" w:fill="FFFFFF"/>
            <w:vAlign w:val="center"/>
          </w:tcPr>
          <w:p w14:paraId="06600B59"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2D9FF9D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.070</w:t>
            </w:r>
          </w:p>
        </w:tc>
      </w:tr>
      <w:tr w:rsidR="00956AB8" w:rsidRPr="00444DE7" w14:paraId="084BDB1B"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456A9045"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7</w:t>
            </w:r>
          </w:p>
        </w:tc>
        <w:tc>
          <w:tcPr>
            <w:tcW w:w="1025" w:type="dxa"/>
            <w:tcBorders>
              <w:top w:val="nil"/>
              <w:left w:val="single" w:sz="16" w:space="0" w:color="000000"/>
              <w:bottom w:val="nil"/>
            </w:tcBorders>
            <w:shd w:val="clear" w:color="auto" w:fill="FFFFFF"/>
            <w:vAlign w:val="center"/>
          </w:tcPr>
          <w:p w14:paraId="242D772B"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.192</w:t>
            </w:r>
          </w:p>
        </w:tc>
        <w:tc>
          <w:tcPr>
            <w:tcW w:w="1025" w:type="dxa"/>
            <w:tcBorders>
              <w:top w:val="nil"/>
              <w:bottom w:val="nil"/>
            </w:tcBorders>
            <w:shd w:val="clear" w:color="auto" w:fill="FFFFFF"/>
            <w:vAlign w:val="center"/>
          </w:tcPr>
          <w:p w14:paraId="7F4166C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0B10453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.200</w:t>
            </w:r>
            <w:r w:rsidRPr="00444DE7">
              <w:rPr>
                <w:rFonts w:ascii="Times New Roman" w:hAnsi="Times New Roman" w:cs="Times New Roman"/>
                <w:sz w:val="18"/>
                <w:szCs w:val="18"/>
                <w:vertAlign w:val="superscript"/>
              </w:rPr>
              <w:t>*</w:t>
            </w:r>
          </w:p>
        </w:tc>
        <w:tc>
          <w:tcPr>
            <w:tcW w:w="1025" w:type="dxa"/>
            <w:tcBorders>
              <w:top w:val="nil"/>
              <w:bottom w:val="nil"/>
            </w:tcBorders>
            <w:shd w:val="clear" w:color="auto" w:fill="FFFFFF"/>
            <w:vAlign w:val="center"/>
          </w:tcPr>
          <w:p w14:paraId="0A3D45DA"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.922</w:t>
            </w:r>
          </w:p>
        </w:tc>
        <w:tc>
          <w:tcPr>
            <w:tcW w:w="1025" w:type="dxa"/>
            <w:tcBorders>
              <w:top w:val="nil"/>
              <w:bottom w:val="nil"/>
            </w:tcBorders>
            <w:shd w:val="clear" w:color="auto" w:fill="FFFFFF"/>
            <w:vAlign w:val="center"/>
          </w:tcPr>
          <w:p w14:paraId="6BAD660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762F1BD6"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.271</w:t>
            </w:r>
          </w:p>
        </w:tc>
      </w:tr>
      <w:tr w:rsidR="00956AB8" w:rsidRPr="00444DE7" w14:paraId="130BB5B8"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61213FBF"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8</w:t>
            </w:r>
          </w:p>
        </w:tc>
        <w:tc>
          <w:tcPr>
            <w:tcW w:w="1025" w:type="dxa"/>
            <w:tcBorders>
              <w:top w:val="nil"/>
              <w:left w:val="single" w:sz="16" w:space="0" w:color="000000"/>
              <w:bottom w:val="nil"/>
            </w:tcBorders>
            <w:shd w:val="clear" w:color="auto" w:fill="FFFFFF"/>
            <w:vAlign w:val="center"/>
          </w:tcPr>
          <w:p w14:paraId="53977148"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.266</w:t>
            </w:r>
          </w:p>
        </w:tc>
        <w:tc>
          <w:tcPr>
            <w:tcW w:w="1025" w:type="dxa"/>
            <w:tcBorders>
              <w:top w:val="nil"/>
              <w:bottom w:val="nil"/>
            </w:tcBorders>
            <w:shd w:val="clear" w:color="auto" w:fill="FFFFFF"/>
            <w:vAlign w:val="center"/>
          </w:tcPr>
          <w:p w14:paraId="73E1AA66"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335303B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.012</w:t>
            </w:r>
          </w:p>
        </w:tc>
        <w:tc>
          <w:tcPr>
            <w:tcW w:w="1025" w:type="dxa"/>
            <w:tcBorders>
              <w:top w:val="nil"/>
              <w:bottom w:val="nil"/>
            </w:tcBorders>
            <w:shd w:val="clear" w:color="auto" w:fill="FFFFFF"/>
            <w:vAlign w:val="center"/>
          </w:tcPr>
          <w:p w14:paraId="12C161DD"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.777</w:t>
            </w:r>
          </w:p>
        </w:tc>
        <w:tc>
          <w:tcPr>
            <w:tcW w:w="1025" w:type="dxa"/>
            <w:tcBorders>
              <w:top w:val="nil"/>
              <w:bottom w:val="nil"/>
            </w:tcBorders>
            <w:shd w:val="clear" w:color="auto" w:fill="FFFFFF"/>
            <w:vAlign w:val="center"/>
          </w:tcPr>
          <w:p w14:paraId="1FD4167B"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266F333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.004</w:t>
            </w:r>
          </w:p>
        </w:tc>
      </w:tr>
      <w:tr w:rsidR="00956AB8" w:rsidRPr="00444DE7" w14:paraId="23114187"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4347224B"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9</w:t>
            </w:r>
          </w:p>
        </w:tc>
        <w:tc>
          <w:tcPr>
            <w:tcW w:w="1025" w:type="dxa"/>
            <w:tcBorders>
              <w:top w:val="nil"/>
              <w:left w:val="single" w:sz="16" w:space="0" w:color="000000"/>
              <w:bottom w:val="nil"/>
            </w:tcBorders>
            <w:shd w:val="clear" w:color="auto" w:fill="FFFFFF"/>
            <w:vAlign w:val="center"/>
          </w:tcPr>
          <w:p w14:paraId="1AFB77E8"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.243</w:t>
            </w:r>
          </w:p>
        </w:tc>
        <w:tc>
          <w:tcPr>
            <w:tcW w:w="1025" w:type="dxa"/>
            <w:tcBorders>
              <w:top w:val="nil"/>
              <w:bottom w:val="nil"/>
            </w:tcBorders>
            <w:shd w:val="clear" w:color="auto" w:fill="FFFFFF"/>
            <w:vAlign w:val="center"/>
          </w:tcPr>
          <w:p w14:paraId="3C33BEE5"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282F393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.035</w:t>
            </w:r>
          </w:p>
        </w:tc>
        <w:tc>
          <w:tcPr>
            <w:tcW w:w="1025" w:type="dxa"/>
            <w:tcBorders>
              <w:top w:val="nil"/>
              <w:bottom w:val="nil"/>
            </w:tcBorders>
            <w:shd w:val="clear" w:color="auto" w:fill="FFFFFF"/>
            <w:vAlign w:val="center"/>
          </w:tcPr>
          <w:p w14:paraId="36B2237C"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.808</w:t>
            </w:r>
          </w:p>
        </w:tc>
        <w:tc>
          <w:tcPr>
            <w:tcW w:w="1025" w:type="dxa"/>
            <w:tcBorders>
              <w:top w:val="nil"/>
              <w:bottom w:val="nil"/>
            </w:tcBorders>
            <w:shd w:val="clear" w:color="auto" w:fill="FFFFFF"/>
            <w:vAlign w:val="center"/>
          </w:tcPr>
          <w:p w14:paraId="6B080A3C"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2E7D96DC"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.008</w:t>
            </w:r>
          </w:p>
        </w:tc>
      </w:tr>
      <w:tr w:rsidR="00956AB8" w:rsidRPr="00444DE7" w14:paraId="4BA5A291"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680B9615" w14:textId="77777777" w:rsidR="00956AB8" w:rsidRPr="00444DE7" w:rsidRDefault="00956AB8" w:rsidP="00C62443">
            <w:pPr>
              <w:spacing w:after="0" w:line="320" w:lineRule="atLeast"/>
              <w:ind w:right="60"/>
              <w:rPr>
                <w:rFonts w:ascii="Times New Roman" w:hAnsi="Times New Roman" w:cs="Times New Roman"/>
                <w:sz w:val="18"/>
                <w:szCs w:val="18"/>
              </w:rPr>
            </w:pPr>
            <w:r w:rsidRPr="00444DE7">
              <w:rPr>
                <w:rFonts w:ascii="Times New Roman" w:hAnsi="Times New Roman" w:cs="Times New Roman"/>
                <w:sz w:val="18"/>
                <w:szCs w:val="18"/>
              </w:rPr>
              <w:t>10</w:t>
            </w:r>
          </w:p>
        </w:tc>
        <w:tc>
          <w:tcPr>
            <w:tcW w:w="1025" w:type="dxa"/>
            <w:tcBorders>
              <w:top w:val="nil"/>
              <w:left w:val="single" w:sz="16" w:space="0" w:color="000000"/>
              <w:bottom w:val="nil"/>
            </w:tcBorders>
            <w:shd w:val="clear" w:color="auto" w:fill="FFFFFF"/>
            <w:vAlign w:val="center"/>
          </w:tcPr>
          <w:p w14:paraId="1F898CC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.203</w:t>
            </w:r>
          </w:p>
        </w:tc>
        <w:tc>
          <w:tcPr>
            <w:tcW w:w="1025" w:type="dxa"/>
            <w:tcBorders>
              <w:top w:val="nil"/>
              <w:bottom w:val="nil"/>
            </w:tcBorders>
            <w:shd w:val="clear" w:color="auto" w:fill="FFFFFF"/>
            <w:vAlign w:val="center"/>
          </w:tcPr>
          <w:p w14:paraId="7AE99BE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6F0E09C9"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.146</w:t>
            </w:r>
          </w:p>
        </w:tc>
        <w:tc>
          <w:tcPr>
            <w:tcW w:w="1025" w:type="dxa"/>
            <w:tcBorders>
              <w:top w:val="nil"/>
              <w:bottom w:val="nil"/>
            </w:tcBorders>
            <w:shd w:val="clear" w:color="auto" w:fill="FFFFFF"/>
            <w:vAlign w:val="center"/>
          </w:tcPr>
          <w:p w14:paraId="089A586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.917</w:t>
            </w:r>
          </w:p>
        </w:tc>
        <w:tc>
          <w:tcPr>
            <w:tcW w:w="1025" w:type="dxa"/>
            <w:tcBorders>
              <w:top w:val="nil"/>
              <w:bottom w:val="nil"/>
            </w:tcBorders>
            <w:shd w:val="clear" w:color="auto" w:fill="FFFFFF"/>
            <w:vAlign w:val="center"/>
          </w:tcPr>
          <w:p w14:paraId="243D84E4"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671FD7C6"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.227</w:t>
            </w:r>
          </w:p>
        </w:tc>
      </w:tr>
      <w:tr w:rsidR="00956AB8" w:rsidRPr="00444DE7" w14:paraId="490DA377"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2C5A7423" w14:textId="77777777" w:rsidR="00956AB8" w:rsidRPr="00444DE7" w:rsidRDefault="00956AB8" w:rsidP="00C62443">
            <w:pPr>
              <w:spacing w:after="0" w:line="320" w:lineRule="atLeast"/>
              <w:ind w:right="60"/>
              <w:rPr>
                <w:rFonts w:ascii="Times New Roman" w:hAnsi="Times New Roman" w:cs="Times New Roman"/>
                <w:sz w:val="18"/>
                <w:szCs w:val="18"/>
              </w:rPr>
            </w:pPr>
            <w:r w:rsidRPr="00444DE7">
              <w:rPr>
                <w:rFonts w:ascii="Times New Roman" w:hAnsi="Times New Roman" w:cs="Times New Roman"/>
                <w:sz w:val="18"/>
                <w:szCs w:val="18"/>
              </w:rPr>
              <w:t>11</w:t>
            </w:r>
          </w:p>
        </w:tc>
        <w:tc>
          <w:tcPr>
            <w:tcW w:w="1025" w:type="dxa"/>
            <w:tcBorders>
              <w:top w:val="nil"/>
              <w:left w:val="single" w:sz="16" w:space="0" w:color="000000"/>
              <w:bottom w:val="nil"/>
            </w:tcBorders>
            <w:shd w:val="clear" w:color="auto" w:fill="FFFFFF"/>
            <w:vAlign w:val="center"/>
          </w:tcPr>
          <w:p w14:paraId="252625ED"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.269</w:t>
            </w:r>
          </w:p>
        </w:tc>
        <w:tc>
          <w:tcPr>
            <w:tcW w:w="1025" w:type="dxa"/>
            <w:tcBorders>
              <w:top w:val="nil"/>
              <w:bottom w:val="nil"/>
            </w:tcBorders>
            <w:shd w:val="clear" w:color="auto" w:fill="FFFFFF"/>
            <w:vAlign w:val="center"/>
          </w:tcPr>
          <w:p w14:paraId="4389CC50"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1870036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.011</w:t>
            </w:r>
          </w:p>
        </w:tc>
        <w:tc>
          <w:tcPr>
            <w:tcW w:w="1025" w:type="dxa"/>
            <w:tcBorders>
              <w:top w:val="nil"/>
              <w:bottom w:val="nil"/>
            </w:tcBorders>
            <w:shd w:val="clear" w:color="auto" w:fill="FFFFFF"/>
            <w:vAlign w:val="center"/>
          </w:tcPr>
          <w:p w14:paraId="1C3EBD24"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.859</w:t>
            </w:r>
          </w:p>
        </w:tc>
        <w:tc>
          <w:tcPr>
            <w:tcW w:w="1025" w:type="dxa"/>
            <w:tcBorders>
              <w:top w:val="nil"/>
              <w:bottom w:val="nil"/>
            </w:tcBorders>
            <w:shd w:val="clear" w:color="auto" w:fill="FFFFFF"/>
            <w:vAlign w:val="center"/>
          </w:tcPr>
          <w:p w14:paraId="2DEACF3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241B5EB9"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.037</w:t>
            </w:r>
          </w:p>
        </w:tc>
      </w:tr>
      <w:tr w:rsidR="00956AB8" w:rsidRPr="00444DE7" w14:paraId="547A9F11"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2B44F847" w14:textId="77777777" w:rsidR="00956AB8" w:rsidRPr="00444DE7" w:rsidRDefault="00956AB8" w:rsidP="00C62443">
            <w:pPr>
              <w:spacing w:after="0" w:line="320" w:lineRule="atLeast"/>
              <w:ind w:right="60"/>
              <w:rPr>
                <w:rFonts w:ascii="Times New Roman" w:hAnsi="Times New Roman" w:cs="Times New Roman"/>
                <w:sz w:val="18"/>
                <w:szCs w:val="18"/>
              </w:rPr>
            </w:pPr>
            <w:r w:rsidRPr="00444DE7">
              <w:rPr>
                <w:rFonts w:ascii="Times New Roman" w:hAnsi="Times New Roman" w:cs="Times New Roman"/>
                <w:sz w:val="18"/>
                <w:szCs w:val="18"/>
              </w:rPr>
              <w:t>12</w:t>
            </w:r>
          </w:p>
        </w:tc>
        <w:tc>
          <w:tcPr>
            <w:tcW w:w="1025" w:type="dxa"/>
            <w:tcBorders>
              <w:top w:val="nil"/>
              <w:left w:val="single" w:sz="16" w:space="0" w:color="000000"/>
              <w:bottom w:val="nil"/>
            </w:tcBorders>
            <w:shd w:val="clear" w:color="auto" w:fill="FFFFFF"/>
            <w:vAlign w:val="center"/>
          </w:tcPr>
          <w:p w14:paraId="0FF592CA"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.317</w:t>
            </w:r>
          </w:p>
        </w:tc>
        <w:tc>
          <w:tcPr>
            <w:tcW w:w="1025" w:type="dxa"/>
            <w:tcBorders>
              <w:top w:val="nil"/>
              <w:bottom w:val="nil"/>
            </w:tcBorders>
            <w:shd w:val="clear" w:color="auto" w:fill="FFFFFF"/>
            <w:vAlign w:val="center"/>
          </w:tcPr>
          <w:p w14:paraId="5B0CFE70"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1C89EB3A"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.001</w:t>
            </w:r>
          </w:p>
        </w:tc>
        <w:tc>
          <w:tcPr>
            <w:tcW w:w="1025" w:type="dxa"/>
            <w:tcBorders>
              <w:top w:val="nil"/>
              <w:bottom w:val="nil"/>
            </w:tcBorders>
            <w:shd w:val="clear" w:color="auto" w:fill="FFFFFF"/>
            <w:vAlign w:val="center"/>
          </w:tcPr>
          <w:p w14:paraId="7211D00E"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.757</w:t>
            </w:r>
          </w:p>
        </w:tc>
        <w:tc>
          <w:tcPr>
            <w:tcW w:w="1025" w:type="dxa"/>
            <w:tcBorders>
              <w:top w:val="nil"/>
              <w:bottom w:val="nil"/>
            </w:tcBorders>
            <w:shd w:val="clear" w:color="auto" w:fill="FFFFFF"/>
            <w:vAlign w:val="center"/>
          </w:tcPr>
          <w:p w14:paraId="3067ADE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1488859D"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.002</w:t>
            </w:r>
          </w:p>
        </w:tc>
      </w:tr>
      <w:tr w:rsidR="00956AB8" w:rsidRPr="00444DE7" w14:paraId="39E0D8DC"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7F353081" w14:textId="77777777" w:rsidR="00956AB8" w:rsidRPr="00444DE7" w:rsidRDefault="00956AB8" w:rsidP="00C62443">
            <w:pPr>
              <w:spacing w:after="0" w:line="320" w:lineRule="atLeast"/>
              <w:ind w:right="60"/>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left w:val="single" w:sz="16" w:space="0" w:color="000000"/>
              <w:bottom w:val="nil"/>
            </w:tcBorders>
            <w:shd w:val="clear" w:color="auto" w:fill="FFFFFF"/>
            <w:vAlign w:val="center"/>
          </w:tcPr>
          <w:p w14:paraId="3692C33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.257</w:t>
            </w:r>
          </w:p>
        </w:tc>
        <w:tc>
          <w:tcPr>
            <w:tcW w:w="1025" w:type="dxa"/>
            <w:tcBorders>
              <w:top w:val="nil"/>
              <w:bottom w:val="nil"/>
            </w:tcBorders>
            <w:shd w:val="clear" w:color="auto" w:fill="FFFFFF"/>
            <w:vAlign w:val="center"/>
          </w:tcPr>
          <w:p w14:paraId="3757123B"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22633CB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.019</w:t>
            </w:r>
          </w:p>
        </w:tc>
        <w:tc>
          <w:tcPr>
            <w:tcW w:w="1025" w:type="dxa"/>
            <w:tcBorders>
              <w:top w:val="nil"/>
              <w:bottom w:val="nil"/>
            </w:tcBorders>
            <w:shd w:val="clear" w:color="auto" w:fill="FFFFFF"/>
            <w:vAlign w:val="center"/>
          </w:tcPr>
          <w:p w14:paraId="541C5BA5"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.861</w:t>
            </w:r>
          </w:p>
        </w:tc>
        <w:tc>
          <w:tcPr>
            <w:tcW w:w="1025" w:type="dxa"/>
            <w:tcBorders>
              <w:top w:val="nil"/>
              <w:bottom w:val="nil"/>
            </w:tcBorders>
            <w:shd w:val="clear" w:color="auto" w:fill="FFFFFF"/>
            <w:vAlign w:val="center"/>
          </w:tcPr>
          <w:p w14:paraId="5EF4A0C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69C807D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.039</w:t>
            </w:r>
          </w:p>
        </w:tc>
      </w:tr>
      <w:tr w:rsidR="00956AB8" w:rsidRPr="00444DE7" w14:paraId="74B5C9FB"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01EC3409" w14:textId="77777777" w:rsidR="00956AB8" w:rsidRPr="00444DE7" w:rsidRDefault="00956AB8" w:rsidP="00C62443">
            <w:pPr>
              <w:spacing w:after="0" w:line="320" w:lineRule="atLeast"/>
              <w:ind w:right="60"/>
              <w:rPr>
                <w:rFonts w:ascii="Times New Roman" w:hAnsi="Times New Roman" w:cs="Times New Roman"/>
                <w:sz w:val="18"/>
                <w:szCs w:val="18"/>
              </w:rPr>
            </w:pPr>
            <w:r w:rsidRPr="00444DE7">
              <w:rPr>
                <w:rFonts w:ascii="Times New Roman" w:hAnsi="Times New Roman" w:cs="Times New Roman"/>
                <w:sz w:val="18"/>
                <w:szCs w:val="18"/>
              </w:rPr>
              <w:t>14</w:t>
            </w:r>
          </w:p>
        </w:tc>
        <w:tc>
          <w:tcPr>
            <w:tcW w:w="1025" w:type="dxa"/>
            <w:tcBorders>
              <w:top w:val="nil"/>
              <w:left w:val="single" w:sz="16" w:space="0" w:color="000000"/>
              <w:bottom w:val="nil"/>
            </w:tcBorders>
            <w:shd w:val="clear" w:color="auto" w:fill="FFFFFF"/>
            <w:vAlign w:val="center"/>
          </w:tcPr>
          <w:p w14:paraId="5D94F504"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.201</w:t>
            </w:r>
          </w:p>
        </w:tc>
        <w:tc>
          <w:tcPr>
            <w:tcW w:w="1025" w:type="dxa"/>
            <w:tcBorders>
              <w:top w:val="nil"/>
              <w:bottom w:val="nil"/>
            </w:tcBorders>
            <w:shd w:val="clear" w:color="auto" w:fill="FFFFFF"/>
            <w:vAlign w:val="center"/>
          </w:tcPr>
          <w:p w14:paraId="368879B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2CB1409C"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.158</w:t>
            </w:r>
          </w:p>
        </w:tc>
        <w:tc>
          <w:tcPr>
            <w:tcW w:w="1025" w:type="dxa"/>
            <w:tcBorders>
              <w:top w:val="nil"/>
              <w:bottom w:val="nil"/>
            </w:tcBorders>
            <w:shd w:val="clear" w:color="auto" w:fill="FFFFFF"/>
            <w:vAlign w:val="center"/>
          </w:tcPr>
          <w:p w14:paraId="27087B30"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.887</w:t>
            </w:r>
          </w:p>
        </w:tc>
        <w:tc>
          <w:tcPr>
            <w:tcW w:w="1025" w:type="dxa"/>
            <w:tcBorders>
              <w:top w:val="nil"/>
              <w:bottom w:val="nil"/>
            </w:tcBorders>
            <w:shd w:val="clear" w:color="auto" w:fill="FFFFFF"/>
            <w:vAlign w:val="center"/>
          </w:tcPr>
          <w:p w14:paraId="0B6AA41A"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15262DC0"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.089</w:t>
            </w:r>
          </w:p>
        </w:tc>
      </w:tr>
      <w:tr w:rsidR="00956AB8" w:rsidRPr="00444DE7" w14:paraId="2A6A700C" w14:textId="77777777" w:rsidTr="00956AB8">
        <w:trPr>
          <w:cantSplit/>
          <w:jc w:val="center"/>
        </w:trPr>
        <w:tc>
          <w:tcPr>
            <w:tcW w:w="1009" w:type="dxa"/>
            <w:tcBorders>
              <w:top w:val="nil"/>
              <w:left w:val="single" w:sz="16" w:space="0" w:color="000000"/>
              <w:bottom w:val="nil"/>
              <w:right w:val="single" w:sz="16" w:space="0" w:color="000000"/>
            </w:tcBorders>
            <w:shd w:val="clear" w:color="auto" w:fill="FFFFFF"/>
          </w:tcPr>
          <w:p w14:paraId="7D129AF7" w14:textId="77777777" w:rsidR="00956AB8" w:rsidRPr="00444DE7" w:rsidRDefault="00956AB8" w:rsidP="00C62443">
            <w:pPr>
              <w:spacing w:after="0" w:line="320" w:lineRule="atLeast"/>
              <w:ind w:right="60"/>
              <w:rPr>
                <w:rFonts w:ascii="Times New Roman" w:hAnsi="Times New Roman" w:cs="Times New Roman"/>
                <w:sz w:val="18"/>
                <w:szCs w:val="18"/>
              </w:rPr>
            </w:pPr>
            <w:r w:rsidRPr="00444DE7">
              <w:rPr>
                <w:rFonts w:ascii="Times New Roman" w:hAnsi="Times New Roman" w:cs="Times New Roman"/>
                <w:sz w:val="18"/>
                <w:szCs w:val="18"/>
              </w:rPr>
              <w:t>15</w:t>
            </w:r>
          </w:p>
        </w:tc>
        <w:tc>
          <w:tcPr>
            <w:tcW w:w="1025" w:type="dxa"/>
            <w:tcBorders>
              <w:top w:val="nil"/>
              <w:left w:val="single" w:sz="16" w:space="0" w:color="000000"/>
              <w:bottom w:val="nil"/>
            </w:tcBorders>
            <w:shd w:val="clear" w:color="auto" w:fill="FFFFFF"/>
            <w:vAlign w:val="center"/>
          </w:tcPr>
          <w:p w14:paraId="4DCFEE70"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.243</w:t>
            </w:r>
          </w:p>
        </w:tc>
        <w:tc>
          <w:tcPr>
            <w:tcW w:w="1025" w:type="dxa"/>
            <w:tcBorders>
              <w:top w:val="nil"/>
              <w:bottom w:val="nil"/>
            </w:tcBorders>
            <w:shd w:val="clear" w:color="auto" w:fill="FFFFFF"/>
            <w:vAlign w:val="center"/>
          </w:tcPr>
          <w:p w14:paraId="3CFB308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tcBorders>
            <w:shd w:val="clear" w:color="auto" w:fill="FFFFFF"/>
            <w:vAlign w:val="center"/>
          </w:tcPr>
          <w:p w14:paraId="0B809B56"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.034</w:t>
            </w:r>
          </w:p>
        </w:tc>
        <w:tc>
          <w:tcPr>
            <w:tcW w:w="1025" w:type="dxa"/>
            <w:tcBorders>
              <w:top w:val="nil"/>
              <w:bottom w:val="nil"/>
            </w:tcBorders>
            <w:shd w:val="clear" w:color="auto" w:fill="FFFFFF"/>
            <w:vAlign w:val="center"/>
          </w:tcPr>
          <w:p w14:paraId="5FD3D6E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.901</w:t>
            </w:r>
          </w:p>
        </w:tc>
        <w:tc>
          <w:tcPr>
            <w:tcW w:w="1025" w:type="dxa"/>
            <w:tcBorders>
              <w:top w:val="nil"/>
              <w:bottom w:val="nil"/>
            </w:tcBorders>
            <w:shd w:val="clear" w:color="auto" w:fill="FFFFFF"/>
            <w:vAlign w:val="center"/>
          </w:tcPr>
          <w:p w14:paraId="5CE76F1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nil"/>
              <w:right w:val="single" w:sz="16" w:space="0" w:color="000000"/>
            </w:tcBorders>
            <w:shd w:val="clear" w:color="auto" w:fill="FFFFFF"/>
            <w:vAlign w:val="center"/>
          </w:tcPr>
          <w:p w14:paraId="359EDBFE"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.136</w:t>
            </w:r>
          </w:p>
        </w:tc>
      </w:tr>
      <w:tr w:rsidR="00956AB8" w:rsidRPr="00444DE7" w14:paraId="11F66A89" w14:textId="77777777" w:rsidTr="00956AB8">
        <w:trPr>
          <w:cantSplit/>
          <w:jc w:val="center"/>
        </w:trPr>
        <w:tc>
          <w:tcPr>
            <w:tcW w:w="1009" w:type="dxa"/>
            <w:tcBorders>
              <w:top w:val="nil"/>
              <w:left w:val="single" w:sz="16" w:space="0" w:color="000000"/>
              <w:bottom w:val="single" w:sz="16" w:space="0" w:color="000000"/>
              <w:right w:val="single" w:sz="16" w:space="0" w:color="000000"/>
            </w:tcBorders>
            <w:shd w:val="clear" w:color="auto" w:fill="FFFFFF"/>
          </w:tcPr>
          <w:p w14:paraId="50594EDB"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JUMLAH</w:t>
            </w:r>
          </w:p>
        </w:tc>
        <w:tc>
          <w:tcPr>
            <w:tcW w:w="1025" w:type="dxa"/>
            <w:tcBorders>
              <w:top w:val="nil"/>
              <w:left w:val="single" w:sz="16" w:space="0" w:color="000000"/>
              <w:bottom w:val="single" w:sz="16" w:space="0" w:color="000000"/>
            </w:tcBorders>
            <w:shd w:val="clear" w:color="auto" w:fill="FFFFFF"/>
            <w:vAlign w:val="center"/>
          </w:tcPr>
          <w:p w14:paraId="0D3300E0"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.155</w:t>
            </w:r>
          </w:p>
        </w:tc>
        <w:tc>
          <w:tcPr>
            <w:tcW w:w="1025" w:type="dxa"/>
            <w:tcBorders>
              <w:top w:val="nil"/>
              <w:bottom w:val="single" w:sz="16" w:space="0" w:color="000000"/>
            </w:tcBorders>
            <w:shd w:val="clear" w:color="auto" w:fill="FFFFFF"/>
            <w:vAlign w:val="center"/>
          </w:tcPr>
          <w:p w14:paraId="78B558A1"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single" w:sz="16" w:space="0" w:color="000000"/>
            </w:tcBorders>
            <w:shd w:val="clear" w:color="auto" w:fill="FFFFFF"/>
            <w:vAlign w:val="center"/>
          </w:tcPr>
          <w:p w14:paraId="60160EB9"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.200</w:t>
            </w:r>
            <w:r w:rsidRPr="00444DE7">
              <w:rPr>
                <w:rFonts w:ascii="Times New Roman" w:hAnsi="Times New Roman" w:cs="Times New Roman"/>
                <w:sz w:val="18"/>
                <w:szCs w:val="18"/>
                <w:vertAlign w:val="superscript"/>
              </w:rPr>
              <w:t>*</w:t>
            </w:r>
          </w:p>
        </w:tc>
        <w:tc>
          <w:tcPr>
            <w:tcW w:w="1025" w:type="dxa"/>
            <w:tcBorders>
              <w:top w:val="nil"/>
              <w:bottom w:val="single" w:sz="16" w:space="0" w:color="000000"/>
            </w:tcBorders>
            <w:shd w:val="clear" w:color="auto" w:fill="FFFFFF"/>
            <w:vAlign w:val="center"/>
          </w:tcPr>
          <w:p w14:paraId="493FC153"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.950</w:t>
            </w:r>
          </w:p>
        </w:tc>
        <w:tc>
          <w:tcPr>
            <w:tcW w:w="1025" w:type="dxa"/>
            <w:tcBorders>
              <w:top w:val="nil"/>
              <w:bottom w:val="single" w:sz="16" w:space="0" w:color="000000"/>
            </w:tcBorders>
            <w:shd w:val="clear" w:color="auto" w:fill="FFFFFF"/>
            <w:vAlign w:val="center"/>
          </w:tcPr>
          <w:p w14:paraId="2DE85922"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13</w:t>
            </w:r>
          </w:p>
        </w:tc>
        <w:tc>
          <w:tcPr>
            <w:tcW w:w="1025" w:type="dxa"/>
            <w:tcBorders>
              <w:top w:val="nil"/>
              <w:bottom w:val="single" w:sz="16" w:space="0" w:color="000000"/>
              <w:right w:val="single" w:sz="16" w:space="0" w:color="000000"/>
            </w:tcBorders>
            <w:shd w:val="clear" w:color="auto" w:fill="FFFFFF"/>
            <w:vAlign w:val="center"/>
          </w:tcPr>
          <w:p w14:paraId="45B027DF" w14:textId="77777777" w:rsidR="00956AB8" w:rsidRPr="00444DE7" w:rsidRDefault="00956AB8" w:rsidP="00C62443">
            <w:pPr>
              <w:spacing w:after="0" w:line="320" w:lineRule="atLeast"/>
              <w:ind w:left="60" w:right="60"/>
              <w:jc w:val="right"/>
              <w:rPr>
                <w:rFonts w:ascii="Times New Roman" w:hAnsi="Times New Roman" w:cs="Times New Roman"/>
                <w:sz w:val="18"/>
                <w:szCs w:val="18"/>
              </w:rPr>
            </w:pPr>
            <w:r w:rsidRPr="00444DE7">
              <w:rPr>
                <w:rFonts w:ascii="Times New Roman" w:hAnsi="Times New Roman" w:cs="Times New Roman"/>
                <w:sz w:val="18"/>
                <w:szCs w:val="18"/>
              </w:rPr>
              <w:t>.600</w:t>
            </w:r>
          </w:p>
        </w:tc>
      </w:tr>
      <w:tr w:rsidR="00956AB8" w:rsidRPr="00444DE7" w14:paraId="0104F2CE" w14:textId="77777777" w:rsidTr="00956AB8">
        <w:trPr>
          <w:cantSplit/>
          <w:jc w:val="center"/>
        </w:trPr>
        <w:tc>
          <w:tcPr>
            <w:tcW w:w="7159" w:type="dxa"/>
            <w:gridSpan w:val="7"/>
            <w:tcBorders>
              <w:top w:val="nil"/>
              <w:left w:val="nil"/>
              <w:bottom w:val="nil"/>
              <w:right w:val="nil"/>
            </w:tcBorders>
            <w:shd w:val="clear" w:color="auto" w:fill="FFFFFF"/>
          </w:tcPr>
          <w:p w14:paraId="3561B90D"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 This is a lower bound of the true significance.</w:t>
            </w:r>
          </w:p>
        </w:tc>
      </w:tr>
      <w:tr w:rsidR="00956AB8" w:rsidRPr="00444DE7" w14:paraId="732A9A79" w14:textId="77777777" w:rsidTr="00956AB8">
        <w:trPr>
          <w:cantSplit/>
          <w:jc w:val="center"/>
        </w:trPr>
        <w:tc>
          <w:tcPr>
            <w:tcW w:w="7159" w:type="dxa"/>
            <w:gridSpan w:val="7"/>
            <w:tcBorders>
              <w:top w:val="nil"/>
              <w:left w:val="nil"/>
              <w:bottom w:val="nil"/>
              <w:right w:val="nil"/>
            </w:tcBorders>
            <w:shd w:val="clear" w:color="auto" w:fill="FFFFFF"/>
          </w:tcPr>
          <w:p w14:paraId="35E37C76" w14:textId="77777777" w:rsidR="00956AB8" w:rsidRPr="00444DE7" w:rsidRDefault="00956AB8" w:rsidP="00C62443">
            <w:pPr>
              <w:spacing w:after="0" w:line="320" w:lineRule="atLeast"/>
              <w:ind w:left="60" w:right="60"/>
              <w:rPr>
                <w:rFonts w:ascii="Times New Roman" w:hAnsi="Times New Roman" w:cs="Times New Roman"/>
                <w:sz w:val="18"/>
                <w:szCs w:val="18"/>
              </w:rPr>
            </w:pPr>
            <w:r w:rsidRPr="00444DE7">
              <w:rPr>
                <w:rFonts w:ascii="Times New Roman" w:hAnsi="Times New Roman" w:cs="Times New Roman"/>
                <w:sz w:val="18"/>
                <w:szCs w:val="18"/>
              </w:rPr>
              <w:t>a. Lilliefors Significance Correction</w:t>
            </w:r>
          </w:p>
        </w:tc>
      </w:tr>
    </w:tbl>
    <w:p w14:paraId="1CB74C1F" w14:textId="360E99D5" w:rsidR="00956AB8" w:rsidRPr="00444DE7" w:rsidRDefault="00956AB8" w:rsidP="00956AB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significance value in the Shapiro-Wilk normality test above is 0.600 &gt; 0.05, indicating that the data is normally distributed.</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7"/>
        <w:gridCol w:w="567"/>
        <w:gridCol w:w="567"/>
        <w:gridCol w:w="567"/>
        <w:gridCol w:w="284"/>
        <w:gridCol w:w="992"/>
        <w:gridCol w:w="283"/>
        <w:gridCol w:w="709"/>
        <w:gridCol w:w="1134"/>
      </w:tblGrid>
      <w:tr w:rsidR="00956AB8" w:rsidRPr="00444DE7" w14:paraId="13529964" w14:textId="77777777" w:rsidTr="00C62443">
        <w:trPr>
          <w:cantSplit/>
          <w:trHeight w:val="343"/>
          <w:jc w:val="center"/>
        </w:trPr>
        <w:tc>
          <w:tcPr>
            <w:tcW w:w="8080" w:type="dxa"/>
            <w:gridSpan w:val="9"/>
            <w:tcBorders>
              <w:top w:val="nil"/>
              <w:left w:val="nil"/>
              <w:bottom w:val="nil"/>
              <w:right w:val="nil"/>
            </w:tcBorders>
            <w:shd w:val="clear" w:color="auto" w:fill="FFFFFF"/>
            <w:vAlign w:val="center"/>
          </w:tcPr>
          <w:p w14:paraId="7A00FF64" w14:textId="18DA1147" w:rsidR="00956AB8" w:rsidRPr="00444DE7" w:rsidRDefault="00956AB8" w:rsidP="00C62443">
            <w:pPr>
              <w:spacing w:after="0" w:line="320" w:lineRule="atLeast"/>
              <w:ind w:left="60" w:right="60"/>
              <w:jc w:val="center"/>
              <w:rPr>
                <w:rFonts w:ascii="Times New Roman" w:hAnsi="Times New Roman" w:cs="Times New Roman"/>
              </w:rPr>
            </w:pPr>
            <w:r w:rsidRPr="00444DE7">
              <w:rPr>
                <w:rFonts w:ascii="Times New Roman" w:hAnsi="Times New Roman" w:cs="Times New Roman"/>
                <w:b/>
                <w:bCs/>
                <w:lang w:val="en-US"/>
              </w:rPr>
              <w:t>Tab</w:t>
            </w:r>
            <w:r w:rsidRPr="00444DE7">
              <w:rPr>
                <w:rFonts w:ascii="Times New Roman" w:hAnsi="Times New Roman" w:cs="Times New Roman"/>
                <w:b/>
                <w:bCs/>
                <w:lang w:val="en-US"/>
              </w:rPr>
              <w:t>le</w:t>
            </w:r>
            <w:r w:rsidRPr="00444DE7">
              <w:rPr>
                <w:rFonts w:ascii="Times New Roman" w:hAnsi="Times New Roman" w:cs="Times New Roman"/>
                <w:b/>
                <w:bCs/>
                <w:lang w:val="en-US"/>
              </w:rPr>
              <w:t xml:space="preserve"> 11. </w:t>
            </w:r>
            <w:r w:rsidRPr="00444DE7">
              <w:rPr>
                <w:rFonts w:ascii="Times New Roman" w:hAnsi="Times New Roman" w:cs="Times New Roman"/>
                <w:b/>
                <w:bCs/>
                <w:i/>
              </w:rPr>
              <w:t>One-Sample Statistics</w:t>
            </w:r>
          </w:p>
        </w:tc>
      </w:tr>
      <w:tr w:rsidR="00956AB8" w:rsidRPr="00444DE7" w14:paraId="4DEBE13A" w14:textId="77777777" w:rsidTr="00C62443">
        <w:trPr>
          <w:cantSplit/>
          <w:trHeight w:val="343"/>
          <w:jc w:val="center"/>
        </w:trPr>
        <w:tc>
          <w:tcPr>
            <w:tcW w:w="297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2D340C2" w14:textId="77777777" w:rsidR="00956AB8" w:rsidRPr="00444DE7" w:rsidRDefault="00956AB8" w:rsidP="00C62443">
            <w:pPr>
              <w:spacing w:after="0"/>
              <w:rPr>
                <w:rFonts w:ascii="Times New Roman" w:hAnsi="Times New Roman" w:cs="Times New Roman"/>
              </w:rPr>
            </w:pPr>
          </w:p>
        </w:tc>
        <w:tc>
          <w:tcPr>
            <w:tcW w:w="567" w:type="dxa"/>
            <w:tcBorders>
              <w:top w:val="single" w:sz="16" w:space="0" w:color="000000"/>
              <w:left w:val="single" w:sz="16" w:space="0" w:color="000000"/>
              <w:bottom w:val="single" w:sz="16" w:space="0" w:color="000000"/>
            </w:tcBorders>
            <w:shd w:val="clear" w:color="auto" w:fill="FFFFFF"/>
            <w:vAlign w:val="bottom"/>
          </w:tcPr>
          <w:p w14:paraId="5D682B7D" w14:textId="77777777" w:rsidR="00956AB8" w:rsidRPr="00444DE7" w:rsidRDefault="00956AB8" w:rsidP="00C62443">
            <w:pPr>
              <w:spacing w:after="0" w:line="320" w:lineRule="atLeast"/>
              <w:ind w:left="60" w:right="60"/>
              <w:jc w:val="center"/>
              <w:rPr>
                <w:rFonts w:ascii="Times New Roman" w:hAnsi="Times New Roman" w:cs="Times New Roman"/>
              </w:rPr>
            </w:pPr>
            <w:r w:rsidRPr="00444DE7">
              <w:rPr>
                <w:rFonts w:ascii="Times New Roman" w:hAnsi="Times New Roman" w:cs="Times New Roman"/>
              </w:rPr>
              <w:t>N</w:t>
            </w:r>
          </w:p>
        </w:tc>
        <w:tc>
          <w:tcPr>
            <w:tcW w:w="1134" w:type="dxa"/>
            <w:gridSpan w:val="2"/>
            <w:tcBorders>
              <w:top w:val="single" w:sz="16" w:space="0" w:color="000000"/>
              <w:bottom w:val="single" w:sz="16" w:space="0" w:color="000000"/>
            </w:tcBorders>
            <w:shd w:val="clear" w:color="auto" w:fill="FFFFFF"/>
            <w:vAlign w:val="bottom"/>
          </w:tcPr>
          <w:p w14:paraId="00595286" w14:textId="77777777" w:rsidR="00956AB8" w:rsidRPr="00444DE7" w:rsidRDefault="00956AB8" w:rsidP="00C62443">
            <w:pPr>
              <w:spacing w:after="0" w:line="320" w:lineRule="atLeast"/>
              <w:ind w:left="60" w:right="60"/>
              <w:jc w:val="center"/>
              <w:rPr>
                <w:rFonts w:ascii="Times New Roman" w:hAnsi="Times New Roman" w:cs="Times New Roman"/>
              </w:rPr>
            </w:pPr>
            <w:r w:rsidRPr="00444DE7">
              <w:rPr>
                <w:rFonts w:ascii="Times New Roman" w:hAnsi="Times New Roman" w:cs="Times New Roman"/>
              </w:rPr>
              <w:t>Mean</w:t>
            </w:r>
          </w:p>
        </w:tc>
        <w:tc>
          <w:tcPr>
            <w:tcW w:w="1559" w:type="dxa"/>
            <w:gridSpan w:val="3"/>
            <w:tcBorders>
              <w:top w:val="single" w:sz="16" w:space="0" w:color="000000"/>
              <w:bottom w:val="single" w:sz="16" w:space="0" w:color="000000"/>
            </w:tcBorders>
            <w:shd w:val="clear" w:color="auto" w:fill="FFFFFF"/>
            <w:vAlign w:val="bottom"/>
          </w:tcPr>
          <w:p w14:paraId="7DBF98AC" w14:textId="77777777" w:rsidR="00956AB8" w:rsidRPr="00444DE7" w:rsidRDefault="00956AB8" w:rsidP="00C62443">
            <w:pPr>
              <w:spacing w:after="0" w:line="320" w:lineRule="atLeast"/>
              <w:ind w:left="60" w:right="60"/>
              <w:jc w:val="center"/>
              <w:rPr>
                <w:rFonts w:ascii="Times New Roman" w:hAnsi="Times New Roman" w:cs="Times New Roman"/>
              </w:rPr>
            </w:pPr>
            <w:r w:rsidRPr="00444DE7">
              <w:rPr>
                <w:rFonts w:ascii="Times New Roman" w:hAnsi="Times New Roman" w:cs="Times New Roman"/>
              </w:rPr>
              <w:t>Std. Deviation</w:t>
            </w:r>
          </w:p>
        </w:tc>
        <w:tc>
          <w:tcPr>
            <w:tcW w:w="1843" w:type="dxa"/>
            <w:gridSpan w:val="2"/>
            <w:tcBorders>
              <w:top w:val="single" w:sz="16" w:space="0" w:color="000000"/>
              <w:bottom w:val="single" w:sz="16" w:space="0" w:color="000000"/>
              <w:right w:val="single" w:sz="16" w:space="0" w:color="000000"/>
            </w:tcBorders>
            <w:shd w:val="clear" w:color="auto" w:fill="FFFFFF"/>
            <w:vAlign w:val="bottom"/>
          </w:tcPr>
          <w:p w14:paraId="3A50EEF4" w14:textId="77777777" w:rsidR="00956AB8" w:rsidRPr="00444DE7" w:rsidRDefault="00956AB8" w:rsidP="00C62443">
            <w:pPr>
              <w:spacing w:after="0" w:line="320" w:lineRule="atLeast"/>
              <w:ind w:left="60" w:right="60"/>
              <w:jc w:val="center"/>
              <w:rPr>
                <w:rFonts w:ascii="Times New Roman" w:hAnsi="Times New Roman" w:cs="Times New Roman"/>
              </w:rPr>
            </w:pPr>
            <w:r w:rsidRPr="00444DE7">
              <w:rPr>
                <w:rFonts w:ascii="Times New Roman" w:hAnsi="Times New Roman" w:cs="Times New Roman"/>
              </w:rPr>
              <w:t>Std. Error Mean</w:t>
            </w:r>
          </w:p>
        </w:tc>
      </w:tr>
      <w:tr w:rsidR="00956AB8" w:rsidRPr="00444DE7" w14:paraId="6E4D2518" w14:textId="77777777" w:rsidTr="00C62443">
        <w:trPr>
          <w:cantSplit/>
          <w:trHeight w:val="360"/>
          <w:jc w:val="center"/>
        </w:trPr>
        <w:tc>
          <w:tcPr>
            <w:tcW w:w="2977" w:type="dxa"/>
            <w:tcBorders>
              <w:top w:val="single" w:sz="16" w:space="0" w:color="000000"/>
              <w:left w:val="single" w:sz="16" w:space="0" w:color="000000"/>
              <w:bottom w:val="single" w:sz="16" w:space="0" w:color="000000"/>
              <w:right w:val="single" w:sz="16" w:space="0" w:color="000000"/>
            </w:tcBorders>
            <w:shd w:val="clear" w:color="auto" w:fill="FFFFFF"/>
          </w:tcPr>
          <w:p w14:paraId="6D2C5F0F" w14:textId="77777777" w:rsidR="00956AB8" w:rsidRPr="00444DE7" w:rsidRDefault="00956AB8" w:rsidP="00C62443">
            <w:pPr>
              <w:spacing w:after="0" w:line="320" w:lineRule="atLeast"/>
              <w:ind w:left="60" w:right="60"/>
              <w:rPr>
                <w:rFonts w:ascii="Times New Roman" w:hAnsi="Times New Roman" w:cs="Times New Roman"/>
              </w:rPr>
            </w:pPr>
            <w:r w:rsidRPr="00444DE7">
              <w:rPr>
                <w:rFonts w:ascii="Times New Roman" w:hAnsi="Times New Roman" w:cs="Times New Roman"/>
              </w:rPr>
              <w:lastRenderedPageBreak/>
              <w:t>POST-TEST</w:t>
            </w:r>
          </w:p>
          <w:p w14:paraId="5A47BF5A" w14:textId="37A642AB" w:rsidR="00956AB8" w:rsidRPr="00444DE7" w:rsidRDefault="00956AB8" w:rsidP="00C62443">
            <w:pPr>
              <w:spacing w:after="0" w:line="320" w:lineRule="atLeast"/>
              <w:ind w:left="60" w:right="60"/>
              <w:rPr>
                <w:rFonts w:ascii="Times New Roman" w:hAnsi="Times New Roman" w:cs="Times New Roman"/>
                <w:lang w:val="en-US"/>
              </w:rPr>
            </w:pPr>
            <w:r w:rsidRPr="00444DE7">
              <w:rPr>
                <w:rFonts w:ascii="Times New Roman" w:hAnsi="Times New Roman" w:cs="Times New Roman"/>
                <w:lang w:val="en-US"/>
              </w:rPr>
              <w:t>Attitude/character of students after the implementation of the Local Wisdom-Characterized Curriculum</w:t>
            </w:r>
          </w:p>
        </w:tc>
        <w:tc>
          <w:tcPr>
            <w:tcW w:w="567" w:type="dxa"/>
            <w:tcBorders>
              <w:top w:val="single" w:sz="16" w:space="0" w:color="000000"/>
              <w:left w:val="single" w:sz="16" w:space="0" w:color="000000"/>
              <w:bottom w:val="single" w:sz="16" w:space="0" w:color="000000"/>
            </w:tcBorders>
            <w:shd w:val="clear" w:color="auto" w:fill="FFFFFF"/>
            <w:vAlign w:val="center"/>
          </w:tcPr>
          <w:p w14:paraId="0D84D81C" w14:textId="77777777" w:rsidR="00956AB8" w:rsidRPr="00444DE7" w:rsidRDefault="00956AB8" w:rsidP="00C62443">
            <w:pPr>
              <w:spacing w:after="0" w:line="320" w:lineRule="atLeast"/>
              <w:ind w:left="60" w:right="60"/>
              <w:jc w:val="right"/>
              <w:rPr>
                <w:rFonts w:ascii="Times New Roman" w:hAnsi="Times New Roman" w:cs="Times New Roman"/>
              </w:rPr>
            </w:pPr>
            <w:r w:rsidRPr="00444DE7">
              <w:rPr>
                <w:rFonts w:ascii="Times New Roman" w:hAnsi="Times New Roman" w:cs="Times New Roman"/>
              </w:rPr>
              <w:t>13</w:t>
            </w:r>
          </w:p>
        </w:tc>
        <w:tc>
          <w:tcPr>
            <w:tcW w:w="1134" w:type="dxa"/>
            <w:gridSpan w:val="2"/>
            <w:tcBorders>
              <w:top w:val="single" w:sz="16" w:space="0" w:color="000000"/>
              <w:bottom w:val="single" w:sz="16" w:space="0" w:color="000000"/>
            </w:tcBorders>
            <w:shd w:val="clear" w:color="auto" w:fill="FFFFFF"/>
            <w:vAlign w:val="center"/>
          </w:tcPr>
          <w:p w14:paraId="3C6359AD" w14:textId="77777777" w:rsidR="00956AB8" w:rsidRPr="00444DE7" w:rsidRDefault="00956AB8" w:rsidP="00C62443">
            <w:pPr>
              <w:spacing w:after="0" w:line="320" w:lineRule="atLeast"/>
              <w:ind w:left="60" w:right="60"/>
              <w:jc w:val="right"/>
              <w:rPr>
                <w:rFonts w:ascii="Times New Roman" w:hAnsi="Times New Roman" w:cs="Times New Roman"/>
              </w:rPr>
            </w:pPr>
            <w:r w:rsidRPr="00444DE7">
              <w:rPr>
                <w:rFonts w:ascii="Times New Roman" w:hAnsi="Times New Roman" w:cs="Times New Roman"/>
              </w:rPr>
              <w:t>47.62</w:t>
            </w:r>
          </w:p>
        </w:tc>
        <w:tc>
          <w:tcPr>
            <w:tcW w:w="1559" w:type="dxa"/>
            <w:gridSpan w:val="3"/>
            <w:tcBorders>
              <w:top w:val="single" w:sz="16" w:space="0" w:color="000000"/>
              <w:bottom w:val="single" w:sz="16" w:space="0" w:color="000000"/>
            </w:tcBorders>
            <w:shd w:val="clear" w:color="auto" w:fill="FFFFFF"/>
            <w:vAlign w:val="center"/>
          </w:tcPr>
          <w:p w14:paraId="4A7421D5" w14:textId="77777777" w:rsidR="00956AB8" w:rsidRPr="00444DE7" w:rsidRDefault="00956AB8" w:rsidP="00C62443">
            <w:pPr>
              <w:spacing w:after="0" w:line="320" w:lineRule="atLeast"/>
              <w:ind w:left="60" w:right="60"/>
              <w:jc w:val="right"/>
              <w:rPr>
                <w:rFonts w:ascii="Times New Roman" w:hAnsi="Times New Roman" w:cs="Times New Roman"/>
              </w:rPr>
            </w:pPr>
            <w:r w:rsidRPr="00444DE7">
              <w:rPr>
                <w:rFonts w:ascii="Times New Roman" w:hAnsi="Times New Roman" w:cs="Times New Roman"/>
              </w:rPr>
              <w:t>14.796</w:t>
            </w:r>
          </w:p>
        </w:tc>
        <w:tc>
          <w:tcPr>
            <w:tcW w:w="1843" w:type="dxa"/>
            <w:gridSpan w:val="2"/>
            <w:tcBorders>
              <w:top w:val="single" w:sz="16" w:space="0" w:color="000000"/>
              <w:bottom w:val="single" w:sz="16" w:space="0" w:color="000000"/>
              <w:right w:val="single" w:sz="16" w:space="0" w:color="000000"/>
            </w:tcBorders>
            <w:shd w:val="clear" w:color="auto" w:fill="FFFFFF"/>
            <w:vAlign w:val="center"/>
          </w:tcPr>
          <w:p w14:paraId="6442B601" w14:textId="77777777" w:rsidR="00956AB8" w:rsidRPr="00444DE7" w:rsidRDefault="00956AB8" w:rsidP="00C62443">
            <w:pPr>
              <w:spacing w:after="0" w:line="320" w:lineRule="atLeast"/>
              <w:ind w:left="60" w:right="60"/>
              <w:jc w:val="right"/>
              <w:rPr>
                <w:rFonts w:ascii="Times New Roman" w:hAnsi="Times New Roman" w:cs="Times New Roman"/>
              </w:rPr>
            </w:pPr>
            <w:r w:rsidRPr="00444DE7">
              <w:rPr>
                <w:rFonts w:ascii="Times New Roman" w:hAnsi="Times New Roman" w:cs="Times New Roman"/>
              </w:rPr>
              <w:t>4.104</w:t>
            </w:r>
          </w:p>
        </w:tc>
      </w:tr>
      <w:tr w:rsidR="00956AB8" w:rsidRPr="00444DE7" w14:paraId="0DC7B5CC" w14:textId="77777777" w:rsidTr="00C62443">
        <w:trPr>
          <w:cantSplit/>
          <w:jc w:val="center"/>
        </w:trPr>
        <w:tc>
          <w:tcPr>
            <w:tcW w:w="8080" w:type="dxa"/>
            <w:gridSpan w:val="9"/>
            <w:tcBorders>
              <w:top w:val="nil"/>
              <w:left w:val="nil"/>
              <w:bottom w:val="nil"/>
              <w:right w:val="nil"/>
            </w:tcBorders>
            <w:shd w:val="clear" w:color="auto" w:fill="FFFFFF"/>
            <w:vAlign w:val="center"/>
          </w:tcPr>
          <w:p w14:paraId="2094F6AB" w14:textId="39B54951" w:rsidR="00956AB8" w:rsidRPr="00444DE7" w:rsidRDefault="00956AB8" w:rsidP="00C62443">
            <w:pPr>
              <w:spacing w:after="0" w:line="320" w:lineRule="atLeast"/>
              <w:ind w:left="60" w:right="60"/>
              <w:jc w:val="center"/>
              <w:rPr>
                <w:rFonts w:ascii="Times New Roman" w:hAnsi="Times New Roman" w:cs="Times New Roman"/>
              </w:rPr>
            </w:pPr>
            <w:r w:rsidRPr="00444DE7">
              <w:rPr>
                <w:rFonts w:ascii="Times New Roman" w:hAnsi="Times New Roman" w:cs="Times New Roman"/>
                <w:b/>
                <w:bCs/>
                <w:lang w:val="en-US"/>
              </w:rPr>
              <w:t>Tab</w:t>
            </w:r>
            <w:r w:rsidRPr="00444DE7">
              <w:rPr>
                <w:rFonts w:ascii="Times New Roman" w:hAnsi="Times New Roman" w:cs="Times New Roman"/>
                <w:b/>
                <w:bCs/>
                <w:lang w:val="en-US"/>
              </w:rPr>
              <w:t>le</w:t>
            </w:r>
            <w:r w:rsidRPr="00444DE7">
              <w:rPr>
                <w:rFonts w:ascii="Times New Roman" w:hAnsi="Times New Roman" w:cs="Times New Roman"/>
                <w:b/>
                <w:bCs/>
                <w:lang w:val="en-US"/>
              </w:rPr>
              <w:t xml:space="preserve"> 12. </w:t>
            </w:r>
            <w:r w:rsidRPr="00444DE7">
              <w:rPr>
                <w:rFonts w:ascii="Times New Roman" w:hAnsi="Times New Roman" w:cs="Times New Roman"/>
                <w:b/>
                <w:bCs/>
                <w:i/>
              </w:rPr>
              <w:t>One-Sample Test</w:t>
            </w:r>
          </w:p>
        </w:tc>
      </w:tr>
      <w:tr w:rsidR="00956AB8" w:rsidRPr="00444DE7" w14:paraId="639FC6F1" w14:textId="77777777" w:rsidTr="00C62443">
        <w:trPr>
          <w:cantSplit/>
          <w:jc w:val="center"/>
        </w:trPr>
        <w:tc>
          <w:tcPr>
            <w:tcW w:w="2977" w:type="dxa"/>
            <w:vMerge w:val="restart"/>
            <w:tcBorders>
              <w:top w:val="single" w:sz="16" w:space="0" w:color="000000"/>
              <w:left w:val="single" w:sz="16" w:space="0" w:color="000000"/>
              <w:bottom w:val="nil"/>
              <w:right w:val="single" w:sz="16" w:space="0" w:color="000000"/>
            </w:tcBorders>
            <w:shd w:val="clear" w:color="auto" w:fill="FFFFFF"/>
            <w:vAlign w:val="bottom"/>
          </w:tcPr>
          <w:p w14:paraId="41960503" w14:textId="77777777" w:rsidR="00956AB8" w:rsidRPr="00444DE7" w:rsidRDefault="00956AB8" w:rsidP="00C62443">
            <w:pPr>
              <w:rPr>
                <w:rFonts w:ascii="Times New Roman" w:hAnsi="Times New Roman" w:cs="Times New Roman"/>
              </w:rPr>
            </w:pPr>
          </w:p>
        </w:tc>
        <w:tc>
          <w:tcPr>
            <w:tcW w:w="5103" w:type="dxa"/>
            <w:gridSpan w:val="8"/>
            <w:tcBorders>
              <w:top w:val="single" w:sz="16" w:space="0" w:color="000000"/>
              <w:left w:val="single" w:sz="16" w:space="0" w:color="000000"/>
              <w:right w:val="single" w:sz="16" w:space="0" w:color="000000"/>
            </w:tcBorders>
            <w:shd w:val="clear" w:color="auto" w:fill="FFFFFF"/>
            <w:vAlign w:val="bottom"/>
          </w:tcPr>
          <w:p w14:paraId="334B1CE2"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Test Value = 0</w:t>
            </w:r>
          </w:p>
        </w:tc>
      </w:tr>
      <w:tr w:rsidR="00956AB8" w:rsidRPr="00444DE7" w14:paraId="7632D5EE" w14:textId="77777777" w:rsidTr="00C62443">
        <w:trPr>
          <w:cantSplit/>
          <w:jc w:val="center"/>
        </w:trPr>
        <w:tc>
          <w:tcPr>
            <w:tcW w:w="2977" w:type="dxa"/>
            <w:vMerge/>
            <w:tcBorders>
              <w:top w:val="single" w:sz="16" w:space="0" w:color="000000"/>
              <w:left w:val="single" w:sz="16" w:space="0" w:color="000000"/>
              <w:bottom w:val="nil"/>
              <w:right w:val="single" w:sz="16" w:space="0" w:color="000000"/>
            </w:tcBorders>
            <w:shd w:val="clear" w:color="auto" w:fill="FFFFFF"/>
            <w:vAlign w:val="bottom"/>
          </w:tcPr>
          <w:p w14:paraId="039FF847" w14:textId="77777777" w:rsidR="00956AB8" w:rsidRPr="00444DE7" w:rsidRDefault="00956AB8" w:rsidP="00C62443">
            <w:pPr>
              <w:rPr>
                <w:rFonts w:ascii="Times New Roman" w:hAnsi="Times New Roman" w:cs="Times New Roman"/>
              </w:rPr>
            </w:pPr>
          </w:p>
        </w:tc>
        <w:tc>
          <w:tcPr>
            <w:tcW w:w="567" w:type="dxa"/>
            <w:vMerge w:val="restart"/>
            <w:tcBorders>
              <w:left w:val="single" w:sz="16" w:space="0" w:color="000000"/>
            </w:tcBorders>
            <w:shd w:val="clear" w:color="auto" w:fill="FFFFFF"/>
            <w:vAlign w:val="bottom"/>
          </w:tcPr>
          <w:p w14:paraId="2B045E69"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t</w:t>
            </w:r>
          </w:p>
        </w:tc>
        <w:tc>
          <w:tcPr>
            <w:tcW w:w="567" w:type="dxa"/>
            <w:vMerge w:val="restart"/>
            <w:shd w:val="clear" w:color="auto" w:fill="FFFFFF"/>
            <w:vAlign w:val="bottom"/>
          </w:tcPr>
          <w:p w14:paraId="61A6B8D6"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df</w:t>
            </w:r>
          </w:p>
        </w:tc>
        <w:tc>
          <w:tcPr>
            <w:tcW w:w="851" w:type="dxa"/>
            <w:gridSpan w:val="2"/>
            <w:vMerge w:val="restart"/>
            <w:shd w:val="clear" w:color="auto" w:fill="FFFFFF"/>
            <w:vAlign w:val="bottom"/>
          </w:tcPr>
          <w:p w14:paraId="540DC9A6"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Sig. (2-tailed)</w:t>
            </w:r>
          </w:p>
        </w:tc>
        <w:tc>
          <w:tcPr>
            <w:tcW w:w="992" w:type="dxa"/>
            <w:vMerge w:val="restart"/>
            <w:shd w:val="clear" w:color="auto" w:fill="FFFFFF"/>
            <w:vAlign w:val="bottom"/>
          </w:tcPr>
          <w:p w14:paraId="2FFDD254"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Mean Difference</w:t>
            </w:r>
          </w:p>
        </w:tc>
        <w:tc>
          <w:tcPr>
            <w:tcW w:w="2126" w:type="dxa"/>
            <w:gridSpan w:val="3"/>
            <w:tcBorders>
              <w:right w:val="single" w:sz="16" w:space="0" w:color="000000"/>
            </w:tcBorders>
            <w:shd w:val="clear" w:color="auto" w:fill="FFFFFF"/>
            <w:vAlign w:val="bottom"/>
          </w:tcPr>
          <w:p w14:paraId="377A9F02"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95% Confidence Interval of the Difference</w:t>
            </w:r>
          </w:p>
        </w:tc>
      </w:tr>
      <w:tr w:rsidR="00956AB8" w:rsidRPr="00444DE7" w14:paraId="19B98053" w14:textId="77777777" w:rsidTr="00C62443">
        <w:trPr>
          <w:cantSplit/>
          <w:jc w:val="center"/>
        </w:trPr>
        <w:tc>
          <w:tcPr>
            <w:tcW w:w="2977" w:type="dxa"/>
            <w:vMerge/>
            <w:tcBorders>
              <w:top w:val="single" w:sz="16" w:space="0" w:color="000000"/>
              <w:left w:val="single" w:sz="16" w:space="0" w:color="000000"/>
              <w:bottom w:val="nil"/>
              <w:right w:val="single" w:sz="16" w:space="0" w:color="000000"/>
            </w:tcBorders>
            <w:shd w:val="clear" w:color="auto" w:fill="FFFFFF"/>
            <w:vAlign w:val="bottom"/>
          </w:tcPr>
          <w:p w14:paraId="1746133C" w14:textId="77777777" w:rsidR="00956AB8" w:rsidRPr="00444DE7" w:rsidRDefault="00956AB8" w:rsidP="00C62443">
            <w:pPr>
              <w:rPr>
                <w:rFonts w:ascii="Times New Roman" w:hAnsi="Times New Roman" w:cs="Times New Roman"/>
              </w:rPr>
            </w:pPr>
          </w:p>
        </w:tc>
        <w:tc>
          <w:tcPr>
            <w:tcW w:w="567" w:type="dxa"/>
            <w:vMerge/>
            <w:tcBorders>
              <w:left w:val="single" w:sz="16" w:space="0" w:color="000000"/>
            </w:tcBorders>
            <w:shd w:val="clear" w:color="auto" w:fill="FFFFFF"/>
            <w:vAlign w:val="bottom"/>
          </w:tcPr>
          <w:p w14:paraId="765C9D5D" w14:textId="77777777" w:rsidR="00956AB8" w:rsidRPr="00444DE7" w:rsidRDefault="00956AB8" w:rsidP="00C62443">
            <w:pPr>
              <w:rPr>
                <w:rFonts w:ascii="Times New Roman" w:hAnsi="Times New Roman" w:cs="Times New Roman"/>
              </w:rPr>
            </w:pPr>
          </w:p>
        </w:tc>
        <w:tc>
          <w:tcPr>
            <w:tcW w:w="567" w:type="dxa"/>
            <w:vMerge/>
            <w:shd w:val="clear" w:color="auto" w:fill="FFFFFF"/>
            <w:vAlign w:val="bottom"/>
          </w:tcPr>
          <w:p w14:paraId="5A0DFE4E" w14:textId="77777777" w:rsidR="00956AB8" w:rsidRPr="00444DE7" w:rsidRDefault="00956AB8" w:rsidP="00C62443">
            <w:pPr>
              <w:rPr>
                <w:rFonts w:ascii="Times New Roman" w:hAnsi="Times New Roman" w:cs="Times New Roman"/>
              </w:rPr>
            </w:pPr>
          </w:p>
        </w:tc>
        <w:tc>
          <w:tcPr>
            <w:tcW w:w="851" w:type="dxa"/>
            <w:gridSpan w:val="2"/>
            <w:vMerge/>
            <w:shd w:val="clear" w:color="auto" w:fill="FFFFFF"/>
            <w:vAlign w:val="bottom"/>
          </w:tcPr>
          <w:p w14:paraId="65E1EA8C" w14:textId="77777777" w:rsidR="00956AB8" w:rsidRPr="00444DE7" w:rsidRDefault="00956AB8" w:rsidP="00C62443">
            <w:pPr>
              <w:rPr>
                <w:rFonts w:ascii="Times New Roman" w:hAnsi="Times New Roman" w:cs="Times New Roman"/>
              </w:rPr>
            </w:pPr>
          </w:p>
        </w:tc>
        <w:tc>
          <w:tcPr>
            <w:tcW w:w="992" w:type="dxa"/>
            <w:vMerge/>
            <w:shd w:val="clear" w:color="auto" w:fill="FFFFFF"/>
            <w:vAlign w:val="bottom"/>
          </w:tcPr>
          <w:p w14:paraId="26EFF280" w14:textId="77777777" w:rsidR="00956AB8" w:rsidRPr="00444DE7" w:rsidRDefault="00956AB8" w:rsidP="00C62443">
            <w:pPr>
              <w:rPr>
                <w:rFonts w:ascii="Times New Roman" w:hAnsi="Times New Roman" w:cs="Times New Roman"/>
              </w:rPr>
            </w:pPr>
          </w:p>
        </w:tc>
        <w:tc>
          <w:tcPr>
            <w:tcW w:w="992" w:type="dxa"/>
            <w:gridSpan w:val="2"/>
            <w:tcBorders>
              <w:bottom w:val="single" w:sz="16" w:space="0" w:color="000000"/>
            </w:tcBorders>
            <w:shd w:val="clear" w:color="auto" w:fill="FFFFFF"/>
            <w:vAlign w:val="bottom"/>
          </w:tcPr>
          <w:p w14:paraId="5E36D2B8"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Lower</w:t>
            </w:r>
          </w:p>
        </w:tc>
        <w:tc>
          <w:tcPr>
            <w:tcW w:w="1134" w:type="dxa"/>
            <w:tcBorders>
              <w:bottom w:val="single" w:sz="16" w:space="0" w:color="000000"/>
              <w:right w:val="single" w:sz="16" w:space="0" w:color="000000"/>
            </w:tcBorders>
            <w:shd w:val="clear" w:color="auto" w:fill="FFFFFF"/>
            <w:vAlign w:val="bottom"/>
          </w:tcPr>
          <w:p w14:paraId="783EBBDA" w14:textId="77777777" w:rsidR="00956AB8" w:rsidRPr="00444DE7" w:rsidRDefault="00956AB8" w:rsidP="00C62443">
            <w:pPr>
              <w:spacing w:line="320" w:lineRule="atLeast"/>
              <w:ind w:left="60" w:right="60"/>
              <w:jc w:val="center"/>
              <w:rPr>
                <w:rFonts w:ascii="Times New Roman" w:hAnsi="Times New Roman" w:cs="Times New Roman"/>
              </w:rPr>
            </w:pPr>
            <w:r w:rsidRPr="00444DE7">
              <w:rPr>
                <w:rFonts w:ascii="Times New Roman" w:hAnsi="Times New Roman" w:cs="Times New Roman"/>
              </w:rPr>
              <w:t>Upper</w:t>
            </w:r>
          </w:p>
        </w:tc>
      </w:tr>
      <w:tr w:rsidR="00956AB8" w:rsidRPr="00444DE7" w14:paraId="660C9903" w14:textId="77777777" w:rsidTr="00C62443">
        <w:trPr>
          <w:cantSplit/>
          <w:jc w:val="center"/>
        </w:trPr>
        <w:tc>
          <w:tcPr>
            <w:tcW w:w="2977" w:type="dxa"/>
            <w:tcBorders>
              <w:top w:val="single" w:sz="16" w:space="0" w:color="000000"/>
              <w:left w:val="single" w:sz="16" w:space="0" w:color="000000"/>
              <w:bottom w:val="single" w:sz="16" w:space="0" w:color="000000"/>
              <w:right w:val="single" w:sz="16" w:space="0" w:color="000000"/>
            </w:tcBorders>
            <w:shd w:val="clear" w:color="auto" w:fill="FFFFFF"/>
          </w:tcPr>
          <w:p w14:paraId="7C7CB9CE" w14:textId="77777777" w:rsidR="00956AB8" w:rsidRPr="00444DE7" w:rsidRDefault="00956AB8" w:rsidP="00C62443">
            <w:pPr>
              <w:spacing w:line="320" w:lineRule="atLeast"/>
              <w:ind w:left="60" w:right="60"/>
              <w:rPr>
                <w:rFonts w:ascii="Times New Roman" w:hAnsi="Times New Roman" w:cs="Times New Roman"/>
              </w:rPr>
            </w:pPr>
            <w:r w:rsidRPr="00444DE7">
              <w:rPr>
                <w:rFonts w:ascii="Times New Roman" w:hAnsi="Times New Roman" w:cs="Times New Roman"/>
              </w:rPr>
              <w:t>POST-TEST</w:t>
            </w:r>
          </w:p>
          <w:p w14:paraId="57F102E1" w14:textId="27244AAD" w:rsidR="00956AB8" w:rsidRPr="00444DE7" w:rsidRDefault="00956AB8" w:rsidP="00C62443">
            <w:pPr>
              <w:spacing w:line="320" w:lineRule="atLeast"/>
              <w:ind w:left="60" w:right="60"/>
              <w:rPr>
                <w:rFonts w:ascii="Times New Roman" w:hAnsi="Times New Roman" w:cs="Times New Roman"/>
              </w:rPr>
            </w:pPr>
            <w:r w:rsidRPr="00444DE7">
              <w:rPr>
                <w:rFonts w:ascii="Times New Roman" w:hAnsi="Times New Roman" w:cs="Times New Roman"/>
                <w:lang w:val="en-US"/>
              </w:rPr>
              <w:t>Attitude/character of students after the implementation of the Local Wisdom-Characterized Curriculum</w:t>
            </w:r>
          </w:p>
        </w:tc>
        <w:tc>
          <w:tcPr>
            <w:tcW w:w="567" w:type="dxa"/>
            <w:tcBorders>
              <w:top w:val="single" w:sz="16" w:space="0" w:color="000000"/>
              <w:left w:val="single" w:sz="16" w:space="0" w:color="000000"/>
              <w:bottom w:val="single" w:sz="16" w:space="0" w:color="000000"/>
            </w:tcBorders>
            <w:shd w:val="clear" w:color="auto" w:fill="FFFFFF"/>
            <w:vAlign w:val="center"/>
          </w:tcPr>
          <w:p w14:paraId="54085312" w14:textId="77777777" w:rsidR="00956AB8" w:rsidRPr="00444DE7" w:rsidRDefault="00956AB8" w:rsidP="00C62443">
            <w:pPr>
              <w:spacing w:line="320" w:lineRule="atLeast"/>
              <w:ind w:left="60" w:right="60"/>
              <w:jc w:val="right"/>
              <w:rPr>
                <w:rFonts w:ascii="Times New Roman" w:hAnsi="Times New Roman" w:cs="Times New Roman"/>
              </w:rPr>
            </w:pPr>
            <w:r w:rsidRPr="00444DE7">
              <w:rPr>
                <w:rFonts w:ascii="Times New Roman" w:hAnsi="Times New Roman" w:cs="Times New Roman"/>
              </w:rPr>
              <w:t>11.603</w:t>
            </w:r>
          </w:p>
        </w:tc>
        <w:tc>
          <w:tcPr>
            <w:tcW w:w="567" w:type="dxa"/>
            <w:tcBorders>
              <w:top w:val="single" w:sz="16" w:space="0" w:color="000000"/>
              <w:bottom w:val="single" w:sz="16" w:space="0" w:color="000000"/>
            </w:tcBorders>
            <w:shd w:val="clear" w:color="auto" w:fill="FFFFFF"/>
            <w:vAlign w:val="center"/>
          </w:tcPr>
          <w:p w14:paraId="5E67B181" w14:textId="77777777" w:rsidR="00956AB8" w:rsidRPr="00444DE7" w:rsidRDefault="00956AB8" w:rsidP="00C62443">
            <w:pPr>
              <w:spacing w:line="320" w:lineRule="atLeast"/>
              <w:ind w:left="60" w:right="60"/>
              <w:jc w:val="right"/>
              <w:rPr>
                <w:rFonts w:ascii="Times New Roman" w:hAnsi="Times New Roman" w:cs="Times New Roman"/>
              </w:rPr>
            </w:pPr>
            <w:r w:rsidRPr="00444DE7">
              <w:rPr>
                <w:rFonts w:ascii="Times New Roman" w:hAnsi="Times New Roman" w:cs="Times New Roman"/>
              </w:rPr>
              <w:t>12</w:t>
            </w:r>
          </w:p>
        </w:tc>
        <w:tc>
          <w:tcPr>
            <w:tcW w:w="851" w:type="dxa"/>
            <w:gridSpan w:val="2"/>
            <w:tcBorders>
              <w:top w:val="single" w:sz="16" w:space="0" w:color="000000"/>
              <w:bottom w:val="single" w:sz="16" w:space="0" w:color="000000"/>
            </w:tcBorders>
            <w:shd w:val="clear" w:color="auto" w:fill="FFFFFF"/>
            <w:vAlign w:val="center"/>
          </w:tcPr>
          <w:p w14:paraId="4B118525" w14:textId="77777777" w:rsidR="00956AB8" w:rsidRPr="00444DE7" w:rsidRDefault="00956AB8" w:rsidP="00C62443">
            <w:pPr>
              <w:spacing w:line="320" w:lineRule="atLeast"/>
              <w:ind w:left="60" w:right="60"/>
              <w:jc w:val="right"/>
              <w:rPr>
                <w:rFonts w:ascii="Times New Roman" w:hAnsi="Times New Roman" w:cs="Times New Roman"/>
              </w:rPr>
            </w:pPr>
            <w:r w:rsidRPr="00444DE7">
              <w:rPr>
                <w:rFonts w:ascii="Times New Roman" w:hAnsi="Times New Roman" w:cs="Times New Roman"/>
              </w:rPr>
              <w:t>.000</w:t>
            </w:r>
          </w:p>
        </w:tc>
        <w:tc>
          <w:tcPr>
            <w:tcW w:w="992" w:type="dxa"/>
            <w:tcBorders>
              <w:top w:val="single" w:sz="16" w:space="0" w:color="000000"/>
              <w:bottom w:val="single" w:sz="16" w:space="0" w:color="000000"/>
            </w:tcBorders>
            <w:shd w:val="clear" w:color="auto" w:fill="FFFFFF"/>
            <w:vAlign w:val="center"/>
          </w:tcPr>
          <w:p w14:paraId="7A2DA9C4" w14:textId="77777777" w:rsidR="00956AB8" w:rsidRPr="00444DE7" w:rsidRDefault="00956AB8" w:rsidP="00C62443">
            <w:pPr>
              <w:spacing w:line="320" w:lineRule="atLeast"/>
              <w:ind w:left="60" w:right="60"/>
              <w:jc w:val="right"/>
              <w:rPr>
                <w:rFonts w:ascii="Times New Roman" w:hAnsi="Times New Roman" w:cs="Times New Roman"/>
              </w:rPr>
            </w:pPr>
            <w:r w:rsidRPr="00444DE7">
              <w:rPr>
                <w:rFonts w:ascii="Times New Roman" w:hAnsi="Times New Roman" w:cs="Times New Roman"/>
              </w:rPr>
              <w:t>47.615</w:t>
            </w:r>
          </w:p>
        </w:tc>
        <w:tc>
          <w:tcPr>
            <w:tcW w:w="992" w:type="dxa"/>
            <w:gridSpan w:val="2"/>
            <w:tcBorders>
              <w:top w:val="single" w:sz="16" w:space="0" w:color="000000"/>
              <w:bottom w:val="single" w:sz="16" w:space="0" w:color="000000"/>
            </w:tcBorders>
            <w:shd w:val="clear" w:color="auto" w:fill="FFFFFF"/>
            <w:vAlign w:val="center"/>
          </w:tcPr>
          <w:p w14:paraId="44D6AF6D" w14:textId="77777777" w:rsidR="00956AB8" w:rsidRPr="00444DE7" w:rsidRDefault="00956AB8" w:rsidP="00C62443">
            <w:pPr>
              <w:spacing w:line="320" w:lineRule="atLeast"/>
              <w:ind w:left="60" w:right="60"/>
              <w:jc w:val="right"/>
              <w:rPr>
                <w:rFonts w:ascii="Times New Roman" w:hAnsi="Times New Roman" w:cs="Times New Roman"/>
              </w:rPr>
            </w:pPr>
            <w:r w:rsidRPr="00444DE7">
              <w:rPr>
                <w:rFonts w:ascii="Times New Roman" w:hAnsi="Times New Roman" w:cs="Times New Roman"/>
              </w:rPr>
              <w:t>38.67</w:t>
            </w:r>
          </w:p>
        </w:tc>
        <w:tc>
          <w:tcPr>
            <w:tcW w:w="1134" w:type="dxa"/>
            <w:tcBorders>
              <w:top w:val="single" w:sz="16" w:space="0" w:color="000000"/>
              <w:bottom w:val="single" w:sz="16" w:space="0" w:color="000000"/>
              <w:right w:val="single" w:sz="16" w:space="0" w:color="000000"/>
            </w:tcBorders>
            <w:shd w:val="clear" w:color="auto" w:fill="FFFFFF"/>
            <w:vAlign w:val="center"/>
          </w:tcPr>
          <w:p w14:paraId="7B14BFBC" w14:textId="77777777" w:rsidR="00956AB8" w:rsidRPr="00444DE7" w:rsidRDefault="00956AB8" w:rsidP="00C62443">
            <w:pPr>
              <w:spacing w:line="320" w:lineRule="atLeast"/>
              <w:ind w:left="60" w:right="60"/>
              <w:jc w:val="right"/>
              <w:rPr>
                <w:rFonts w:ascii="Times New Roman" w:hAnsi="Times New Roman" w:cs="Times New Roman"/>
              </w:rPr>
            </w:pPr>
            <w:r w:rsidRPr="00444DE7">
              <w:rPr>
                <w:rFonts w:ascii="Times New Roman" w:hAnsi="Times New Roman" w:cs="Times New Roman"/>
              </w:rPr>
              <w:t>56.56</w:t>
            </w:r>
          </w:p>
        </w:tc>
      </w:tr>
    </w:tbl>
    <w:p w14:paraId="70DD663C" w14:textId="01223F42" w:rsidR="00956AB8" w:rsidRPr="00444DE7" w:rsidRDefault="00956AB8" w:rsidP="00956AB8">
      <w:pPr>
        <w:spacing w:after="0" w:line="240" w:lineRule="auto"/>
        <w:ind w:firstLine="567"/>
        <w:jc w:val="both"/>
        <w:rPr>
          <w:rFonts w:ascii="Times New Roman" w:hAnsi="Times New Roman" w:cs="Times New Roman"/>
          <w:sz w:val="24"/>
          <w:szCs w:val="24"/>
          <w:lang w:val="en-GB"/>
        </w:rPr>
      </w:pPr>
      <w:r w:rsidRPr="00444DE7">
        <w:rPr>
          <w:rFonts w:ascii="Times New Roman" w:hAnsi="Times New Roman" w:cs="Times New Roman"/>
          <w:sz w:val="24"/>
          <w:szCs w:val="24"/>
          <w:lang w:val="en-GB"/>
        </w:rPr>
        <w:t>The result of the hypothesis testing output obtained a significance value (2-tailed) ≤ α (0.05), which is 0.000 ≤ 0.05. Thus, based on the decision-making basis, the null hypothesis (H0) is rejected and the alternative hypothesis (H1) is accepted. Based on the output results from SPSS Version 23.0, it can be concluded that the implementation of the local wisdom-characterized elementary school curriculum can be used as a tool to enhance the students' character.</w:t>
      </w:r>
    </w:p>
    <w:p w14:paraId="5861E5D2" w14:textId="77777777" w:rsidR="00BD4DA3" w:rsidRPr="00444DE7" w:rsidRDefault="00BD4DA3" w:rsidP="007C31FD">
      <w:pPr>
        <w:spacing w:after="0" w:line="240" w:lineRule="auto"/>
        <w:jc w:val="both"/>
        <w:rPr>
          <w:rFonts w:ascii="Times New Roman" w:hAnsi="Times New Roman" w:cs="Times New Roman"/>
          <w:sz w:val="24"/>
          <w:szCs w:val="24"/>
          <w:lang w:val="en-GB"/>
        </w:rPr>
      </w:pPr>
    </w:p>
    <w:p w14:paraId="7C4B6A6E" w14:textId="791A2F12" w:rsidR="00F83196" w:rsidRPr="00444DE7" w:rsidRDefault="00C114AC" w:rsidP="00F83196">
      <w:pPr>
        <w:pStyle w:val="ListParagraph"/>
        <w:numPr>
          <w:ilvl w:val="0"/>
          <w:numId w:val="7"/>
        </w:numPr>
        <w:spacing w:after="0" w:line="240" w:lineRule="auto"/>
        <w:ind w:left="284" w:hanging="284"/>
        <w:jc w:val="both"/>
        <w:rPr>
          <w:rFonts w:ascii="Times New Roman" w:hAnsi="Times New Roman" w:cs="Times New Roman"/>
          <w:b/>
          <w:bCs/>
          <w:sz w:val="24"/>
          <w:szCs w:val="24"/>
          <w:lang w:val="en-GB"/>
        </w:rPr>
      </w:pPr>
      <w:r w:rsidRPr="00444DE7">
        <w:rPr>
          <w:rFonts w:ascii="Times New Roman" w:hAnsi="Times New Roman" w:cs="Times New Roman"/>
          <w:b/>
          <w:bCs/>
          <w:sz w:val="24"/>
          <w:szCs w:val="24"/>
          <w:lang w:val="en-US"/>
        </w:rPr>
        <w:t>DISCUSSION</w:t>
      </w:r>
    </w:p>
    <w:p w14:paraId="6ABFD722" w14:textId="00788985" w:rsidR="00C114AC" w:rsidRPr="00444DE7" w:rsidRDefault="00C114AC" w:rsidP="00C114AC">
      <w:pPr>
        <w:spacing w:after="0" w:line="240" w:lineRule="auto"/>
        <w:ind w:firstLine="567"/>
        <w:jc w:val="both"/>
        <w:rPr>
          <w:rFonts w:ascii="Times New Roman" w:hAnsi="Times New Roman" w:cs="Times New Roman"/>
          <w:sz w:val="24"/>
          <w:szCs w:val="24"/>
          <w:lang w:val="en-US"/>
        </w:rPr>
      </w:pPr>
      <w:r w:rsidRPr="00444DE7">
        <w:rPr>
          <w:rFonts w:ascii="Times New Roman" w:hAnsi="Times New Roman" w:cs="Times New Roman"/>
          <w:sz w:val="24"/>
          <w:szCs w:val="24"/>
          <w:lang w:val="en-US"/>
        </w:rPr>
        <w:t>The design of the local wisdom-characterized madrasah curriculum is more commonly found in the western part of Indonesia. However, it needs to be realized that every region in Indonesia possesses diverse cultural values that, when integrated into the learning process, can cultivate a generation with noble virtues and character. Good character can be acquired, in part, through the fusion of learning activities by incorporating local cultural values. The local wisdom-characterized madrasah curriculum can take the form of instructional materials, learning activities, teaching tools, and assessment methods.</w:t>
      </w:r>
    </w:p>
    <w:p w14:paraId="5CAD25C4" w14:textId="77777777" w:rsidR="00C114AC" w:rsidRPr="00444DE7" w:rsidRDefault="00C114AC" w:rsidP="00C114AC">
      <w:pPr>
        <w:spacing w:after="0" w:line="240" w:lineRule="auto"/>
        <w:jc w:val="both"/>
        <w:rPr>
          <w:rFonts w:ascii="Times New Roman" w:hAnsi="Times New Roman" w:cs="Times New Roman"/>
          <w:b/>
          <w:bCs/>
          <w:i/>
          <w:iCs/>
          <w:sz w:val="24"/>
          <w:szCs w:val="24"/>
          <w:lang w:val="en-US"/>
        </w:rPr>
      </w:pPr>
      <w:r w:rsidRPr="00444DE7">
        <w:rPr>
          <w:rFonts w:ascii="Times New Roman" w:hAnsi="Times New Roman" w:cs="Times New Roman"/>
          <w:b/>
          <w:bCs/>
          <w:i/>
          <w:iCs/>
          <w:sz w:val="24"/>
          <w:szCs w:val="24"/>
          <w:lang w:val="en-US"/>
        </w:rPr>
        <w:t>Instructional Material Design</w:t>
      </w:r>
    </w:p>
    <w:p w14:paraId="7337C17B" w14:textId="2B405D0E" w:rsidR="00C114AC" w:rsidRPr="00444DE7" w:rsidRDefault="00C114AC" w:rsidP="00C114AC">
      <w:pPr>
        <w:spacing w:after="0" w:line="240" w:lineRule="auto"/>
        <w:ind w:firstLine="567"/>
        <w:jc w:val="both"/>
        <w:rPr>
          <w:rFonts w:ascii="Times New Roman" w:hAnsi="Times New Roman" w:cs="Times New Roman"/>
          <w:sz w:val="24"/>
          <w:szCs w:val="24"/>
          <w:lang w:val="en-US"/>
        </w:rPr>
      </w:pPr>
      <w:r w:rsidRPr="00444DE7">
        <w:rPr>
          <w:rFonts w:ascii="Times New Roman" w:hAnsi="Times New Roman" w:cs="Times New Roman"/>
          <w:sz w:val="24"/>
          <w:szCs w:val="24"/>
          <w:lang w:val="en-US"/>
        </w:rPr>
        <w:t>The design of instructional materials that integrates learning content with Luwu cultural values can be structured into learning modules. The integration is carried out by associating each topic or subtopic with the five Luwu cultural values, thereby presenting teaching materials that are integrated with local wisdom characteristics. For instance, a teaching material related to cultural values in East Java could focus on distinctive East Javanese foods, making it easier for students to grasp the content conveyed by the teacher (Yuniatin &amp; Asteria, 2022). Similar to integrating teaching materials with culture in East Java, thematic teaching materials in elementary schools can be integrated with Javanese cultural values (Prihatini, 2015). Integrating local cultural values involves selecting a subject matter and discussing it in connection with local wisdom values. Therefore, integrating instructional materials with cultural values significantly contributes to preserving and inculcating cultural values in students from an early age.</w:t>
      </w:r>
    </w:p>
    <w:p w14:paraId="3D068824" w14:textId="77777777" w:rsidR="00C114AC" w:rsidRPr="00444DE7" w:rsidRDefault="00C114AC" w:rsidP="00C114AC">
      <w:pPr>
        <w:spacing w:after="0" w:line="240" w:lineRule="auto"/>
        <w:jc w:val="both"/>
        <w:rPr>
          <w:rFonts w:ascii="Times New Roman" w:hAnsi="Times New Roman" w:cs="Times New Roman"/>
          <w:b/>
          <w:bCs/>
          <w:i/>
          <w:iCs/>
          <w:sz w:val="24"/>
          <w:szCs w:val="24"/>
          <w:lang w:val="en-US"/>
        </w:rPr>
      </w:pPr>
      <w:r w:rsidRPr="00444DE7">
        <w:rPr>
          <w:rFonts w:ascii="Times New Roman" w:hAnsi="Times New Roman" w:cs="Times New Roman"/>
          <w:b/>
          <w:bCs/>
          <w:i/>
          <w:iCs/>
          <w:sz w:val="24"/>
          <w:szCs w:val="24"/>
          <w:lang w:val="en-US"/>
        </w:rPr>
        <w:lastRenderedPageBreak/>
        <w:t>Learning Activity Design</w:t>
      </w:r>
    </w:p>
    <w:p w14:paraId="58DE2A71" w14:textId="5F3E9C3B" w:rsidR="00C114AC" w:rsidRPr="00444DE7" w:rsidRDefault="00C114AC" w:rsidP="00C114AC">
      <w:pPr>
        <w:spacing w:after="0" w:line="240" w:lineRule="auto"/>
        <w:ind w:firstLine="567"/>
        <w:jc w:val="both"/>
        <w:rPr>
          <w:rFonts w:ascii="Times New Roman" w:hAnsi="Times New Roman" w:cs="Times New Roman"/>
          <w:sz w:val="24"/>
          <w:szCs w:val="24"/>
          <w:lang w:val="en-US"/>
        </w:rPr>
      </w:pPr>
      <w:r w:rsidRPr="00444DE7">
        <w:rPr>
          <w:rFonts w:ascii="Times New Roman" w:hAnsi="Times New Roman" w:cs="Times New Roman"/>
          <w:sz w:val="24"/>
          <w:szCs w:val="24"/>
          <w:lang w:val="en-US"/>
        </w:rPr>
        <w:t>The design of learning activities is evident in the allocation of time and the organization of learning activities throughout the week. This design is reflected in the class schedule, with regular learning occurring from Monday to Thursday, a focus on religious knowledge on Fridays, and cultural activities such as dancing, singing local songs, and traditional games on Saturdays. The utilization of traditional games as learning media has been widely practiced in schools. For example, the traditional game of congklak has been employed as an innovative method for teaching mathematics in primary schools (Sari et al., 2019). Similarly, mathematics learning designed through the traditional game of congklak based on Indonesian realistic mathematics education has been applied in fourth-grade elementary classes (Muslimin et al., 2012). This approach doesn't just integrate with traditional games, but also integrates learning with local community culture (Muzdalipah &amp; Yulianto, 2015). The presented examples of integrated learning designs are outcomes of research that merge instructional designs with local cultural elements, ensuring that learning is aligned with the community's social context.</w:t>
      </w:r>
    </w:p>
    <w:p w14:paraId="5E0F0EC9" w14:textId="77777777" w:rsidR="00C114AC" w:rsidRPr="00444DE7" w:rsidRDefault="00C114AC" w:rsidP="00C114AC">
      <w:pPr>
        <w:spacing w:after="0" w:line="240" w:lineRule="auto"/>
        <w:jc w:val="both"/>
        <w:rPr>
          <w:rFonts w:ascii="Times New Roman" w:hAnsi="Times New Roman" w:cs="Times New Roman"/>
          <w:b/>
          <w:bCs/>
          <w:i/>
          <w:iCs/>
          <w:sz w:val="24"/>
          <w:szCs w:val="24"/>
          <w:lang w:val="en-US"/>
        </w:rPr>
      </w:pPr>
      <w:r w:rsidRPr="00444DE7">
        <w:rPr>
          <w:rFonts w:ascii="Times New Roman" w:hAnsi="Times New Roman" w:cs="Times New Roman"/>
          <w:b/>
          <w:bCs/>
          <w:i/>
          <w:iCs/>
          <w:sz w:val="24"/>
          <w:szCs w:val="24"/>
          <w:lang w:val="en-US"/>
        </w:rPr>
        <w:t>Lesson Plan Design</w:t>
      </w:r>
    </w:p>
    <w:p w14:paraId="4517F034" w14:textId="7FFC66F9" w:rsidR="00C114AC" w:rsidRPr="00444DE7" w:rsidRDefault="00C114AC" w:rsidP="00C114AC">
      <w:pPr>
        <w:spacing w:after="0" w:line="240" w:lineRule="auto"/>
        <w:ind w:firstLine="567"/>
        <w:jc w:val="both"/>
        <w:rPr>
          <w:rFonts w:ascii="Times New Roman" w:hAnsi="Times New Roman" w:cs="Times New Roman"/>
          <w:sz w:val="24"/>
          <w:szCs w:val="24"/>
          <w:lang w:val="en-US"/>
        </w:rPr>
      </w:pPr>
      <w:r w:rsidRPr="00444DE7">
        <w:rPr>
          <w:rFonts w:ascii="Times New Roman" w:hAnsi="Times New Roman" w:cs="Times New Roman"/>
          <w:sz w:val="24"/>
          <w:szCs w:val="24"/>
          <w:lang w:val="en-US"/>
        </w:rPr>
        <w:t>The design of lesson plans is visible in the execution of the teaching process, with each step of the learning process integrated with the five Luwu cultural values: lempu (honesty/integrity), ade'le' (justice), getteng (firm in principles), acca (scholarly), and ininnawa (caring). Several studies have also followed a similar approach, integrating the learning process with cultural values. One study integrated problem-based learning tools to enhance primary school students' metacognitive abilities (Amir &amp; W, 2018). Another study focused on developing teaching tools to improve students' mathematical estimation skills using the traditional game Mpa'a Amba (Amirulmukminin &amp; Aprianti, 2019). These studies demonstrate that designing instruction with integrated local cultural values creates an enjoyable learning environment.</w:t>
      </w:r>
    </w:p>
    <w:p w14:paraId="4266DC9A" w14:textId="77777777" w:rsidR="00C114AC" w:rsidRPr="00444DE7" w:rsidRDefault="00C114AC" w:rsidP="00C114AC">
      <w:pPr>
        <w:spacing w:after="0" w:line="240" w:lineRule="auto"/>
        <w:jc w:val="both"/>
        <w:rPr>
          <w:rFonts w:ascii="Times New Roman" w:hAnsi="Times New Roman" w:cs="Times New Roman"/>
          <w:b/>
          <w:bCs/>
          <w:i/>
          <w:iCs/>
          <w:sz w:val="24"/>
          <w:szCs w:val="24"/>
          <w:lang w:val="en-US"/>
        </w:rPr>
      </w:pPr>
      <w:r w:rsidRPr="00444DE7">
        <w:rPr>
          <w:rFonts w:ascii="Times New Roman" w:hAnsi="Times New Roman" w:cs="Times New Roman"/>
          <w:b/>
          <w:bCs/>
          <w:i/>
          <w:iCs/>
          <w:sz w:val="24"/>
          <w:szCs w:val="24"/>
          <w:lang w:val="en-US"/>
        </w:rPr>
        <w:t>Learning Assessment Design</w:t>
      </w:r>
    </w:p>
    <w:p w14:paraId="1B722C80" w14:textId="7F29C507" w:rsidR="00990670" w:rsidRPr="00444DE7" w:rsidRDefault="00C114AC" w:rsidP="00C114AC">
      <w:pPr>
        <w:spacing w:after="0" w:line="240" w:lineRule="auto"/>
        <w:ind w:firstLine="567"/>
        <w:jc w:val="both"/>
        <w:rPr>
          <w:rFonts w:ascii="Times New Roman" w:hAnsi="Times New Roman" w:cs="Times New Roman"/>
          <w:sz w:val="24"/>
          <w:szCs w:val="24"/>
          <w:lang w:val="en-US"/>
        </w:rPr>
      </w:pPr>
      <w:r w:rsidRPr="00444DE7">
        <w:rPr>
          <w:rFonts w:ascii="Times New Roman" w:hAnsi="Times New Roman" w:cs="Times New Roman"/>
          <w:sz w:val="24"/>
          <w:szCs w:val="24"/>
          <w:lang w:val="en-US"/>
        </w:rPr>
        <w:t>The design of learning assessment takes two forms: written assessments in the classroom and assessment processes during learning activities. This aligns with research discussing instructional design using a realistic mathematics approach with the traditional game of dengklak to enhance primary school students' numeracy skills (Kamsurya &amp; Masnia, 2021). Another study explored the use of traditional game dakuca as a stimulus for six aspects of early childhood development (Roostin &amp; Aprilianti, 2018). Similarly, a study focused on the development of a learning model using the traditional game engklek as a means of stimulating early childhood development. All these studies highlight that traditional games can be an effective means for teachers to assess students' learning outcomes.</w:t>
      </w:r>
    </w:p>
    <w:p w14:paraId="2A3D5914" w14:textId="77777777" w:rsidR="004B7085" w:rsidRPr="00444DE7" w:rsidRDefault="004B7085" w:rsidP="000232F4">
      <w:pPr>
        <w:spacing w:after="0" w:line="240" w:lineRule="auto"/>
        <w:jc w:val="both"/>
        <w:rPr>
          <w:rFonts w:ascii="Times New Roman" w:hAnsi="Times New Roman" w:cs="Times New Roman"/>
          <w:b/>
          <w:bCs/>
          <w:sz w:val="24"/>
          <w:szCs w:val="24"/>
        </w:rPr>
      </w:pPr>
    </w:p>
    <w:p w14:paraId="1161A002" w14:textId="325EE647" w:rsidR="000232F4" w:rsidRPr="00444DE7" w:rsidRDefault="000232F4" w:rsidP="000232F4">
      <w:pPr>
        <w:spacing w:after="0" w:line="240" w:lineRule="auto"/>
        <w:jc w:val="both"/>
        <w:rPr>
          <w:rFonts w:ascii="Times New Roman" w:hAnsi="Times New Roman" w:cs="Times New Roman"/>
          <w:b/>
          <w:bCs/>
          <w:sz w:val="24"/>
          <w:szCs w:val="24"/>
          <w:lang w:val="en-GB"/>
        </w:rPr>
      </w:pPr>
      <w:r w:rsidRPr="00444DE7">
        <w:rPr>
          <w:rFonts w:ascii="Times New Roman" w:hAnsi="Times New Roman" w:cs="Times New Roman"/>
          <w:b/>
          <w:bCs/>
          <w:sz w:val="24"/>
          <w:szCs w:val="24"/>
        </w:rPr>
        <w:t xml:space="preserve">5. </w:t>
      </w:r>
      <w:r w:rsidR="00C114AC" w:rsidRPr="00444DE7">
        <w:rPr>
          <w:rFonts w:ascii="Times New Roman" w:hAnsi="Times New Roman" w:cs="Times New Roman"/>
          <w:b/>
          <w:bCs/>
          <w:sz w:val="24"/>
          <w:szCs w:val="24"/>
          <w:lang w:val="en-GB"/>
        </w:rPr>
        <w:t>CONCLUSION</w:t>
      </w:r>
    </w:p>
    <w:p w14:paraId="69441CAE" w14:textId="6F317022" w:rsidR="000232F4" w:rsidRPr="00444DE7" w:rsidRDefault="00C114AC" w:rsidP="00E76E18">
      <w:pPr>
        <w:spacing w:after="0" w:line="240" w:lineRule="auto"/>
        <w:ind w:firstLine="567"/>
        <w:jc w:val="both"/>
        <w:rPr>
          <w:rFonts w:ascii="Times New Roman" w:hAnsi="Times New Roman" w:cs="Times New Roman"/>
        </w:rPr>
      </w:pPr>
      <w:r w:rsidRPr="00444DE7">
        <w:rPr>
          <w:rFonts w:ascii="Times New Roman" w:hAnsi="Times New Roman" w:cs="Times New Roman"/>
        </w:rPr>
        <w:t>The curriculum development design of local wisdom-characterized madrasah at Madrasah Ibtidaiyah consists of instructional material design in the form of learning modules, presented by integrating each taught subject with the five Luwu cultural values. The learning activity design entails the scheduling of lessons and rostering, while the teaching tool design involves the preparation of lesson implementation plans by teachers, integrating each instructional syntax with the five Luwu cultural values. Additionally, the learning assessment design takes the form of process assessment presented through traditional games</w:t>
      </w:r>
      <w:r w:rsidR="00E76E18" w:rsidRPr="00444DE7">
        <w:rPr>
          <w:rFonts w:ascii="Times New Roman" w:hAnsi="Times New Roman" w:cs="Times New Roman"/>
        </w:rPr>
        <w:t>.</w:t>
      </w:r>
    </w:p>
    <w:p w14:paraId="42E5BA8D" w14:textId="485C864C" w:rsidR="000232F4" w:rsidRPr="00444DE7" w:rsidRDefault="000232F4" w:rsidP="000232F4">
      <w:pPr>
        <w:spacing w:after="0" w:line="240" w:lineRule="auto"/>
        <w:jc w:val="both"/>
        <w:rPr>
          <w:rFonts w:ascii="Times New Roman" w:hAnsi="Times New Roman" w:cs="Times New Roman"/>
        </w:rPr>
      </w:pPr>
    </w:p>
    <w:p w14:paraId="0232807A" w14:textId="6C7F678D" w:rsidR="000232F4" w:rsidRPr="00444DE7" w:rsidRDefault="00C114AC" w:rsidP="00C114AC">
      <w:pPr>
        <w:pStyle w:val="ListParagraph"/>
        <w:numPr>
          <w:ilvl w:val="0"/>
          <w:numId w:val="7"/>
        </w:numPr>
        <w:spacing w:after="0" w:line="240" w:lineRule="auto"/>
        <w:ind w:left="284" w:hanging="284"/>
        <w:jc w:val="both"/>
        <w:rPr>
          <w:rFonts w:ascii="Times New Roman" w:hAnsi="Times New Roman" w:cs="Times New Roman"/>
          <w:b/>
          <w:bCs/>
          <w:sz w:val="24"/>
          <w:szCs w:val="24"/>
        </w:rPr>
      </w:pPr>
      <w:r w:rsidRPr="00444DE7">
        <w:rPr>
          <w:rFonts w:ascii="Times New Roman" w:hAnsi="Times New Roman" w:cs="Times New Roman"/>
          <w:b/>
          <w:bCs/>
          <w:sz w:val="24"/>
          <w:szCs w:val="24"/>
          <w:lang w:val="en-GB"/>
        </w:rPr>
        <w:t>REFERENCES</w:t>
      </w:r>
    </w:p>
    <w:p w14:paraId="79852EE9"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Antoro, A. A. (2020). Desain Kurikulum Berbasis Kearifan Lokal di MI Ma’arif Kenalan Borobudur. Conference on Islamic Studies FAI 2019, 0, 139–156. https://doi.org/10.30659/cois.v0i0.7991</w:t>
      </w:r>
    </w:p>
    <w:p w14:paraId="0565A9C4"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lastRenderedPageBreak/>
        <w:t>Anggreni, A. (2020). Pengembangan Kurikulum Berbasis Pendidikan Karakter. At-Thullab : Jurnal Pendidikan Guru Madrasah Ibtidaiyah, 4(1), Article 1. https://doi.org/10.30736/atl.v4i1.118</w:t>
      </w:r>
    </w:p>
    <w:p w14:paraId="282E8744"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Arifin, M. (2019). Model Implementasi Pengelolaan Kurikulum 2013 pada Pembelajaran Fiqih (Studi Kasus di MI NU Tamrinut Tullhab Undaan Lor Kudus). [Masters, IAIN KUDUS]. http://repository.iainkudus.ac.id/3112/</w:t>
      </w:r>
    </w:p>
    <w:p w14:paraId="1C0804FC"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Arikunto, Suharsimi. (2013). Dasar-Dasar Evaluasi Pendidikan Edisi 2, Jakarta: Bumi Aksara.</w:t>
      </w:r>
    </w:p>
    <w:p w14:paraId="7AB403BF"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Asrul, Rusyidi Ananda dan Rosnita. (2015). Evaluasi Pembelajaran, Bandung: Citapustaka Media.</w:t>
      </w:r>
    </w:p>
    <w:p w14:paraId="6700AC2C"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Azis, R. (2018). Implementasi Pengembangan Kurikulum. Jurnal Inspiratif Pendidikan, 7(1), 44–50. https://doi.org/10.24252/ip.v7i1.4932</w:t>
      </w:r>
    </w:p>
    <w:p w14:paraId="1FDA0282"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Chanifudin, C., Nuriyati, T., &amp; Harahap, N. (2020). Rekonstruksi Kurikulum Pendidikan Islam (Analisis Pengembangan dan Materi Pendidikan Islam). Akademika: Jurnal Keagamaan Dan Pendidikan, 16(1), 71–85.</w:t>
      </w:r>
    </w:p>
    <w:p w14:paraId="099EE5A2"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Didiyanto, D. (2017). Paradigma Pengembangan Kurikulum PAI di Lembaga Pendidikan. EDURELIGIA: Jurnal Pendidikan Agama Islam, 1(2), 122–132. https://doi.org/10.33650/edureligia.v1i2.740</w:t>
      </w:r>
    </w:p>
    <w:p w14:paraId="2FDC385E"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Fatmawati, E. (2015). Profil Pesantren Mahasiswa ; Karakteristik Kurikulum, Desain Pengembangan Kurikulum, Peran Pemimpin Pesantren. Lkis Pelangi Aksara.</w:t>
      </w:r>
    </w:p>
    <w:p w14:paraId="2E6B30B0"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Febriana, Rina. (2019). Evaluasi Pembelajaran, Jakarta: Bumi Aksara.</w:t>
      </w:r>
    </w:p>
    <w:p w14:paraId="61378ECD"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Hidayat, A. W. (2020). Studi Kebijakan Pengembangan Kurikulum Pendidikan Agama Islam Model Kurikulum 2013. AL-MURABBI: Jurnal Studi Kependidikan Dan Keislaman, 6(2), 172–188. https://doi.org/10.53627/jam.v6i2.3792</w:t>
      </w:r>
    </w:p>
    <w:p w14:paraId="2B6E3786"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Hidayat, F. N., &amp; Karyodiputro, M. I. (2019). Manajemen Madrasah dalam Mewujudkan Pendidikan Karakter Peserta Didik di MTs Negeri Bondowoso II. AT-TURAS: Jurnal Studi Keislaman, 6(1), 14–34. https://doi.org/10.33650/at-turas.v6i1.545</w:t>
      </w:r>
    </w:p>
    <w:p w14:paraId="3E54DC7B"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Krisna, U. (2019). Penerapan Fungsi Manajemen Pendidikan dalam Peningkatan Kualitas Pembelajaran pada Madrasah Tsanawiyah Negeri Sukarami Kabupaten Musi Banyuasin (2010) [Masters, Universitas Islam Negeri Raden Fatah]. http://repository.radenfatah.ac.id/5291/</w:t>
      </w:r>
    </w:p>
    <w:p w14:paraId="589B3B7D"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Mad Sa’i, M. M. (2020). Pengembangan Kurikulum Pendidikan Agama Islam di SMP Inklusif Galuh Handayani Surabaya. Rabbani: Jurnal Pendidikan Agama Islam, 1(1), 69–81. https://doi.org/10.19105/rjpai.v1i1.3018</w:t>
      </w:r>
    </w:p>
    <w:p w14:paraId="56461E53"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Madarik, M. (2016). Manajemen Madrasah dalam Perspektif Islam. MODELING: Jurnal Program Studi PGMI, 3(2), 125–149.</w:t>
      </w:r>
    </w:p>
    <w:p w14:paraId="5B062FEA"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Marzuqi, A. (2018). Pengembangan kurikulum PAI untuk membentuk anak sholeh bagi anak usia dini: Studi multi kasus di TK Al Fath dan TK Raden Paku Surabaya [Masters, UIN Sunan Ampel Surabaya]. http://digilib.uinsby.ac.id/28946/</w:t>
      </w:r>
    </w:p>
    <w:p w14:paraId="17691514"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Mustami, Muhammad Khalifah. (2015). Metodologi Penelitian Pendidikan, Yogyakarta: Aynat Publishing.</w:t>
      </w:r>
    </w:p>
    <w:p w14:paraId="355A576A"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Mustamin, K. (2016). Makna Simbolis dalam Tradisi Maccera’ Tappareng di Danau Tempe Kabupaten Wajo. Al-Ulum, 16(1), 246–264. https://doi.org/10.30603/au.v16i1.28</w:t>
      </w:r>
    </w:p>
    <w:p w14:paraId="65D84B5B"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Nasbi, I. (2017). Manajemen Kurikulum: Sebuah Kajian Teoritis. Idaarah: Jurnal Manajemen Pendidikan, 1(2), Article 2. https://doi.org/10.24252/idaarah.v1i2.4274</w:t>
      </w:r>
    </w:p>
    <w:p w14:paraId="35CFD7B2"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Nuraeni, H. A. (2016). Manajemen Pendidikan Madrasah Aliyah Muhammadiyah Serpong Tangerang Selatan. Jurnal Utilitas, 2(1), 72–76. https://doi.org/10.22236/utilitas.v2i1.4663</w:t>
      </w:r>
    </w:p>
    <w:p w14:paraId="0192A840"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Nuraini, L. (2022). Integrasi Nilai Kearifan Lokal dalam Pembelajaran Matematika SD/MI Kurikulum 2013. Jurnal Pendidikan Matematika (Kudus), 1(2), Article 2. https://doi.org/10.21043/jmtk.v1i2.4143</w:t>
      </w:r>
    </w:p>
    <w:p w14:paraId="724D57E5"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lastRenderedPageBreak/>
        <w:t>Pawero, A. M. V. D. (2018). Analisis Kritis Kebijakan Kurikulum Antara KBK, KTSP, dan K-13. Jurnal Ilmiah Iqra’, 12(1), 42–59. https://doi.org/10.30984/jii.v12i1.889</w:t>
      </w:r>
    </w:p>
    <w:p w14:paraId="1C31D253"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Pranata, J., &amp; Wijoyo, H. (2020). Analisis Upaya Mengembangkan Kurikulum Sekolah Minggu Buddha (SMB) Taman Lumbini Tebango Lombok Utara. Prosiding Seminar Nasional Pendidikan, 2, 778–786.</w:t>
      </w:r>
    </w:p>
    <w:p w14:paraId="3E5E68FC"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Pratiwi, T. A. (2016). Pengembangan Lembar Kegiatan Siswa Berbasis Kearifan Lokal Tema Kegemaranku Subtema Gemar Berolahraga &amp; Gemar Bernyanyi dan Menari di Kelas I SDN Utama 1 Tarakan. Premiere Educandum : Jurnal Pendidikan Dasar Dan Pembelajaran, 6(02), Article 02. https://doi.org/10.25273/pe.v6i02.807</w:t>
      </w:r>
    </w:p>
    <w:p w14:paraId="46EE532E"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Rahman, Arief Aulia dan Cut Eva Nasryah. (2019). Evaluasi Pembelajaran, (Cet. 1; Ponorogo: Uwais Inspirasi Indonesia.</w:t>
      </w:r>
    </w:p>
    <w:p w14:paraId="3FF9D810"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Rahmawati, G. (2018). Manajemen Sumber Daya Manusia: Penelitian mengenai Tenaga Administrasi Tata Usaha di Madrasah Aliyah Negeri 1 Indramayu [Diploma, UIN Sunan Gunung Djati Bandung]. http://digilib.uinsgd.ac.id/11381/</w:t>
      </w:r>
    </w:p>
    <w:p w14:paraId="6EE2BB2C"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Restian, A., Deviana, T., &amp; Saputri, Y. N. E. (2020). Pengembangan LKS Berbasis Kearifan Lokal di Malang Untuk Siswa Kelas IV SD. Scholaria: Jurnal Pendidikan Dan Kebudayaan, 10(1), Article 1. https://doi.org/10.24246/j.js.2020.v10.i1.p85-91</w:t>
      </w:r>
    </w:p>
    <w:p w14:paraId="0B336D44"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Ruhaya, B. (2021). Fungsi Manajemen Terhadap Pendidikan Islam. Risâlah, Jurnal Pendidikan dan Studi Islam, 7(1), 125–132. https://doi.org/10.31943/jurnal_risalah.v7i1.174</w:t>
      </w:r>
    </w:p>
    <w:p w14:paraId="4EF37AEE"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Rukajat, A. (2018). Manajemen Pembelajaran. Deepublish.</w:t>
      </w:r>
    </w:p>
    <w:p w14:paraId="6DBFE343"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Setiawan, B. (2020). Pengembangan Mata Pelajaran yang Berkaitan dengan Upaya Peningkatan Literasi Budaya dan Kewarganegaraan. Masyarakat Indonesia, 46(1), 80–92. https://doi.org/10.14203/jmi.v46i1.915</w:t>
      </w:r>
    </w:p>
    <w:p w14:paraId="757E6345"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Suhra, S. (2019). Model Pengembangan Kurikulum Berbasis Karakter di Madrasah Ibtidaiyah. Proceeding Annual Conference on Islamic Education, 1(1), 45–56.</w:t>
      </w:r>
    </w:p>
    <w:p w14:paraId="0CB3377E"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Sumiati, E. S. (2018). Manajemen tenaga kependidikan madrasah: Penelitian di Madrasah Aliyah Negeri 1 Bandung [Diploma, UIN Sunan Gunung Djati Bandung]. https://doi.org/10/10_daftarpustaka.pdf</w:t>
      </w:r>
    </w:p>
    <w:p w14:paraId="5264A621"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Suryantoro, S., &amp; Soedjijono, S. (2018). Kompleks Mitos Kanjeng Ratu Kidul (Kajian dengan Pendekatan Kearifan Lokal). Jurnal Inspirasi Pendidikan, 8(1), 84–93. https://doi.org/10.21067/jip.v8i1.2258</w:t>
      </w:r>
    </w:p>
    <w:p w14:paraId="7A461328"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Tahir, A. W. (2017). Implementasi Manajemen Berbasis Madrasah dalam Peningkatan Mutu. Lentera Pendidikan : Jurnal Ilmu Tarbiyah dan Keguruan, 20(2), 240–249. https://doi.org/10.24252/lp.2017v20n2i9</w:t>
      </w:r>
    </w:p>
    <w:p w14:paraId="6D59D732"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Usman, J. (2016). Urgensi Manajemen Pembiayaan dalam Peningkatan Mutu Pendidikan Madrasah. TADRIS: Jurnal Pendidikan Islam, 11(2), 219–246. https://doi.org/10.19105/tjpi.v11i2.1170</w:t>
      </w:r>
    </w:p>
    <w:p w14:paraId="2AA18822"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Utari, U., Degeng, I. N. S., &amp; Akbar, S. (2017). Pembelajaran tematik berbasis kearifan lokal di Sekolah Dasar dalam menghadapi masyarakat ekonomi ASEAN (MEA). Jurnal Teori Dan Praksis Pembelajaran IPS, 1(1), Article 1.</w:t>
      </w:r>
    </w:p>
    <w:p w14:paraId="11F05AA5"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Wilatikta, A. (2020). Manajemen Kurikulum Pendidikan Agama Islam Jenjang Pendidikan Dasar: Kontekstualisasi Strategi Pembelajaran Semasa Pandemi. Ta’lim, 2(2), 1–12.</w:t>
      </w:r>
    </w:p>
    <w:p w14:paraId="4CD21AB2"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Winarso, W. (2015). Dasar Pengembangan Kurikulum Sekolah. Indonesia: CV. Confident.</w:t>
      </w:r>
    </w:p>
    <w:p w14:paraId="335705B1" w14:textId="77777777"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Yuniatin, A., &amp; Asteria, P. V. (2022). Pengembangan Bahan Ajar BIPA Madya Terintegrasi Kearifan Lokal (No. 1). 8(1), Article 1.</w:t>
      </w:r>
    </w:p>
    <w:p w14:paraId="1ECF8B1B" w14:textId="2C8227C6" w:rsidR="00C114AC" w:rsidRPr="00444DE7" w:rsidRDefault="00C114AC" w:rsidP="00C114AC">
      <w:pPr>
        <w:spacing w:after="0" w:line="240" w:lineRule="auto"/>
        <w:ind w:left="567" w:hanging="567"/>
        <w:jc w:val="both"/>
        <w:rPr>
          <w:rFonts w:ascii="Times New Roman" w:hAnsi="Times New Roman" w:cs="Times New Roman"/>
          <w:sz w:val="24"/>
          <w:szCs w:val="24"/>
        </w:rPr>
      </w:pPr>
      <w:r w:rsidRPr="00444DE7">
        <w:rPr>
          <w:rFonts w:ascii="Times New Roman" w:hAnsi="Times New Roman" w:cs="Times New Roman"/>
          <w:sz w:val="24"/>
          <w:szCs w:val="24"/>
        </w:rPr>
        <w:t>Yunus, Y., &amp; Mukhoyyaroh, M. (2021). Kedatuan Luwu: Nilai-Nilai To Accana Luwu. Muqoddima Jurnal Pemikiran dan Riset Sosiologi, 2(1), 47–62. https://doi.org/10.47776/MJPRS.002.01.04.</w:t>
      </w:r>
    </w:p>
    <w:p w14:paraId="7DEF38E2" w14:textId="77777777" w:rsidR="00432492" w:rsidRPr="00444DE7" w:rsidRDefault="00432492">
      <w:pPr>
        <w:rPr>
          <w:rFonts w:ascii="Times New Roman" w:hAnsi="Times New Roman" w:cs="Times New Roman"/>
        </w:rPr>
      </w:pPr>
    </w:p>
    <w:sectPr w:rsidR="00432492" w:rsidRPr="00444DE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F826" w14:textId="77777777" w:rsidR="00A8406F" w:rsidRDefault="00A8406F" w:rsidP="00055AD7">
      <w:pPr>
        <w:spacing w:after="0" w:line="240" w:lineRule="auto"/>
      </w:pPr>
      <w:r>
        <w:separator/>
      </w:r>
    </w:p>
  </w:endnote>
  <w:endnote w:type="continuationSeparator" w:id="0">
    <w:p w14:paraId="37B85AFC" w14:textId="77777777" w:rsidR="00A8406F" w:rsidRDefault="00A8406F"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26A11DB4"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D50B2"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45D2" w14:textId="77777777" w:rsidR="00A8406F" w:rsidRDefault="00A8406F" w:rsidP="00055AD7">
      <w:pPr>
        <w:spacing w:after="0" w:line="240" w:lineRule="auto"/>
      </w:pPr>
      <w:r>
        <w:separator/>
      </w:r>
    </w:p>
  </w:footnote>
  <w:footnote w:type="continuationSeparator" w:id="0">
    <w:p w14:paraId="77BD8BFD" w14:textId="77777777" w:rsidR="00A8406F" w:rsidRDefault="00A8406F"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03508"/>
    <w:multiLevelType w:val="hybridMultilevel"/>
    <w:tmpl w:val="7582A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765C"/>
    <w:multiLevelType w:val="hybridMultilevel"/>
    <w:tmpl w:val="2C42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54F4"/>
    <w:multiLevelType w:val="hybridMultilevel"/>
    <w:tmpl w:val="2C42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3905"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44E09CB"/>
    <w:multiLevelType w:val="hybridMultilevel"/>
    <w:tmpl w:val="D48A45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DD3929"/>
    <w:multiLevelType w:val="hybridMultilevel"/>
    <w:tmpl w:val="F808F348"/>
    <w:lvl w:ilvl="0" w:tplc="E73ED0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0CC01AE"/>
    <w:multiLevelType w:val="hybridMultilevel"/>
    <w:tmpl w:val="2D3472D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2FD19A5"/>
    <w:multiLevelType w:val="hybridMultilevel"/>
    <w:tmpl w:val="2C42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51627"/>
    <w:multiLevelType w:val="hybridMultilevel"/>
    <w:tmpl w:val="498CF3C4"/>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F1E3D12"/>
    <w:multiLevelType w:val="hybridMultilevel"/>
    <w:tmpl w:val="2C42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285877">
    <w:abstractNumId w:val="4"/>
  </w:num>
  <w:num w:numId="2" w16cid:durableId="1855220243">
    <w:abstractNumId w:val="5"/>
  </w:num>
  <w:num w:numId="3" w16cid:durableId="35662422">
    <w:abstractNumId w:val="10"/>
  </w:num>
  <w:num w:numId="4" w16cid:durableId="1386954663">
    <w:abstractNumId w:val="1"/>
  </w:num>
  <w:num w:numId="5" w16cid:durableId="876894684">
    <w:abstractNumId w:val="8"/>
  </w:num>
  <w:num w:numId="6" w16cid:durableId="258757555">
    <w:abstractNumId w:val="2"/>
  </w:num>
  <w:num w:numId="7" w16cid:durableId="1417167101">
    <w:abstractNumId w:val="3"/>
  </w:num>
  <w:num w:numId="8" w16cid:durableId="844056378">
    <w:abstractNumId w:val="7"/>
  </w:num>
  <w:num w:numId="9" w16cid:durableId="43910593">
    <w:abstractNumId w:val="6"/>
  </w:num>
  <w:num w:numId="10" w16cid:durableId="702092336">
    <w:abstractNumId w:val="0"/>
  </w:num>
  <w:num w:numId="11" w16cid:durableId="335694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0C3432"/>
    <w:rsid w:val="000D5E93"/>
    <w:rsid w:val="00151C8F"/>
    <w:rsid w:val="00162ACE"/>
    <w:rsid w:val="00167246"/>
    <w:rsid w:val="002071A7"/>
    <w:rsid w:val="00272330"/>
    <w:rsid w:val="00304FFD"/>
    <w:rsid w:val="00346075"/>
    <w:rsid w:val="003772F1"/>
    <w:rsid w:val="00397BA1"/>
    <w:rsid w:val="00432492"/>
    <w:rsid w:val="00444DE7"/>
    <w:rsid w:val="0046702F"/>
    <w:rsid w:val="00481C73"/>
    <w:rsid w:val="004B7085"/>
    <w:rsid w:val="00506402"/>
    <w:rsid w:val="005470EB"/>
    <w:rsid w:val="00580A1A"/>
    <w:rsid w:val="005A306E"/>
    <w:rsid w:val="005E4D4D"/>
    <w:rsid w:val="0062343E"/>
    <w:rsid w:val="0065064A"/>
    <w:rsid w:val="00661E0F"/>
    <w:rsid w:val="00762B28"/>
    <w:rsid w:val="007709DC"/>
    <w:rsid w:val="007C31FD"/>
    <w:rsid w:val="008056A9"/>
    <w:rsid w:val="008729C9"/>
    <w:rsid w:val="00875655"/>
    <w:rsid w:val="008A25BE"/>
    <w:rsid w:val="008B2F16"/>
    <w:rsid w:val="00956AB8"/>
    <w:rsid w:val="00982958"/>
    <w:rsid w:val="00990670"/>
    <w:rsid w:val="00A40E9C"/>
    <w:rsid w:val="00A80C57"/>
    <w:rsid w:val="00A8406F"/>
    <w:rsid w:val="00AA6852"/>
    <w:rsid w:val="00AE7EC1"/>
    <w:rsid w:val="00BA145A"/>
    <w:rsid w:val="00BD24E7"/>
    <w:rsid w:val="00BD4DA3"/>
    <w:rsid w:val="00C06C01"/>
    <w:rsid w:val="00C072E2"/>
    <w:rsid w:val="00C114AC"/>
    <w:rsid w:val="00CC1BB9"/>
    <w:rsid w:val="00DA17CF"/>
    <w:rsid w:val="00DA66CC"/>
    <w:rsid w:val="00E76E18"/>
    <w:rsid w:val="00EB4B83"/>
    <w:rsid w:val="00F02828"/>
    <w:rsid w:val="00F15135"/>
    <w:rsid w:val="00F83196"/>
    <w:rsid w:val="00FB5AD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C931"/>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DA66CC"/>
    <w:rPr>
      <w:color w:val="0563C1" w:themeColor="hyperlink"/>
      <w:u w:val="single"/>
    </w:rPr>
  </w:style>
  <w:style w:type="character" w:styleId="UnresolvedMention">
    <w:name w:val="Unresolved Mention"/>
    <w:basedOn w:val="DefaultParagraphFont"/>
    <w:uiPriority w:val="99"/>
    <w:semiHidden/>
    <w:unhideWhenUsed/>
    <w:rsid w:val="00DA66CC"/>
    <w:rPr>
      <w:color w:val="605E5C"/>
      <w:shd w:val="clear" w:color="auto" w:fill="E1DFDD"/>
    </w:rPr>
  </w:style>
  <w:style w:type="paragraph" w:customStyle="1" w:styleId="Alishlah31text">
    <w:name w:val="Alishlah_3.1_text"/>
    <w:qFormat/>
    <w:rsid w:val="00304FFD"/>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ListParagraph">
    <w:name w:val="List Paragraph"/>
    <w:aliases w:val="Body of text,arab,List Paragraph1,Colorful List - Accent 11,HEADING 1,Medium Grid 1 - Accent 21,Body of text+1,Body of text+2,Body of text+3,List Paragraph11,Sub sub,rpp3,sub-section,dot points body text 12,Body of textCxSp,soal jawab"/>
    <w:basedOn w:val="Normal"/>
    <w:link w:val="ListParagraphChar"/>
    <w:uiPriority w:val="34"/>
    <w:qFormat/>
    <w:rsid w:val="00304FFD"/>
    <w:pPr>
      <w:spacing w:after="200" w:line="276" w:lineRule="auto"/>
      <w:ind w:left="720"/>
      <w:contextualSpacing/>
    </w:pPr>
    <w:rPr>
      <w:rFonts w:eastAsiaTheme="minorEastAsia" w:cs="Arial"/>
    </w:rPr>
  </w:style>
  <w:style w:type="table" w:styleId="TableGrid">
    <w:name w:val="Table Grid"/>
    <w:aliases w:val="UNM"/>
    <w:basedOn w:val="TableNormal"/>
    <w:uiPriority w:val="59"/>
    <w:qFormat/>
    <w:rsid w:val="00304FFD"/>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arab Char,List Paragraph1 Char,Colorful List - Accent 11 Char,HEADING 1 Char,Medium Grid 1 - Accent 21 Char,Body of text+1 Char,Body of text+2 Char,Body of text+3 Char,List Paragraph11 Char,Sub sub Char,rpp3 Char"/>
    <w:basedOn w:val="DefaultParagraphFont"/>
    <w:link w:val="ListParagraph"/>
    <w:uiPriority w:val="34"/>
    <w:qFormat/>
    <w:locked/>
    <w:rsid w:val="00304FFD"/>
    <w:rPr>
      <w:rFonts w:eastAsiaTheme="minorEastAsia" w:cs="Arial"/>
    </w:rPr>
  </w:style>
  <w:style w:type="paragraph" w:styleId="NoSpacing">
    <w:name w:val="No Spacing"/>
    <w:link w:val="NoSpacingChar"/>
    <w:uiPriority w:val="1"/>
    <w:qFormat/>
    <w:rsid w:val="004B7085"/>
    <w:pPr>
      <w:spacing w:after="0" w:line="240" w:lineRule="auto"/>
    </w:pPr>
    <w:rPr>
      <w:rFonts w:eastAsiaTheme="minorEastAsia"/>
      <w:lang w:eastAsia="id-ID"/>
    </w:rPr>
  </w:style>
  <w:style w:type="character" w:customStyle="1" w:styleId="NoSpacingChar">
    <w:name w:val="No Spacing Char"/>
    <w:link w:val="NoSpacing"/>
    <w:uiPriority w:val="1"/>
    <w:locked/>
    <w:rsid w:val="004B7085"/>
    <w:rPr>
      <w:rFonts w:eastAsiaTheme="minorEastAsia"/>
      <w:lang w:eastAsia="id-ID"/>
    </w:rPr>
  </w:style>
  <w:style w:type="paragraph" w:customStyle="1" w:styleId="Alishlah21heading1">
    <w:name w:val="Alishlah_2.1_heading1"/>
    <w:basedOn w:val="Normal"/>
    <w:qFormat/>
    <w:rsid w:val="004B7085"/>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4textspacebefore">
    <w:name w:val="Alishlah_3.4_text_space_before"/>
    <w:basedOn w:val="Alishlah31text"/>
    <w:qFormat/>
    <w:rsid w:val="004B7085"/>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isbullah@iainpalopo.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15</Pages>
  <Words>6861</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cp:lastModifiedBy>
  <cp:revision>22</cp:revision>
  <dcterms:created xsi:type="dcterms:W3CDTF">2023-06-18T09:18:00Z</dcterms:created>
  <dcterms:modified xsi:type="dcterms:W3CDTF">2023-08-13T05:11:00Z</dcterms:modified>
</cp:coreProperties>
</file>