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11349" w14:textId="6F258AB8" w:rsidR="009C32BC" w:rsidRPr="00676873" w:rsidRDefault="009C32BC" w:rsidP="00A84F6D">
      <w:pPr>
        <w:jc w:val="center"/>
        <w:rPr>
          <w:rFonts w:ascii="Times New Roman" w:hAnsi="Times New Roman" w:cs="Times New Roman"/>
          <w:b/>
          <w:bCs/>
          <w:sz w:val="28"/>
          <w:szCs w:val="28"/>
        </w:rPr>
      </w:pPr>
      <w:r w:rsidRPr="00676873">
        <w:rPr>
          <w:rFonts w:ascii="Times New Roman" w:hAnsi="Times New Roman" w:cs="Times New Roman"/>
          <w:b/>
          <w:bCs/>
          <w:sz w:val="28"/>
          <w:szCs w:val="28"/>
        </w:rPr>
        <w:t xml:space="preserve">ANALISIS </w:t>
      </w:r>
      <w:r w:rsidR="00186CEC" w:rsidRPr="00676873">
        <w:rPr>
          <w:rFonts w:ascii="Times New Roman" w:hAnsi="Times New Roman" w:cs="Times New Roman"/>
          <w:b/>
          <w:bCs/>
          <w:sz w:val="28"/>
          <w:szCs w:val="28"/>
        </w:rPr>
        <w:t>PENGARUH</w:t>
      </w:r>
      <w:r w:rsidRPr="00676873">
        <w:rPr>
          <w:rFonts w:ascii="Times New Roman" w:hAnsi="Times New Roman" w:cs="Times New Roman"/>
          <w:b/>
          <w:bCs/>
          <w:sz w:val="28"/>
          <w:szCs w:val="28"/>
        </w:rPr>
        <w:t xml:space="preserve"> KEPEMIMPINAN KIYAI</w:t>
      </w:r>
      <w:r w:rsidR="00186CEC" w:rsidRPr="00676873">
        <w:rPr>
          <w:rFonts w:ascii="Times New Roman" w:hAnsi="Times New Roman" w:cs="Times New Roman"/>
          <w:b/>
          <w:bCs/>
          <w:sz w:val="28"/>
          <w:szCs w:val="28"/>
        </w:rPr>
        <w:t xml:space="preserve"> DAN </w:t>
      </w:r>
      <w:r w:rsidR="0086505C" w:rsidRPr="00676873">
        <w:rPr>
          <w:rFonts w:ascii="Times New Roman" w:hAnsi="Times New Roman" w:cs="Times New Roman"/>
          <w:b/>
          <w:bCs/>
          <w:sz w:val="28"/>
          <w:szCs w:val="28"/>
        </w:rPr>
        <w:t xml:space="preserve">HUBUNGAN TEMAN SEJAWAT </w:t>
      </w:r>
      <w:r w:rsidR="00186CEC" w:rsidRPr="00676873">
        <w:rPr>
          <w:rFonts w:ascii="Times New Roman" w:hAnsi="Times New Roman" w:cs="Times New Roman"/>
          <w:b/>
          <w:bCs/>
          <w:sz w:val="28"/>
          <w:szCs w:val="28"/>
        </w:rPr>
        <w:t xml:space="preserve">TERHADAP </w:t>
      </w:r>
      <w:r w:rsidRPr="00676873">
        <w:rPr>
          <w:rFonts w:ascii="Times New Roman" w:hAnsi="Times New Roman" w:cs="Times New Roman"/>
          <w:b/>
          <w:bCs/>
          <w:sz w:val="28"/>
          <w:szCs w:val="28"/>
        </w:rPr>
        <w:t xml:space="preserve">BUDAYA PESANTREN </w:t>
      </w:r>
      <w:r w:rsidR="00186CEC" w:rsidRPr="00676873">
        <w:rPr>
          <w:rFonts w:ascii="Times New Roman" w:hAnsi="Times New Roman" w:cs="Times New Roman"/>
          <w:b/>
          <w:bCs/>
          <w:sz w:val="28"/>
          <w:szCs w:val="28"/>
        </w:rPr>
        <w:t>SERTA DAMPAKNYA PADA</w:t>
      </w:r>
      <w:r w:rsidRPr="00676873">
        <w:rPr>
          <w:rFonts w:ascii="Times New Roman" w:hAnsi="Times New Roman" w:cs="Times New Roman"/>
          <w:b/>
          <w:bCs/>
          <w:sz w:val="28"/>
          <w:szCs w:val="28"/>
        </w:rPr>
        <w:t xml:space="preserve"> PEMBENTUKAN KARAKTER SANTRI </w:t>
      </w:r>
      <w:r w:rsidR="00A84F6D" w:rsidRPr="00676873">
        <w:rPr>
          <w:rFonts w:ascii="Times New Roman" w:hAnsi="Times New Roman" w:cs="Times New Roman"/>
          <w:b/>
          <w:bCs/>
          <w:sz w:val="28"/>
          <w:szCs w:val="28"/>
        </w:rPr>
        <w:t>DI</w:t>
      </w:r>
      <w:r w:rsidRPr="00676873">
        <w:rPr>
          <w:rFonts w:ascii="Times New Roman" w:hAnsi="Times New Roman" w:cs="Times New Roman"/>
          <w:b/>
          <w:bCs/>
          <w:sz w:val="28"/>
          <w:szCs w:val="28"/>
        </w:rPr>
        <w:t xml:space="preserve"> PONDOK PESANTREN </w:t>
      </w:r>
      <w:r w:rsidR="00A84F6D" w:rsidRPr="00676873">
        <w:rPr>
          <w:rFonts w:ascii="Times New Roman" w:hAnsi="Times New Roman" w:cs="Times New Roman"/>
          <w:b/>
          <w:bCs/>
          <w:sz w:val="28"/>
          <w:szCs w:val="28"/>
        </w:rPr>
        <w:t>TAMAN PENDIDIKAN ULAMA ZUAMMA (TAPUZ) KOTA PARIAMAN SUMATERA BARAT</w:t>
      </w:r>
    </w:p>
    <w:p w14:paraId="5FFB55EF" w14:textId="77777777" w:rsidR="00F9324E" w:rsidRPr="00676873" w:rsidRDefault="00F9324E" w:rsidP="00A84F6D">
      <w:pPr>
        <w:jc w:val="center"/>
        <w:rPr>
          <w:rFonts w:ascii="Times New Roman" w:hAnsi="Times New Roman" w:cs="Times New Roman"/>
          <w:b/>
          <w:bCs/>
          <w:sz w:val="28"/>
          <w:szCs w:val="28"/>
        </w:rPr>
      </w:pPr>
    </w:p>
    <w:p w14:paraId="069B701F" w14:textId="77777777" w:rsidR="003D7E74" w:rsidRPr="00417430" w:rsidRDefault="003D7E74" w:rsidP="00A84F6D">
      <w:pPr>
        <w:jc w:val="center"/>
        <w:rPr>
          <w:rFonts w:ascii="Times New Roman" w:hAnsi="Times New Roman" w:cs="Times New Roman"/>
          <w:b/>
          <w:bCs/>
          <w:sz w:val="24"/>
          <w:szCs w:val="24"/>
        </w:rPr>
      </w:pPr>
    </w:p>
    <w:p w14:paraId="07F2A2A8" w14:textId="7CCF237D" w:rsidR="00F9324E" w:rsidRPr="00417430" w:rsidRDefault="00F9324E" w:rsidP="00F9324E">
      <w:pPr>
        <w:spacing w:line="273" w:lineRule="auto"/>
        <w:jc w:val="center"/>
        <w:rPr>
          <w:rFonts w:ascii="Times New Roman" w:eastAsia="DengXian" w:hAnsi="Times New Roman" w:cs="Times New Roman"/>
          <w:sz w:val="24"/>
          <w:szCs w:val="24"/>
          <w:vertAlign w:val="superscript"/>
          <w:lang w:val="en-ID" w:eastAsia="en-ID"/>
        </w:rPr>
      </w:pPr>
      <w:r w:rsidRPr="00417430">
        <w:rPr>
          <w:rFonts w:ascii="Times New Roman" w:hAnsi="Times New Roman" w:cs="Times New Roman"/>
          <w:sz w:val="24"/>
          <w:szCs w:val="24"/>
        </w:rPr>
        <w:t>Weli Febrina</w:t>
      </w:r>
      <w:r w:rsidRPr="00417430">
        <w:rPr>
          <w:rFonts w:ascii="Times New Roman" w:hAnsi="Times New Roman" w:cs="Times New Roman"/>
          <w:sz w:val="24"/>
          <w:szCs w:val="24"/>
          <w:vertAlign w:val="superscript"/>
        </w:rPr>
        <w:t>1</w:t>
      </w:r>
      <w:r w:rsidRPr="00417430">
        <w:rPr>
          <w:rFonts w:ascii="Times New Roman" w:hAnsi="Times New Roman" w:cs="Times New Roman"/>
          <w:sz w:val="24"/>
          <w:szCs w:val="24"/>
        </w:rPr>
        <w:t>, Wahyu Fitrina Defi</w:t>
      </w:r>
      <w:r w:rsidRPr="00417430">
        <w:rPr>
          <w:rFonts w:ascii="Times New Roman" w:hAnsi="Times New Roman" w:cs="Times New Roman"/>
          <w:sz w:val="24"/>
          <w:szCs w:val="24"/>
          <w:vertAlign w:val="superscript"/>
        </w:rPr>
        <w:t>2</w:t>
      </w:r>
      <w:r w:rsidRPr="00417430">
        <w:rPr>
          <w:rFonts w:ascii="Times New Roman" w:hAnsi="Times New Roman" w:cs="Times New Roman"/>
          <w:sz w:val="24"/>
          <w:szCs w:val="24"/>
        </w:rPr>
        <w:t>, Rusdinal</w:t>
      </w:r>
      <w:r w:rsidRPr="00417430">
        <w:rPr>
          <w:rFonts w:ascii="Times New Roman" w:hAnsi="Times New Roman" w:cs="Times New Roman"/>
          <w:sz w:val="24"/>
          <w:szCs w:val="24"/>
          <w:vertAlign w:val="superscript"/>
        </w:rPr>
        <w:t>3</w:t>
      </w:r>
      <w:r w:rsidRPr="00417430">
        <w:rPr>
          <w:rFonts w:ascii="Times New Roman" w:hAnsi="Times New Roman" w:cs="Times New Roman"/>
          <w:sz w:val="24"/>
          <w:szCs w:val="24"/>
        </w:rPr>
        <w:t>, Hadiyanto</w:t>
      </w:r>
      <w:r w:rsidRPr="00417430">
        <w:rPr>
          <w:rFonts w:ascii="Times New Roman" w:hAnsi="Times New Roman" w:cs="Times New Roman"/>
          <w:sz w:val="24"/>
          <w:szCs w:val="24"/>
          <w:vertAlign w:val="superscript"/>
        </w:rPr>
        <w:t>4</w:t>
      </w:r>
      <w:r w:rsidRPr="00417430">
        <w:rPr>
          <w:rFonts w:ascii="Times New Roman" w:hAnsi="Times New Roman" w:cs="Times New Roman"/>
          <w:sz w:val="24"/>
          <w:szCs w:val="24"/>
        </w:rPr>
        <w:t>, Daharnis</w:t>
      </w:r>
      <w:r w:rsidRPr="00417430">
        <w:rPr>
          <w:rFonts w:ascii="Times New Roman" w:hAnsi="Times New Roman" w:cs="Times New Roman"/>
          <w:sz w:val="24"/>
          <w:szCs w:val="24"/>
          <w:vertAlign w:val="superscript"/>
        </w:rPr>
        <w:t>5</w:t>
      </w:r>
    </w:p>
    <w:p w14:paraId="0256B2B8" w14:textId="097D8F77" w:rsidR="00F9324E" w:rsidRPr="00417430" w:rsidRDefault="00F9324E" w:rsidP="00F9324E">
      <w:pPr>
        <w:spacing w:line="273" w:lineRule="auto"/>
        <w:jc w:val="center"/>
        <w:rPr>
          <w:rFonts w:ascii="Times New Roman" w:hAnsi="Times New Roman" w:cs="Times New Roman"/>
          <w:sz w:val="24"/>
          <w:szCs w:val="24"/>
        </w:rPr>
      </w:pPr>
      <w:r w:rsidRPr="00417430">
        <w:rPr>
          <w:rFonts w:ascii="Times New Roman" w:hAnsi="Times New Roman" w:cs="Times New Roman"/>
          <w:sz w:val="24"/>
          <w:szCs w:val="24"/>
          <w:vertAlign w:val="superscript"/>
        </w:rPr>
        <w:t>1,3,4,5</w:t>
      </w:r>
      <w:r w:rsidRPr="00417430">
        <w:rPr>
          <w:rFonts w:ascii="Times New Roman" w:hAnsi="Times New Roman" w:cs="Times New Roman"/>
          <w:sz w:val="24"/>
          <w:szCs w:val="24"/>
        </w:rPr>
        <w:t xml:space="preserve">Universitas Negeri Padang, </w:t>
      </w:r>
      <w:r w:rsidRPr="00417430">
        <w:rPr>
          <w:rFonts w:ascii="Times New Roman" w:hAnsi="Times New Roman" w:cs="Times New Roman"/>
          <w:sz w:val="24"/>
          <w:szCs w:val="24"/>
          <w:vertAlign w:val="superscript"/>
        </w:rPr>
        <w:t>2</w:t>
      </w:r>
      <w:r w:rsidRPr="00417430">
        <w:rPr>
          <w:rFonts w:ascii="Times New Roman" w:hAnsi="Times New Roman" w:cs="Times New Roman"/>
          <w:sz w:val="24"/>
          <w:szCs w:val="24"/>
        </w:rPr>
        <w:t>STAIN Mandailing Natal</w:t>
      </w:r>
    </w:p>
    <w:p w14:paraId="5438C4B1" w14:textId="77777777" w:rsidR="00F9324E" w:rsidRPr="00417430" w:rsidRDefault="00F9324E" w:rsidP="00F9324E">
      <w:pPr>
        <w:spacing w:line="273" w:lineRule="auto"/>
        <w:jc w:val="center"/>
        <w:rPr>
          <w:rFonts w:ascii="Times New Roman" w:hAnsi="Times New Roman" w:cs="Times New Roman"/>
          <w:sz w:val="24"/>
          <w:szCs w:val="24"/>
        </w:rPr>
      </w:pPr>
    </w:p>
    <w:p w14:paraId="347840C8" w14:textId="5BB6CEBA" w:rsidR="00F9324E" w:rsidRPr="00417430" w:rsidRDefault="00F9324E" w:rsidP="00BD6C6F">
      <w:pPr>
        <w:jc w:val="center"/>
        <w:rPr>
          <w:rFonts w:ascii="Times New Roman" w:eastAsia="Times New Roman" w:hAnsi="Times New Roman" w:cs="Times New Roman"/>
          <w:sz w:val="24"/>
          <w:szCs w:val="24"/>
          <w:lang w:val="en-ID" w:eastAsia="en-ID"/>
        </w:rPr>
      </w:pPr>
      <w:r w:rsidRPr="00417430">
        <w:rPr>
          <w:rFonts w:ascii="Times New Roman" w:hAnsi="Times New Roman" w:cs="Times New Roman"/>
          <w:sz w:val="24"/>
          <w:szCs w:val="24"/>
        </w:rPr>
        <w:t xml:space="preserve">Email: </w:t>
      </w:r>
      <w:r w:rsidRPr="00417430">
        <w:rPr>
          <w:rFonts w:ascii="Times New Roman" w:hAnsi="Times New Roman" w:cs="Times New Roman"/>
          <w:sz w:val="24"/>
          <w:szCs w:val="24"/>
          <w:vertAlign w:val="superscript"/>
        </w:rPr>
        <w:t>1</w:t>
      </w:r>
      <w:hyperlink r:id="rId8" w:history="1">
        <w:r w:rsidRPr="00417430">
          <w:rPr>
            <w:rStyle w:val="Hyperlink"/>
            <w:rFonts w:ascii="Times New Roman" w:hAnsi="Times New Roman" w:cs="Times New Roman"/>
            <w:sz w:val="24"/>
            <w:szCs w:val="24"/>
          </w:rPr>
          <w:t>welifebrina2017@gmail.com</w:t>
        </w:r>
      </w:hyperlink>
      <w:r w:rsidRPr="00417430">
        <w:rPr>
          <w:rStyle w:val="15"/>
          <w:rFonts w:ascii="Times New Roman" w:hAnsi="Times New Roman" w:cs="Times New Roman"/>
          <w:sz w:val="24"/>
          <w:szCs w:val="24"/>
          <w:u w:val="none"/>
        </w:rPr>
        <w:t>,</w:t>
      </w:r>
      <w:r w:rsidRPr="00417430">
        <w:rPr>
          <w:rStyle w:val="15"/>
          <w:rFonts w:ascii="Times New Roman" w:hAnsi="Times New Roman" w:cs="Times New Roman"/>
          <w:sz w:val="24"/>
          <w:szCs w:val="24"/>
          <w:u w:val="none"/>
          <w:vertAlign w:val="superscript"/>
        </w:rPr>
        <w:t xml:space="preserve"> 2</w:t>
      </w:r>
      <w:hyperlink r:id="rId9" w:history="1">
        <w:r w:rsidR="002A1C42" w:rsidRPr="00417430">
          <w:rPr>
            <w:rStyle w:val="Hyperlink"/>
            <w:rFonts w:ascii="Times New Roman" w:hAnsi="Times New Roman" w:cs="Times New Roman"/>
            <w:sz w:val="24"/>
            <w:szCs w:val="24"/>
          </w:rPr>
          <w:t>wahyufitrina@stain-madina.ac.id</w:t>
        </w:r>
      </w:hyperlink>
      <w:r w:rsidRPr="00417430">
        <w:rPr>
          <w:rStyle w:val="15"/>
          <w:rFonts w:ascii="Times New Roman" w:hAnsi="Times New Roman" w:cs="Times New Roman"/>
          <w:color w:val="auto"/>
          <w:sz w:val="24"/>
          <w:szCs w:val="24"/>
          <w:u w:val="none"/>
        </w:rPr>
        <w:t xml:space="preserve">, </w:t>
      </w:r>
      <w:r w:rsidRPr="00417430">
        <w:rPr>
          <w:rStyle w:val="15"/>
          <w:rFonts w:ascii="Times New Roman" w:hAnsi="Times New Roman" w:cs="Times New Roman"/>
          <w:color w:val="auto"/>
          <w:sz w:val="24"/>
          <w:szCs w:val="24"/>
          <w:u w:val="none"/>
          <w:vertAlign w:val="superscript"/>
        </w:rPr>
        <w:t>3</w:t>
      </w:r>
      <w:hyperlink r:id="rId10" w:history="1">
        <w:r w:rsidRPr="00417430">
          <w:rPr>
            <w:rStyle w:val="Hyperlink"/>
            <w:rFonts w:ascii="Times New Roman" w:hAnsi="Times New Roman" w:cs="Times New Roman"/>
            <w:sz w:val="24"/>
            <w:szCs w:val="24"/>
          </w:rPr>
          <w:t>rusdinal@fip.unp.ac.id</w:t>
        </w:r>
      </w:hyperlink>
      <w:r w:rsidRPr="00417430">
        <w:rPr>
          <w:rStyle w:val="g2"/>
          <w:rFonts w:ascii="Times New Roman" w:hAnsi="Times New Roman" w:cs="Times New Roman"/>
          <w:sz w:val="24"/>
          <w:szCs w:val="24"/>
        </w:rPr>
        <w:t>,</w:t>
      </w:r>
      <w:r w:rsidR="00BD6C6F" w:rsidRPr="00417430">
        <w:rPr>
          <w:rStyle w:val="g2"/>
          <w:rFonts w:ascii="Times New Roman" w:hAnsi="Times New Roman" w:cs="Times New Roman"/>
          <w:sz w:val="24"/>
          <w:szCs w:val="24"/>
        </w:rPr>
        <w:t xml:space="preserve"> </w:t>
      </w:r>
      <w:hyperlink r:id="rId11" w:history="1">
        <w:r w:rsidR="00BD6C6F" w:rsidRPr="00417430">
          <w:rPr>
            <w:rStyle w:val="Hyperlink"/>
            <w:rFonts w:ascii="Times New Roman" w:hAnsi="Times New Roman" w:cs="Times New Roman"/>
            <w:sz w:val="24"/>
            <w:szCs w:val="24"/>
            <w:vertAlign w:val="superscript"/>
          </w:rPr>
          <w:t>4</w:t>
        </w:r>
        <w:r w:rsidR="00BD6C6F" w:rsidRPr="00417430">
          <w:rPr>
            <w:rStyle w:val="Hyperlink"/>
            <w:rFonts w:ascii="Times New Roman" w:hAnsi="Times New Roman" w:cs="Times New Roman"/>
            <w:sz w:val="24"/>
            <w:szCs w:val="24"/>
          </w:rPr>
          <w:t>hadiyanto@fip.unp.ac.id</w:t>
        </w:r>
      </w:hyperlink>
      <w:r w:rsidR="00BD6C6F" w:rsidRPr="00417430">
        <w:rPr>
          <w:rStyle w:val="g2"/>
          <w:rFonts w:ascii="Times New Roman" w:hAnsi="Times New Roman" w:cs="Times New Roman"/>
          <w:sz w:val="24"/>
          <w:szCs w:val="24"/>
        </w:rPr>
        <w:t xml:space="preserve">, </w:t>
      </w:r>
      <w:hyperlink r:id="rId12" w:history="1">
        <w:r w:rsidR="00BD6C6F" w:rsidRPr="00417430">
          <w:rPr>
            <w:rStyle w:val="Hyperlink"/>
            <w:rFonts w:ascii="Times New Roman" w:hAnsi="Times New Roman" w:cs="Times New Roman"/>
            <w:sz w:val="24"/>
            <w:szCs w:val="24"/>
            <w:vertAlign w:val="superscript"/>
          </w:rPr>
          <w:t>5</w:t>
        </w:r>
        <w:r w:rsidR="00BD6C6F" w:rsidRPr="00417430">
          <w:rPr>
            <w:rStyle w:val="Hyperlink"/>
            <w:rFonts w:ascii="Times New Roman" w:hAnsi="Times New Roman" w:cs="Times New Roman"/>
            <w:sz w:val="24"/>
            <w:szCs w:val="24"/>
          </w:rPr>
          <w:t>daharnis@fip.unp.ac.id</w:t>
        </w:r>
      </w:hyperlink>
      <w:r w:rsidR="00BD6C6F" w:rsidRPr="00417430">
        <w:rPr>
          <w:rStyle w:val="g2"/>
          <w:rFonts w:ascii="Times New Roman" w:hAnsi="Times New Roman" w:cs="Times New Roman"/>
          <w:sz w:val="24"/>
          <w:szCs w:val="24"/>
        </w:rPr>
        <w:t xml:space="preserve"> </w:t>
      </w:r>
    </w:p>
    <w:p w14:paraId="2D3A73D5" w14:textId="045A0DEE" w:rsidR="00F9324E" w:rsidRPr="00417430" w:rsidRDefault="00F9324E" w:rsidP="00F9324E">
      <w:pPr>
        <w:rPr>
          <w:rFonts w:ascii="Times New Roman" w:eastAsia="Times New Roman" w:hAnsi="Times New Roman" w:cs="Times New Roman"/>
          <w:sz w:val="24"/>
          <w:szCs w:val="24"/>
          <w:lang w:val="en-ID" w:eastAsia="en-ID"/>
        </w:rPr>
      </w:pPr>
      <w:r w:rsidRPr="00417430">
        <w:rPr>
          <w:rStyle w:val="15"/>
          <w:rFonts w:ascii="Times New Roman" w:hAnsi="Times New Roman" w:cs="Times New Roman"/>
          <w:sz w:val="24"/>
          <w:szCs w:val="24"/>
        </w:rPr>
        <w:t xml:space="preserve"> </w:t>
      </w:r>
    </w:p>
    <w:p w14:paraId="18F6B772" w14:textId="367A7F08" w:rsidR="00F9324E" w:rsidRPr="00417430" w:rsidRDefault="00F9324E" w:rsidP="00F9324E">
      <w:pPr>
        <w:spacing w:line="273" w:lineRule="auto"/>
        <w:jc w:val="center"/>
        <w:rPr>
          <w:rFonts w:ascii="Times New Roman" w:hAnsi="Times New Roman" w:cs="Times New Roman"/>
          <w:sz w:val="24"/>
          <w:szCs w:val="24"/>
        </w:rPr>
      </w:pPr>
    </w:p>
    <w:p w14:paraId="2FDB35BC" w14:textId="01FD44F0" w:rsidR="000D18E1" w:rsidRPr="000D18E1" w:rsidRDefault="000D18E1" w:rsidP="00BF50D5">
      <w:pPr>
        <w:rPr>
          <w:rFonts w:ascii="Times New Roman" w:hAnsi="Times New Roman" w:cs="Times New Roman"/>
          <w:b/>
          <w:bCs/>
          <w:i/>
          <w:iCs/>
          <w:sz w:val="24"/>
          <w:szCs w:val="24"/>
        </w:rPr>
      </w:pPr>
      <w:r w:rsidRPr="000D18E1">
        <w:rPr>
          <w:rFonts w:ascii="Times New Roman" w:hAnsi="Times New Roman" w:cs="Times New Roman"/>
          <w:b/>
          <w:bCs/>
          <w:i/>
          <w:iCs/>
          <w:sz w:val="24"/>
          <w:szCs w:val="24"/>
        </w:rPr>
        <w:t>ABSTRACT</w:t>
      </w:r>
    </w:p>
    <w:p w14:paraId="7B83386A" w14:textId="77777777" w:rsidR="000D18E1" w:rsidRPr="000D18E1" w:rsidRDefault="000D18E1" w:rsidP="00BF50D5">
      <w:pPr>
        <w:rPr>
          <w:rFonts w:ascii="Times New Roman" w:hAnsi="Times New Roman" w:cs="Times New Roman"/>
          <w:b/>
          <w:bCs/>
          <w:i/>
          <w:iCs/>
          <w:sz w:val="24"/>
          <w:szCs w:val="24"/>
        </w:rPr>
      </w:pPr>
    </w:p>
    <w:p w14:paraId="598E00D2" w14:textId="77777777" w:rsidR="000D18E1" w:rsidRPr="000D18E1" w:rsidRDefault="000D18E1" w:rsidP="000D18E1">
      <w:pPr>
        <w:ind w:firstLine="567"/>
        <w:jc w:val="both"/>
        <w:rPr>
          <w:rFonts w:ascii="Times New Roman" w:hAnsi="Times New Roman" w:cs="Times New Roman"/>
          <w:i/>
          <w:iCs/>
          <w:sz w:val="24"/>
          <w:szCs w:val="24"/>
        </w:rPr>
      </w:pPr>
      <w:r w:rsidRPr="000D18E1">
        <w:rPr>
          <w:rFonts w:ascii="Times New Roman" w:hAnsi="Times New Roman" w:cs="Times New Roman"/>
          <w:i/>
          <w:iCs/>
          <w:sz w:val="24"/>
          <w:szCs w:val="24"/>
        </w:rPr>
        <w:t>This research was conducted to determine the influence of kiyai leadership, peer relationships with Islamic boarding school culture on character formation. The research was conducted at the Zuama Ulama Education Park Modern Islamic Boarding School (TAPUZ) located in Marunggi Village, Pariaman City, West Sumatra. The population in this study was all students at the TAPUZ Islamic Boarding School, totaling 285 people. The sample size was 115 people using the stratified proportional random sampling technique. The results of the data processing carried out show that there is a significant direct and indirect influence from the variables of kiyai leadership, peer relationships, Islamic boarding school culture on the character formation of students.</w:t>
      </w:r>
    </w:p>
    <w:p w14:paraId="37C2708D" w14:textId="77777777" w:rsidR="000D18E1" w:rsidRPr="000D18E1" w:rsidRDefault="000D18E1" w:rsidP="000D18E1">
      <w:pPr>
        <w:rPr>
          <w:rFonts w:ascii="Times New Roman" w:hAnsi="Times New Roman" w:cs="Times New Roman"/>
          <w:i/>
          <w:iCs/>
          <w:sz w:val="24"/>
          <w:szCs w:val="24"/>
        </w:rPr>
      </w:pPr>
    </w:p>
    <w:p w14:paraId="39649928" w14:textId="77777777" w:rsidR="000D18E1" w:rsidRPr="000D18E1" w:rsidRDefault="000D18E1" w:rsidP="000D18E1">
      <w:pPr>
        <w:rPr>
          <w:rFonts w:ascii="Times New Roman" w:hAnsi="Times New Roman" w:cs="Times New Roman"/>
          <w:i/>
          <w:iCs/>
          <w:sz w:val="24"/>
          <w:szCs w:val="24"/>
        </w:rPr>
      </w:pPr>
    </w:p>
    <w:p w14:paraId="04AC6DF1" w14:textId="63545564" w:rsidR="000D18E1" w:rsidRPr="000D18E1" w:rsidRDefault="000D18E1" w:rsidP="000D18E1">
      <w:pPr>
        <w:ind w:left="1134" w:hanging="1134"/>
        <w:jc w:val="both"/>
        <w:rPr>
          <w:rFonts w:ascii="Times New Roman" w:hAnsi="Times New Roman" w:cs="Times New Roman"/>
          <w:i/>
          <w:iCs/>
          <w:sz w:val="24"/>
          <w:szCs w:val="24"/>
        </w:rPr>
      </w:pPr>
      <w:r w:rsidRPr="000D18E1">
        <w:rPr>
          <w:rFonts w:ascii="Times New Roman" w:hAnsi="Times New Roman" w:cs="Times New Roman"/>
          <w:i/>
          <w:iCs/>
          <w:sz w:val="24"/>
          <w:szCs w:val="24"/>
        </w:rPr>
        <w:t>Keywords: Santri Character, Islamic Boarding School Culture, Kiai Leadership, Peer Relationships</w:t>
      </w:r>
    </w:p>
    <w:p w14:paraId="5D105236" w14:textId="77777777" w:rsidR="000D18E1" w:rsidRDefault="000D18E1" w:rsidP="00BF50D5">
      <w:pPr>
        <w:rPr>
          <w:rFonts w:ascii="Times New Roman" w:hAnsi="Times New Roman" w:cs="Times New Roman"/>
          <w:b/>
          <w:bCs/>
          <w:sz w:val="24"/>
          <w:szCs w:val="24"/>
        </w:rPr>
      </w:pPr>
    </w:p>
    <w:p w14:paraId="03979F7A" w14:textId="1372A2C6" w:rsidR="003D7E74" w:rsidRPr="00417430" w:rsidRDefault="00BF50D5" w:rsidP="00BF50D5">
      <w:pPr>
        <w:rPr>
          <w:rFonts w:ascii="Times New Roman" w:hAnsi="Times New Roman" w:cs="Times New Roman"/>
          <w:b/>
          <w:bCs/>
          <w:sz w:val="24"/>
          <w:szCs w:val="24"/>
        </w:rPr>
      </w:pPr>
      <w:r w:rsidRPr="00417430">
        <w:rPr>
          <w:rFonts w:ascii="Times New Roman" w:hAnsi="Times New Roman" w:cs="Times New Roman"/>
          <w:b/>
          <w:bCs/>
          <w:sz w:val="24"/>
          <w:szCs w:val="24"/>
        </w:rPr>
        <w:t>ABSTRAK</w:t>
      </w:r>
    </w:p>
    <w:p w14:paraId="19913789" w14:textId="77777777" w:rsidR="00252542" w:rsidRPr="00417430" w:rsidRDefault="00252542" w:rsidP="00A84F6D">
      <w:pPr>
        <w:jc w:val="center"/>
        <w:rPr>
          <w:rFonts w:ascii="Times New Roman" w:hAnsi="Times New Roman" w:cs="Times New Roman"/>
          <w:b/>
          <w:bCs/>
          <w:sz w:val="24"/>
          <w:szCs w:val="24"/>
        </w:rPr>
      </w:pPr>
    </w:p>
    <w:p w14:paraId="5DDA4161" w14:textId="0E64F383" w:rsidR="00BD6C6F" w:rsidRPr="00417430" w:rsidRDefault="00A9666A" w:rsidP="00252542">
      <w:pPr>
        <w:ind w:firstLine="567"/>
        <w:jc w:val="both"/>
        <w:rPr>
          <w:rFonts w:ascii="Times New Roman" w:hAnsi="Times New Roman" w:cs="Times New Roman"/>
          <w:sz w:val="24"/>
          <w:szCs w:val="24"/>
        </w:rPr>
      </w:pPr>
      <w:r w:rsidRPr="00417430">
        <w:rPr>
          <w:rFonts w:ascii="Times New Roman" w:hAnsi="Times New Roman" w:cs="Times New Roman"/>
          <w:sz w:val="24"/>
          <w:szCs w:val="24"/>
        </w:rPr>
        <w:t>P</w:t>
      </w:r>
      <w:r w:rsidR="00252542" w:rsidRPr="00417430">
        <w:rPr>
          <w:rFonts w:ascii="Times New Roman" w:hAnsi="Times New Roman" w:cs="Times New Roman"/>
          <w:sz w:val="24"/>
          <w:szCs w:val="24"/>
        </w:rPr>
        <w:t xml:space="preserve">enelitian ini dilakukan untuk mengetahui pengaruh kepemimpinan kiyai, hubungan teman sejawat terhadap budaya pesantren terhadap pembentukan karakter.  Penelitian dilakukan di Pondok Pesantren Modern Taman Pendidikan Ulama Zuama (TAPUZ) yang beralamat di Desa Marunggi Kota Pariaman Sumtera Barat. Populasi </w:t>
      </w:r>
      <w:r w:rsidRPr="00417430">
        <w:rPr>
          <w:rFonts w:ascii="Times New Roman" w:hAnsi="Times New Roman" w:cs="Times New Roman"/>
          <w:sz w:val="24"/>
          <w:szCs w:val="24"/>
        </w:rPr>
        <w:t xml:space="preserve">pada </w:t>
      </w:r>
      <w:r w:rsidR="00252542" w:rsidRPr="00417430">
        <w:rPr>
          <w:rFonts w:ascii="Times New Roman" w:hAnsi="Times New Roman" w:cs="Times New Roman"/>
          <w:sz w:val="24"/>
          <w:szCs w:val="24"/>
        </w:rPr>
        <w:t xml:space="preserve">penelitian ini adalah seluruh santri yang ada di Pondok Pesantren TAPUZ yang berjumlah 285 orang, Adapun jumlah sampelnya adalah sebanyak 115 orang menggunakan Teknik </w:t>
      </w:r>
      <w:r w:rsidR="00252542" w:rsidRPr="00417430">
        <w:rPr>
          <w:rFonts w:ascii="Times New Roman" w:hAnsi="Times New Roman" w:cs="Times New Roman"/>
          <w:i/>
          <w:iCs/>
          <w:sz w:val="24"/>
          <w:szCs w:val="24"/>
        </w:rPr>
        <w:t xml:space="preserve">stratified proportional random sampling. </w:t>
      </w:r>
      <w:r w:rsidR="00BD6C6F" w:rsidRPr="00417430">
        <w:rPr>
          <w:rFonts w:ascii="Times New Roman" w:hAnsi="Times New Roman" w:cs="Times New Roman"/>
          <w:sz w:val="24"/>
          <w:szCs w:val="24"/>
        </w:rPr>
        <w:t xml:space="preserve">Hasil pengolahan data yang dilakukan menunjukkan bahwa terdapat pengaruh signifikan secara langsung maupun tidak langsung dari variable kepemimpinan kiyai, hubungan teman sejawat, budaya pesantren terhadap pembentukan karakter santri.  </w:t>
      </w:r>
    </w:p>
    <w:p w14:paraId="5A1C8240" w14:textId="77777777" w:rsidR="00BD6C6F" w:rsidRPr="00417430" w:rsidRDefault="00BD6C6F" w:rsidP="00252542">
      <w:pPr>
        <w:ind w:firstLine="567"/>
        <w:jc w:val="both"/>
        <w:rPr>
          <w:rFonts w:ascii="Times New Roman" w:hAnsi="Times New Roman" w:cs="Times New Roman"/>
          <w:sz w:val="24"/>
          <w:szCs w:val="24"/>
        </w:rPr>
      </w:pPr>
    </w:p>
    <w:p w14:paraId="128CF531" w14:textId="77777777" w:rsidR="00BD6C6F" w:rsidRPr="00417430" w:rsidRDefault="00BD6C6F" w:rsidP="00252542">
      <w:pPr>
        <w:ind w:firstLine="567"/>
        <w:jc w:val="both"/>
        <w:rPr>
          <w:rFonts w:ascii="Times New Roman" w:hAnsi="Times New Roman" w:cs="Times New Roman"/>
          <w:sz w:val="24"/>
          <w:szCs w:val="24"/>
        </w:rPr>
      </w:pPr>
    </w:p>
    <w:p w14:paraId="322D2DEA" w14:textId="597B6AC3" w:rsidR="00252542" w:rsidRPr="00417430" w:rsidRDefault="00BD6C6F" w:rsidP="00835E6B">
      <w:pPr>
        <w:ind w:left="993" w:hanging="993"/>
        <w:jc w:val="both"/>
        <w:rPr>
          <w:rFonts w:ascii="Times New Roman" w:hAnsi="Times New Roman" w:cs="Times New Roman"/>
          <w:sz w:val="24"/>
          <w:szCs w:val="24"/>
        </w:rPr>
      </w:pPr>
      <w:r w:rsidRPr="00417430">
        <w:rPr>
          <w:rFonts w:ascii="Times New Roman" w:hAnsi="Times New Roman" w:cs="Times New Roman"/>
          <w:i/>
          <w:iCs/>
          <w:sz w:val="24"/>
          <w:szCs w:val="24"/>
        </w:rPr>
        <w:t>Keyword</w:t>
      </w:r>
      <w:r w:rsidRPr="00417430">
        <w:rPr>
          <w:rFonts w:ascii="Times New Roman" w:hAnsi="Times New Roman" w:cs="Times New Roman"/>
          <w:sz w:val="24"/>
          <w:szCs w:val="24"/>
        </w:rPr>
        <w:t>: Karakter Santri, Budaya Pesantren, Kepemimpinan Kiyai, Hubungan Teman Sejawat</w:t>
      </w:r>
      <w:r w:rsidR="00252542" w:rsidRPr="00417430">
        <w:rPr>
          <w:rFonts w:ascii="Times New Roman" w:hAnsi="Times New Roman" w:cs="Times New Roman"/>
          <w:sz w:val="24"/>
          <w:szCs w:val="24"/>
        </w:rPr>
        <w:t xml:space="preserve"> </w:t>
      </w:r>
    </w:p>
    <w:p w14:paraId="6A6A545B" w14:textId="77777777" w:rsidR="00252542" w:rsidRPr="00417430" w:rsidRDefault="00252542" w:rsidP="00A84F6D">
      <w:pPr>
        <w:jc w:val="center"/>
        <w:rPr>
          <w:rFonts w:ascii="Times New Roman" w:hAnsi="Times New Roman" w:cs="Times New Roman"/>
          <w:sz w:val="24"/>
          <w:szCs w:val="24"/>
        </w:rPr>
      </w:pPr>
    </w:p>
    <w:p w14:paraId="60D6D847" w14:textId="77777777" w:rsidR="009C32BC" w:rsidRPr="00417430" w:rsidRDefault="009C32BC">
      <w:pPr>
        <w:rPr>
          <w:rFonts w:ascii="Times New Roman" w:hAnsi="Times New Roman" w:cs="Times New Roman"/>
          <w:sz w:val="24"/>
          <w:szCs w:val="24"/>
        </w:rPr>
      </w:pPr>
    </w:p>
    <w:p w14:paraId="7E8604A9" w14:textId="00D18782" w:rsidR="005F0DD5" w:rsidRPr="00F62EC5" w:rsidRDefault="00760DBB" w:rsidP="00F62EC5">
      <w:pPr>
        <w:pStyle w:val="ListParagraph"/>
        <w:numPr>
          <w:ilvl w:val="0"/>
          <w:numId w:val="2"/>
        </w:numPr>
        <w:ind w:left="426" w:hanging="426"/>
        <w:rPr>
          <w:rFonts w:ascii="Times New Roman" w:hAnsi="Times New Roman" w:cs="Times New Roman"/>
          <w:sz w:val="24"/>
          <w:szCs w:val="24"/>
        </w:rPr>
      </w:pPr>
      <w:r w:rsidRPr="00F62EC5">
        <w:rPr>
          <w:rFonts w:ascii="Times New Roman" w:hAnsi="Times New Roman" w:cs="Times New Roman"/>
          <w:b/>
          <w:bCs/>
          <w:sz w:val="24"/>
          <w:szCs w:val="24"/>
        </w:rPr>
        <w:t>PENDAHULUAN</w:t>
      </w:r>
    </w:p>
    <w:p w14:paraId="42392EF5" w14:textId="4CE6A27E" w:rsidR="00404C90" w:rsidRPr="00417430" w:rsidRDefault="009D628A" w:rsidP="00320DD8">
      <w:pPr>
        <w:ind w:firstLine="851"/>
        <w:jc w:val="both"/>
        <w:rPr>
          <w:rFonts w:ascii="Times New Roman" w:hAnsi="Times New Roman" w:cs="Times New Roman"/>
          <w:sz w:val="24"/>
          <w:szCs w:val="24"/>
        </w:rPr>
      </w:pPr>
      <w:r w:rsidRPr="00417430">
        <w:rPr>
          <w:rFonts w:ascii="Times New Roman" w:hAnsi="Times New Roman" w:cs="Times New Roman"/>
          <w:sz w:val="24"/>
          <w:szCs w:val="24"/>
        </w:rPr>
        <w:t xml:space="preserve">Di Indonesia, pesantren merupakan sistem pendidikan tertua yang khas dan telah </w:t>
      </w:r>
      <w:r w:rsidRPr="00417430">
        <w:rPr>
          <w:rFonts w:ascii="Times New Roman" w:hAnsi="Times New Roman" w:cs="Times New Roman"/>
          <w:sz w:val="24"/>
          <w:szCs w:val="24"/>
        </w:rPr>
        <w:lastRenderedPageBreak/>
        <w:t xml:space="preserve">banyak berkontribusi dalam membentuk </w:t>
      </w:r>
      <w:r w:rsidR="002F423B" w:rsidRPr="00417430">
        <w:rPr>
          <w:rFonts w:ascii="Times New Roman" w:hAnsi="Times New Roman" w:cs="Times New Roman"/>
          <w:sz w:val="24"/>
          <w:szCs w:val="24"/>
        </w:rPr>
        <w:t>santri</w:t>
      </w:r>
      <w:r w:rsidRPr="00417430">
        <w:rPr>
          <w:rFonts w:ascii="Times New Roman" w:hAnsi="Times New Roman" w:cs="Times New Roman"/>
          <w:sz w:val="24"/>
          <w:szCs w:val="24"/>
        </w:rPr>
        <w:t xml:space="preserve"> yang berkarakter. </w:t>
      </w:r>
      <w:r w:rsidR="005B4AE7" w:rsidRPr="00417430">
        <w:rPr>
          <w:rFonts w:ascii="Times New Roman" w:hAnsi="Times New Roman" w:cs="Times New Roman"/>
          <w:sz w:val="24"/>
          <w:szCs w:val="24"/>
        </w:rPr>
        <w:fldChar w:fldCharType="begin" w:fldLock="1"/>
      </w:r>
      <w:r w:rsidR="00FC2EC6" w:rsidRPr="00417430">
        <w:rPr>
          <w:rFonts w:ascii="Times New Roman" w:hAnsi="Times New Roman" w:cs="Times New Roman"/>
          <w:sz w:val="24"/>
          <w:szCs w:val="24"/>
        </w:rPr>
        <w:instrText>ADDIN CSL_CITATION {"citationItems":[{"id":"ITEM-1","itemData":{"DOI":"10.35316/edupedia.v2i2.325","ISSN":"2252-8164","abstract":"The development of science and technology is difficult tostop. Technology as a product of science penetrated all the lines of life. Islamic boarding schoolcan not be separated from technology. Positive and negative of technology is a necessity. The ease of all affairs is one of the positive impacts of technology, while the negative impacts of technology are gave birth to instant-minded and “devilish” human beings. Good character education in these conditions plays an important role in life. Islamic boarding school as an Islamic educational institution in Indonesia is considered and trusted as a character education institution. Indeed, the term character education is introduced and proclaimed by Western educational leaders, but the substance of education has been done in Islamic boarding school. Thomas Lickona called it moral knowing, it is reflected in the akhlak subject in Islamic boarding school, as well as the term moral action is reflected in the praised behavior of the santri and exemplified by the kiai and the ustadz. The integration between moral knowing and good behavior in the students’ real life is able to give birth to the sensitivity to do well (moral feeling). Those three components of character education is implemented in a reflective that is indirectly the cultivation of good characters students such as habituation to do good and exemplary exemplified by ustad and kiai, and also done substantively that is by way of character materials taught directly through moral education in Islamic school or recitations.","author":[{"dropping-particle":"","family":"Asmuki","given":"Asmuki","non-dropping-particle":"","parse-names":false,"suffix":""},{"dropping-particle":"Al","family":"Aluf","given":"Wilda","non-dropping-particle":"","parse-names":false,"suffix":""}],"container-title":"Edupedia","id":"ITEM-1","issue":"2","issued":{"date-parts":[["2018"]]},"page":"1-10","title":"Pendidikan Karakter Di Pesantren","type":"article-journal","volume":"2"},"uris":["http://www.mendeley.com/documents/?uuid=e952d08a-18f2-43c3-a9d5-bad4c3f56e15"]}],"mendeley":{"formattedCitation":"(Asmuki &amp; Aluf, 2018)","plainTextFormattedCitation":"(Asmuki &amp; Aluf, 2018)","previouslyFormattedCitation":"(Asmuki &amp; Aluf, 2018)"},"properties":{"noteIndex":0},"schema":"https://github.com/citation-style-language/schema/raw/master/csl-citation.json"}</w:instrText>
      </w:r>
      <w:r w:rsidR="005B4AE7" w:rsidRPr="00417430">
        <w:rPr>
          <w:rFonts w:ascii="Times New Roman" w:hAnsi="Times New Roman" w:cs="Times New Roman"/>
          <w:sz w:val="24"/>
          <w:szCs w:val="24"/>
        </w:rPr>
        <w:fldChar w:fldCharType="separate"/>
      </w:r>
      <w:r w:rsidR="005B4AE7" w:rsidRPr="00417430">
        <w:rPr>
          <w:rFonts w:ascii="Times New Roman" w:hAnsi="Times New Roman" w:cs="Times New Roman"/>
          <w:noProof/>
          <w:sz w:val="24"/>
          <w:szCs w:val="24"/>
        </w:rPr>
        <w:t>(Asmuki &amp; Aluf, 2018)</w:t>
      </w:r>
      <w:r w:rsidR="005B4AE7" w:rsidRPr="00417430">
        <w:rPr>
          <w:rFonts w:ascii="Times New Roman" w:hAnsi="Times New Roman" w:cs="Times New Roman"/>
          <w:sz w:val="24"/>
          <w:szCs w:val="24"/>
        </w:rPr>
        <w:fldChar w:fldCharType="end"/>
      </w:r>
      <w:r w:rsidR="005B4AE7" w:rsidRPr="00417430">
        <w:rPr>
          <w:rFonts w:ascii="Times New Roman" w:hAnsi="Times New Roman" w:cs="Times New Roman"/>
          <w:sz w:val="24"/>
          <w:szCs w:val="24"/>
        </w:rPr>
        <w:t xml:space="preserve"> menyatakan bahwa pesantren adalah pionir pendidikan karakter di Indonesia</w:t>
      </w:r>
      <w:r w:rsidR="00DF67BD" w:rsidRPr="00417430">
        <w:rPr>
          <w:rFonts w:ascii="Times New Roman" w:hAnsi="Times New Roman" w:cs="Times New Roman"/>
          <w:sz w:val="24"/>
          <w:szCs w:val="24"/>
        </w:rPr>
        <w:t xml:space="preserve"> yang</w:t>
      </w:r>
      <w:r w:rsidR="005B4AE7" w:rsidRPr="00417430">
        <w:rPr>
          <w:rFonts w:ascii="Times New Roman" w:hAnsi="Times New Roman" w:cs="Times New Roman"/>
          <w:sz w:val="24"/>
          <w:szCs w:val="24"/>
        </w:rPr>
        <w:t xml:space="preserve"> </w:t>
      </w:r>
      <w:r w:rsidR="00DF67BD" w:rsidRPr="00417430">
        <w:rPr>
          <w:rFonts w:ascii="Times New Roman" w:hAnsi="Times New Roman" w:cs="Times New Roman"/>
          <w:sz w:val="24"/>
          <w:szCs w:val="24"/>
        </w:rPr>
        <w:t>telah</w:t>
      </w:r>
      <w:r w:rsidR="005B4AE7" w:rsidRPr="00417430">
        <w:rPr>
          <w:rFonts w:ascii="Times New Roman" w:hAnsi="Times New Roman" w:cs="Times New Roman"/>
          <w:sz w:val="24"/>
          <w:szCs w:val="24"/>
        </w:rPr>
        <w:t xml:space="preserve"> diakui oleh para pakar Pendidikan. </w:t>
      </w:r>
      <w:r w:rsidRPr="00417430">
        <w:rPr>
          <w:rFonts w:ascii="Times New Roman" w:hAnsi="Times New Roman" w:cs="Times New Roman"/>
          <w:sz w:val="24"/>
          <w:szCs w:val="24"/>
        </w:rPr>
        <w:t xml:space="preserve">Di pesantren pendidikan karakter merupakan sasaran utama yang ingin diwujudkan melalui Pendidikan akhlak. </w:t>
      </w:r>
      <w:r w:rsidRPr="00417430">
        <w:rPr>
          <w:rFonts w:ascii="Times New Roman" w:hAnsi="Times New Roman" w:cs="Times New Roman"/>
          <w:sz w:val="24"/>
          <w:szCs w:val="24"/>
        </w:rPr>
        <w:fldChar w:fldCharType="begin" w:fldLock="1"/>
      </w:r>
      <w:r w:rsidR="00261A5C" w:rsidRPr="00417430">
        <w:rPr>
          <w:rFonts w:ascii="Times New Roman" w:hAnsi="Times New Roman" w:cs="Times New Roman"/>
          <w:sz w:val="24"/>
          <w:szCs w:val="24"/>
        </w:rPr>
        <w:instrText>ADDIN CSL_CITATION {"citationItems":[{"id":"ITEM-1","itemData":{"ISBN":"9781119130536","ISSN":"1000565X","abstract":"Seiring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Kata","author":[{"dropping-particle":"","family":"Arifin","given":"Zainal","non-dropping-particle":"","parse-names":false,"suffix":""}],"container-title":"Al Qodiri: Jurnal Pendidikan, Sosial dan Keagamaan","id":"ITEM-1","issue":"1","issued":{"date-parts":[["2014"]]},"page":"40-51","title":"Budaya Pesantren Dalam Membangun Karakter Santri","type":"article-journal","volume":"6"},"uris":["http://www.mendeley.com/documents/?uuid=a2170201-4a60-4b09-975d-cc5fc756c705"]}],"mendeley":{"formattedCitation":"(Arifin, 2014)","plainTextFormattedCitation":"(Arifin, 2014)","previouslyFormattedCitation":"(Arifin, 2014)"},"properties":{"noteIndex":0},"schema":"https://github.com/citation-style-language/schema/raw/master/csl-citation.json"}</w:instrText>
      </w:r>
      <w:r w:rsidRPr="00417430">
        <w:rPr>
          <w:rFonts w:ascii="Times New Roman" w:hAnsi="Times New Roman" w:cs="Times New Roman"/>
          <w:sz w:val="24"/>
          <w:szCs w:val="24"/>
        </w:rPr>
        <w:fldChar w:fldCharType="separate"/>
      </w:r>
      <w:r w:rsidRPr="00417430">
        <w:rPr>
          <w:rFonts w:ascii="Times New Roman" w:hAnsi="Times New Roman" w:cs="Times New Roman"/>
          <w:noProof/>
          <w:sz w:val="24"/>
          <w:szCs w:val="24"/>
        </w:rPr>
        <w:t>(Arifin, 2014)</w:t>
      </w:r>
      <w:r w:rsidRPr="00417430">
        <w:rPr>
          <w:rFonts w:ascii="Times New Roman" w:hAnsi="Times New Roman" w:cs="Times New Roman"/>
          <w:sz w:val="24"/>
          <w:szCs w:val="24"/>
        </w:rPr>
        <w:fldChar w:fldCharType="end"/>
      </w:r>
      <w:r w:rsidRPr="00417430">
        <w:rPr>
          <w:rFonts w:ascii="Times New Roman" w:hAnsi="Times New Roman" w:cs="Times New Roman"/>
          <w:sz w:val="24"/>
          <w:szCs w:val="24"/>
        </w:rPr>
        <w:t xml:space="preserve"> menyatakan bahwa persoalan akhlak menjadi persoalan yang sangat urgen</w:t>
      </w:r>
      <w:r w:rsidR="00EE3370" w:rsidRPr="00417430">
        <w:rPr>
          <w:rFonts w:ascii="Times New Roman" w:hAnsi="Times New Roman" w:cs="Times New Roman"/>
          <w:sz w:val="24"/>
          <w:szCs w:val="24"/>
        </w:rPr>
        <w:t xml:space="preserve"> untuk dikaji dan dibentuk di pesantren. Melalui Pendidikan yang diikuti santri di pesantren</w:t>
      </w:r>
      <w:r w:rsidR="002E3397" w:rsidRPr="00417430">
        <w:rPr>
          <w:rFonts w:ascii="Times New Roman" w:hAnsi="Times New Roman" w:cs="Times New Roman"/>
          <w:sz w:val="24"/>
          <w:szCs w:val="24"/>
        </w:rPr>
        <w:t xml:space="preserve"> </w:t>
      </w:r>
      <w:r w:rsidR="00EE3370" w:rsidRPr="00417430">
        <w:rPr>
          <w:rFonts w:ascii="Times New Roman" w:hAnsi="Times New Roman" w:cs="Times New Roman"/>
          <w:sz w:val="24"/>
          <w:szCs w:val="24"/>
        </w:rPr>
        <w:t xml:space="preserve">akan membentuk karakter mereka menjadi lebih baik, menjadi manusia yang </w:t>
      </w:r>
      <w:r w:rsidR="00C020D9" w:rsidRPr="00417430">
        <w:rPr>
          <w:rFonts w:ascii="Times New Roman" w:hAnsi="Times New Roman" w:cs="Times New Roman"/>
          <w:sz w:val="24"/>
          <w:szCs w:val="24"/>
        </w:rPr>
        <w:t>memiliki perilaku sesuai tuntutan Al-qur’an dan hadist</w:t>
      </w:r>
      <w:r w:rsidR="00EE3370" w:rsidRPr="00417430">
        <w:rPr>
          <w:rFonts w:ascii="Times New Roman" w:hAnsi="Times New Roman" w:cs="Times New Roman"/>
          <w:sz w:val="24"/>
          <w:szCs w:val="24"/>
        </w:rPr>
        <w:t xml:space="preserve">. Hal ini sejalan dengan </w:t>
      </w:r>
      <w:r w:rsidR="00EE3370" w:rsidRPr="00417430">
        <w:rPr>
          <w:rFonts w:ascii="Times New Roman" w:hAnsi="Times New Roman" w:cs="Times New Roman"/>
          <w:sz w:val="24"/>
          <w:szCs w:val="24"/>
        </w:rPr>
        <w:fldChar w:fldCharType="begin" w:fldLock="1"/>
      </w:r>
      <w:r w:rsidR="001F0898" w:rsidRPr="00417430">
        <w:rPr>
          <w:rFonts w:ascii="Times New Roman" w:hAnsi="Times New Roman" w:cs="Times New Roman"/>
          <w:sz w:val="24"/>
          <w:szCs w:val="24"/>
        </w:rPr>
        <w:instrText>ADDIN CSL_CITATION {"citationItems":[{"id":"ITEM-1","itemData":{"DOI":"10.24114/antro.v4i2.11949","ISSN":"2460-4585","abstract":"The purpose of this study was to find out the role of the Darusaa'dah Islamic Boarding School in the Pangkalan Susu District of Langkat in the Form of Santri Character The approach used is case study. The object of this research is religious Islamic education institutions. Data sources are people who are directly and indirectly involved with pesantren. To collect these data, the author uses several techniques in data collection, namely documentation, observation and interviews. Data analysis in research uses interpretive patterns that aim to achieve a correct understanding of facts, data and symptoms. In this study researchers focused on two curricula, namely the pesantren curriculum and the general education curriculum. used in the Darusa'dah Islamic Boarding School which is related to character formation. The Darusaa'dah Islamic Boarding School curriculum accommodates students who focus on learning two curricula, namely the pesantren curriculum and the general education curriculum. The pesantren curriculum material taught is sourced from the yellow book which includes; religious laws, monotheism, morals and Arabic. The education curriculum of the Darusaa'dah Islamic Boarding School is focused on the teaching of the Koran, hadith and the books written by the previous ulama. Educational material is presented based on class. The pesantren curriculum and general education curriculum are taught in the Darusaa'dah Islamic Boarding School, as well as forming the character of the santri.","author":[{"dropping-particle":"","family":"Kahar","given":"Syadidul","non-dropping-particle":"","parse-names":false,"suffix":""},{"dropping-particle":"","family":"Barus","given":"Muhammad Irsan","non-dropping-particle":"","parse-names":false,"suffix":""},{"dropping-particle":"","family":"Wijaya","given":"Candra","non-dropping-particle":"","parse-names":false,"suffix":""}],"container-title":"Anthropos: Jurnal Antropologi Sosial dan Budaya (Journal of Social and Cultural Anthropology)","id":"ITEM-1","issue":"2","issued":{"date-parts":[["2019"]]},"page":"170","title":"Peran Pesantren dalam Membentuk Karakter Santri","type":"article-journal","volume":"4"},"uris":["http://www.mendeley.com/documents/?uuid=a28ba03e-4aa8-454d-a772-93cd69e7253e"]}],"mendeley":{"formattedCitation":"(Kahar et al., 2019)","plainTextFormattedCitation":"(Kahar et al., 2019)","previouslyFormattedCitation":"(Kahar et al., 2019)"},"properties":{"noteIndex":0},"schema":"https://github.com/citation-style-language/schema/raw/master/csl-citation.json"}</w:instrText>
      </w:r>
      <w:r w:rsidR="00EE3370" w:rsidRPr="00417430">
        <w:rPr>
          <w:rFonts w:ascii="Times New Roman" w:hAnsi="Times New Roman" w:cs="Times New Roman"/>
          <w:sz w:val="24"/>
          <w:szCs w:val="24"/>
        </w:rPr>
        <w:fldChar w:fldCharType="separate"/>
      </w:r>
      <w:r w:rsidR="00EE3370" w:rsidRPr="00417430">
        <w:rPr>
          <w:rFonts w:ascii="Times New Roman" w:hAnsi="Times New Roman" w:cs="Times New Roman"/>
          <w:noProof/>
          <w:sz w:val="24"/>
          <w:szCs w:val="24"/>
        </w:rPr>
        <w:t>(Kahar et al., 2019)</w:t>
      </w:r>
      <w:r w:rsidR="00EE3370" w:rsidRPr="00417430">
        <w:rPr>
          <w:rFonts w:ascii="Times New Roman" w:hAnsi="Times New Roman" w:cs="Times New Roman"/>
          <w:sz w:val="24"/>
          <w:szCs w:val="24"/>
        </w:rPr>
        <w:fldChar w:fldCharType="end"/>
      </w:r>
      <w:r w:rsidR="00EE3370" w:rsidRPr="00417430">
        <w:rPr>
          <w:rFonts w:ascii="Times New Roman" w:hAnsi="Times New Roman" w:cs="Times New Roman"/>
          <w:sz w:val="24"/>
          <w:szCs w:val="24"/>
        </w:rPr>
        <w:t xml:space="preserve"> yang menyatakan bahwa Pesantren merupakan lembaga Pendidikan yang bertujuan membentuk santri </w:t>
      </w:r>
      <w:r w:rsidR="00404C90" w:rsidRPr="00417430">
        <w:rPr>
          <w:rFonts w:ascii="Times New Roman" w:hAnsi="Times New Roman" w:cs="Times New Roman"/>
          <w:sz w:val="24"/>
          <w:szCs w:val="24"/>
        </w:rPr>
        <w:t xml:space="preserve">yang berakhlak dan </w:t>
      </w:r>
      <w:r w:rsidR="00383E1C" w:rsidRPr="00417430">
        <w:rPr>
          <w:rFonts w:ascii="Times New Roman" w:hAnsi="Times New Roman" w:cs="Times New Roman"/>
          <w:sz w:val="24"/>
          <w:szCs w:val="24"/>
        </w:rPr>
        <w:t>dapat melakukan segala sesuatu dengan sendiri</w:t>
      </w:r>
      <w:r w:rsidR="00404C90" w:rsidRPr="00417430">
        <w:rPr>
          <w:rFonts w:ascii="Times New Roman" w:hAnsi="Times New Roman" w:cs="Times New Roman"/>
          <w:sz w:val="24"/>
          <w:szCs w:val="24"/>
        </w:rPr>
        <w:t>.</w:t>
      </w:r>
    </w:p>
    <w:p w14:paraId="472F3AC8" w14:textId="199780AE" w:rsidR="00404C90" w:rsidRPr="00417430" w:rsidRDefault="00404C90" w:rsidP="00404C90">
      <w:pPr>
        <w:ind w:firstLine="851"/>
        <w:jc w:val="both"/>
        <w:rPr>
          <w:rFonts w:ascii="Times New Roman" w:hAnsi="Times New Roman" w:cs="Times New Roman"/>
          <w:sz w:val="24"/>
          <w:szCs w:val="24"/>
        </w:rPr>
      </w:pPr>
      <w:r w:rsidRPr="00417430">
        <w:rPr>
          <w:rFonts w:ascii="Times New Roman" w:hAnsi="Times New Roman" w:cs="Times New Roman"/>
          <w:sz w:val="24"/>
          <w:szCs w:val="24"/>
        </w:rPr>
        <w:t xml:space="preserve">Karakter merupakan pola perilaku yang individual, dan merupakan keadaan moral seseorang </w:t>
      </w:r>
      <w:r w:rsidRPr="00417430">
        <w:rPr>
          <w:rFonts w:ascii="Times New Roman" w:hAnsi="Times New Roman" w:cs="Times New Roman"/>
          <w:sz w:val="24"/>
          <w:szCs w:val="24"/>
        </w:rPr>
        <w:fldChar w:fldCharType="begin" w:fldLock="1"/>
      </w:r>
      <w:r w:rsidR="00FC2EC6" w:rsidRPr="00417430">
        <w:rPr>
          <w:rFonts w:ascii="Times New Roman" w:hAnsi="Times New Roman" w:cs="Times New Roman"/>
          <w:sz w:val="24"/>
          <w:szCs w:val="24"/>
        </w:rPr>
        <w:instrText>ADDIN CSL_CITATION {"citationItems":[{"id":"ITEM-1","itemData":{"DOI":"10.1111/2048-416x.2017.12004.x","ISSN":"2048-4151","abstract":"Character education in schools has been high on the UK political agenda for the last few years. The government has invested millions in grants to support character education projects and declared its intention to make Britain a global leader in teaching character and resilience. But the policy has many critics: some question whether schools should be involved in the formation of character at all; others worry that the traits schools are being asked to cultivate are excessively competitive or military.In this pamphlet Randall Curren sets out a robust defence of character education. He welcomes the political support it presently enjoys, but contends that greater clarity about the nature, benefits and acquisition of good character is essential. In particular, he argues that too narrow a focus on traits like perseverance and resilience is a serious mistake: these traits are only virtues when they are part of a wider set of moral and intellectual qualities, and when their exercise is guided by good judgment.Curren offers us a compelling and coherent account of what good character is and how it might be cultivated in schools. He explains why schools must be needs‐supporting environments that provide students with opportunities to engage in rewarding activity, and why cultivating good character implies promoting the ‘fundamental British values’ of democracy, the rule of law, individual liberty, and mutual respect and tolerance. His groundbreaking pamphlet promises to expand the scope and strengthen the foundations of character education in British schools, and should go a long way towards allaying the fears of its detractors.","author":[{"dropping-particle":"","family":"Curren","given":"Randall","non-dropping-particle":"","parse-names":false,"suffix":""}],"container-title":"Impact","id":"ITEM-1","issue":"24","issued":{"date-parts":[["2017"]]},"page":"1-44","title":"Why character education?","type":"article-journal","volume":"2017"},"uris":["http://www.mendeley.com/documents/?uuid=b034aadf-d224-4407-8d72-5c2cc9735222"]}],"mendeley":{"formattedCitation":"(Curren, 2017)","plainTextFormattedCitation":"(Curren, 2017)","previouslyFormattedCitation":"(Curren, 2017)"},"properties":{"noteIndex":0},"schema":"https://github.com/citation-style-language/schema/raw/master/csl-citation.json"}</w:instrText>
      </w:r>
      <w:r w:rsidRPr="00417430">
        <w:rPr>
          <w:rFonts w:ascii="Times New Roman" w:hAnsi="Times New Roman" w:cs="Times New Roman"/>
          <w:sz w:val="24"/>
          <w:szCs w:val="24"/>
        </w:rPr>
        <w:fldChar w:fldCharType="separate"/>
      </w:r>
      <w:r w:rsidRPr="00417430">
        <w:rPr>
          <w:rFonts w:ascii="Times New Roman" w:hAnsi="Times New Roman" w:cs="Times New Roman"/>
          <w:noProof/>
          <w:sz w:val="24"/>
          <w:szCs w:val="24"/>
        </w:rPr>
        <w:t>(Curren, 2017)</w:t>
      </w:r>
      <w:r w:rsidRPr="00417430">
        <w:rPr>
          <w:rFonts w:ascii="Times New Roman" w:hAnsi="Times New Roman" w:cs="Times New Roman"/>
          <w:sz w:val="24"/>
          <w:szCs w:val="24"/>
        </w:rPr>
        <w:fldChar w:fldCharType="end"/>
      </w:r>
      <w:r w:rsidRPr="00417430">
        <w:rPr>
          <w:rFonts w:ascii="Times New Roman" w:hAnsi="Times New Roman" w:cs="Times New Roman"/>
          <w:sz w:val="24"/>
          <w:szCs w:val="24"/>
        </w:rPr>
        <w:t xml:space="preserve">. </w:t>
      </w:r>
      <w:r w:rsidRPr="00417430">
        <w:rPr>
          <w:rFonts w:ascii="Times New Roman" w:hAnsi="Times New Roman" w:cs="Times New Roman"/>
          <w:sz w:val="24"/>
          <w:szCs w:val="24"/>
        </w:rPr>
        <w:fldChar w:fldCharType="begin" w:fldLock="1"/>
      </w:r>
      <w:r w:rsidR="00FC2EC6" w:rsidRPr="00417430">
        <w:rPr>
          <w:rFonts w:ascii="Times New Roman" w:hAnsi="Times New Roman" w:cs="Times New Roman"/>
          <w:sz w:val="24"/>
          <w:szCs w:val="24"/>
        </w:rPr>
        <w:instrText>ADDIN CSL_CITATION {"citationItems":[{"id":"ITEM-1","itemData":{"DOI":"10.32678/tarbawi.v4i02.1230","ISSN":"2442-8809","abstract":"Some behaviors that deviate from students are already at a very alarming level, bad or deviant behavior from students is very troubling and can change the personality and identity of students, these people are left and difficulties in tackling torture behavior and morals of students will have a negative impact on the environment the student itself. Seeing various behaviors that arise regarding the behavior and morals of students so far, as well as discussing the learning process in schools, as a form of effort to cultivate personality, morality, and knowledge towards students, the roles that are greater than the delivery of education in schools, especially teacher as leader in class, success or failure Character education instilled in students is very dependent on the ability of teachers to manage the learning process in school. For this reason, the researchers wanted to know, study and analyze character education in schools, and also the readiness of teachers for education in schools, which would compare the readiness of teachers in management of education in public schools with special religious schools (Madrasa). The analysis uses inference analysis, namely analysis with simple regression techniques. From this study it was found that management of education has an influence on student morals, and also the ability and morals of students towards student learning in school. Thus, it can be said that the management of character education carried out in schools will be borne and the morals of students, this will be related to student achievement itself.\r Keywords. Management, character education, school, madrasa, student achievement.","author":[{"dropping-particle":"","family":"Hasibuan","given":"Abdul Aziz","non-dropping-particle":"","parse-names":false,"suffix":""},{"dropping-particle":"","family":"Syah","given":"Darwyan","non-dropping-particle":"","parse-names":false,"suffix":""},{"dropping-particle":"","family":"Marzuki","given":"Marzuki","non-dropping-particle":"","parse-names":false,"suffix":""}],"container-title":"Tarbawi: Jurnal Keilmuan Manajemen Pendidikan","id":"ITEM-1","issue":"02","issued":{"date-parts":[["2018"]]},"page":"191","title":"Manajemen Pendidikan Karakter Di Sma","type":"article-journal","volume":"4"},"uris":["http://www.mendeley.com/documents/?uuid=b42fc64d-917f-4cb9-8a11-75ded98fdd50"]}],"mendeley":{"formattedCitation":"(Hasibuan et al., 2018)","plainTextFormattedCitation":"(Hasibuan et al., 2018)","previouslyFormattedCitation":"(Hasibuan et al., 2018)"},"properties":{"noteIndex":0},"schema":"https://github.com/citation-style-language/schema/raw/master/csl-citation.json"}</w:instrText>
      </w:r>
      <w:r w:rsidRPr="00417430">
        <w:rPr>
          <w:rFonts w:ascii="Times New Roman" w:hAnsi="Times New Roman" w:cs="Times New Roman"/>
          <w:sz w:val="24"/>
          <w:szCs w:val="24"/>
        </w:rPr>
        <w:fldChar w:fldCharType="separate"/>
      </w:r>
      <w:r w:rsidRPr="00417430">
        <w:rPr>
          <w:rFonts w:ascii="Times New Roman" w:hAnsi="Times New Roman" w:cs="Times New Roman"/>
          <w:noProof/>
          <w:sz w:val="24"/>
          <w:szCs w:val="24"/>
        </w:rPr>
        <w:t>(Hasibuan et al., 2018)</w:t>
      </w:r>
      <w:r w:rsidRPr="00417430">
        <w:rPr>
          <w:rFonts w:ascii="Times New Roman" w:hAnsi="Times New Roman" w:cs="Times New Roman"/>
          <w:sz w:val="24"/>
          <w:szCs w:val="24"/>
        </w:rPr>
        <w:fldChar w:fldCharType="end"/>
      </w:r>
      <w:r w:rsidRPr="00417430">
        <w:rPr>
          <w:rFonts w:ascii="Times New Roman" w:hAnsi="Times New Roman" w:cs="Times New Roman"/>
          <w:sz w:val="24"/>
          <w:szCs w:val="24"/>
        </w:rPr>
        <w:t xml:space="preserve"> menyatakan bahwa karakter berasal dari Bahasa Yunani yang artinya  </w:t>
      </w:r>
      <w:r w:rsidRPr="00417430">
        <w:rPr>
          <w:rFonts w:ascii="Times New Roman" w:hAnsi="Times New Roman" w:cs="Times New Roman"/>
          <w:i/>
          <w:iCs/>
          <w:sz w:val="24"/>
          <w:szCs w:val="24"/>
        </w:rPr>
        <w:t>to mark</w:t>
      </w:r>
      <w:r w:rsidRPr="00417430">
        <w:rPr>
          <w:rFonts w:ascii="Times New Roman" w:hAnsi="Times New Roman" w:cs="Times New Roman"/>
          <w:sz w:val="24"/>
          <w:szCs w:val="24"/>
        </w:rPr>
        <w:t xml:space="preserve"> ‘menandai’ dan focus pada bagaimana men</w:t>
      </w:r>
      <w:r w:rsidR="0011059C" w:rsidRPr="00417430">
        <w:rPr>
          <w:rFonts w:ascii="Times New Roman" w:hAnsi="Times New Roman" w:cs="Times New Roman"/>
          <w:sz w:val="24"/>
          <w:szCs w:val="24"/>
        </w:rPr>
        <w:t>gimplementasikan</w:t>
      </w:r>
      <w:r w:rsidRPr="00417430">
        <w:rPr>
          <w:rFonts w:ascii="Times New Roman" w:hAnsi="Times New Roman" w:cs="Times New Roman"/>
          <w:sz w:val="24"/>
          <w:szCs w:val="24"/>
        </w:rPr>
        <w:t xml:space="preserve"> nilai-nilai kebaikan dalam kehidupan </w:t>
      </w:r>
      <w:r w:rsidR="0011059C" w:rsidRPr="00417430">
        <w:rPr>
          <w:rFonts w:ascii="Times New Roman" w:hAnsi="Times New Roman" w:cs="Times New Roman"/>
          <w:sz w:val="24"/>
          <w:szCs w:val="24"/>
        </w:rPr>
        <w:t xml:space="preserve">yang </w:t>
      </w:r>
      <w:r w:rsidR="0011059C" w:rsidRPr="00417430">
        <w:rPr>
          <w:rFonts w:ascii="Times New Roman" w:hAnsi="Times New Roman" w:cs="Times New Roman"/>
          <w:i/>
          <w:iCs/>
          <w:sz w:val="24"/>
          <w:szCs w:val="24"/>
        </w:rPr>
        <w:t>real</w:t>
      </w:r>
      <w:r w:rsidRPr="00417430">
        <w:rPr>
          <w:rFonts w:ascii="Times New Roman" w:hAnsi="Times New Roman" w:cs="Times New Roman"/>
          <w:sz w:val="24"/>
          <w:szCs w:val="24"/>
        </w:rPr>
        <w:t xml:space="preserve">. </w:t>
      </w:r>
      <w:r w:rsidRPr="00417430">
        <w:rPr>
          <w:rFonts w:ascii="Times New Roman" w:hAnsi="Times New Roman" w:cs="Times New Roman"/>
          <w:sz w:val="24"/>
          <w:szCs w:val="24"/>
        </w:rPr>
        <w:fldChar w:fldCharType="begin" w:fldLock="1"/>
      </w:r>
      <w:r w:rsidRPr="00417430">
        <w:rPr>
          <w:rFonts w:ascii="Times New Roman" w:hAnsi="Times New Roman" w:cs="Times New Roman"/>
          <w:sz w:val="24"/>
          <w:szCs w:val="24"/>
        </w:rPr>
        <w:instrText>ADDIN CSL_CITATION {"citationItems":[{"id":"ITEM-1","itemData":{"DOI":"10.33487/edumaspul.v3i2.142","ISSN":"2548-8201","abstract":"Penelitian ini bertujuan untuk mengetahui pendidikan karakter yang dimaksud oleh Kemendikbud. Hanya bangsa yang memiliki karakter kuat yang mampu menjadikan dirinya sebagai bangsa yang bermartabat dan disegani oleh bangsa-bangsa lain. Pendidikan karakter seharusnya membawa peserta didik ke pengenalan nilai secara kognitif, penghayatan nilai secara afektif, dan akhirnya ke pengamalan nilai secara nyata. Adapun jenis penelitian yang digunakan dalam penelitian ini adalah penelitian kepustakaan atau library research, yakni penelitian yang dilakukan melalui mengumpulkan data atau karya tulis ilmiah yang bertujuan dengan obyek penelitian atau pengumpulan data yang bersifat kepustakaan, atau telaah yang dilaksanakan untuk memecahkan suatu masalah yang pada dasarnya tertumpu pada penelaahan kritis dan mendalam terhadap bahan-bahan pustaka yang relevan. Kementerian Pendidikan Nasional (sekarang: Kementerian Pendidikan dan Kebudayaan) mencanangkan empat nilai karakter utama yang menjadi ujung tombak penerapan karakter di kalangan peserta didik di sekolah, yakni jujur (dari olah hati), cerdas (dari olah pikir), tangguh (dari olah raga), dan peduli (dari olah rasa dan karsa). Dengan demikian, ada banyak nilai karakter yang dapat dikembangkan dan diintegrasikan dalam pembelajaran di sekolah. Menanamkan semua butir nilai tersebut merupakan tugas yang sangat berat. Oleh karena itu, perlu dipilih nilai-nilai tertentu yang diprioritaskan penanamannya pada peserta didik.  Direktorat Pembinaan SMP Kemdikbud RI mengembangkan nilai-nilai utama yang disarikan dari butir-butir standar kompetensi lulusan (Permendiknas No. 23 tahun 2006) dan dari nilai-nilai utama yang dikembangkan oleh Pusat Kurikulum Depdiknas RI (Pusat Kurikulum Kemdiknas, 2009). Dari kedua sumber tersebut nilai-nilai utama yang harus dicapai dalam pembelajaran di sekolah (institusi pendidikan) di antaranya adalah: Religius, jujur, cerdas, berpikir logis, demokratis, tangguh, peduli, dan lain sebagainya.","author":[{"dropping-particle":"","family":"Muchtar","given":"Dahlan","non-dropping-particle":"","parse-names":false,"suffix":""},{"dropping-particle":"","family":"Suryani","given":"Aisyah","non-dropping-particle":"","parse-names":false,"suffix":""}],"container-title":"Edumaspul: Jurnal Pendidikan","id":"ITEM-1","issue":"2","issued":{"date-parts":[["2019"]]},"page":"50-57","title":"Pendidikan Karakter Menurut Kemendikbud","type":"article-journal","volume":"3"},"uris":["http://www.mendeley.com/documents/?uuid=dd77c790-9550-4c64-bdbb-8528c8af9cc4"]}],"mendeley":{"formattedCitation":"(Muchtar &amp; Suryani, 2019)","plainTextFormattedCitation":"(Muchtar &amp; Suryani, 2019)","previouslyFormattedCitation":"(Muchtar &amp; Suryani, 2019)"},"properties":{"noteIndex":0},"schema":"https://github.com/citation-style-language/schema/raw/master/csl-citation.json"}</w:instrText>
      </w:r>
      <w:r w:rsidRPr="00417430">
        <w:rPr>
          <w:rFonts w:ascii="Times New Roman" w:hAnsi="Times New Roman" w:cs="Times New Roman"/>
          <w:sz w:val="24"/>
          <w:szCs w:val="24"/>
        </w:rPr>
        <w:fldChar w:fldCharType="separate"/>
      </w:r>
      <w:r w:rsidRPr="00417430">
        <w:rPr>
          <w:rFonts w:ascii="Times New Roman" w:hAnsi="Times New Roman" w:cs="Times New Roman"/>
          <w:noProof/>
          <w:sz w:val="24"/>
          <w:szCs w:val="24"/>
        </w:rPr>
        <w:t>(Muchtar &amp; Suryani, 2019)</w:t>
      </w:r>
      <w:r w:rsidRPr="00417430">
        <w:rPr>
          <w:rFonts w:ascii="Times New Roman" w:hAnsi="Times New Roman" w:cs="Times New Roman"/>
          <w:sz w:val="24"/>
          <w:szCs w:val="24"/>
        </w:rPr>
        <w:fldChar w:fldCharType="end"/>
      </w:r>
      <w:r w:rsidRPr="00417430">
        <w:rPr>
          <w:rFonts w:ascii="Times New Roman" w:hAnsi="Times New Roman" w:cs="Times New Roman"/>
          <w:sz w:val="24"/>
          <w:szCs w:val="24"/>
        </w:rPr>
        <w:t xml:space="preserve"> karakter adalah watak</w:t>
      </w:r>
      <w:r w:rsidR="00E92336" w:rsidRPr="00417430">
        <w:rPr>
          <w:rFonts w:ascii="Times New Roman" w:hAnsi="Times New Roman" w:cs="Times New Roman"/>
          <w:sz w:val="24"/>
          <w:szCs w:val="24"/>
        </w:rPr>
        <w:t xml:space="preserve"> </w:t>
      </w:r>
      <w:r w:rsidRPr="00417430">
        <w:rPr>
          <w:rFonts w:ascii="Times New Roman" w:hAnsi="Times New Roman" w:cs="Times New Roman"/>
          <w:sz w:val="24"/>
          <w:szCs w:val="24"/>
        </w:rPr>
        <w:t>atau kepribadian seseorang yang di</w:t>
      </w:r>
      <w:r w:rsidR="00E92336" w:rsidRPr="00417430">
        <w:rPr>
          <w:rFonts w:ascii="Times New Roman" w:hAnsi="Times New Roman" w:cs="Times New Roman"/>
          <w:sz w:val="24"/>
          <w:szCs w:val="24"/>
        </w:rPr>
        <w:t>peroleh</w:t>
      </w:r>
      <w:r w:rsidRPr="00417430">
        <w:rPr>
          <w:rFonts w:ascii="Times New Roman" w:hAnsi="Times New Roman" w:cs="Times New Roman"/>
          <w:sz w:val="24"/>
          <w:szCs w:val="24"/>
        </w:rPr>
        <w:t xml:space="preserve"> dari hasil internalisasi berbagai kebajikan yang diyakini dan mendasari cara </w:t>
      </w:r>
      <w:r w:rsidR="00E92336" w:rsidRPr="00417430">
        <w:rPr>
          <w:rFonts w:ascii="Times New Roman" w:hAnsi="Times New Roman" w:cs="Times New Roman"/>
          <w:sz w:val="24"/>
          <w:szCs w:val="24"/>
        </w:rPr>
        <w:t>seseorang ber</w:t>
      </w:r>
      <w:r w:rsidRPr="00417430">
        <w:rPr>
          <w:rFonts w:ascii="Times New Roman" w:hAnsi="Times New Roman" w:cs="Times New Roman"/>
          <w:sz w:val="24"/>
          <w:szCs w:val="24"/>
        </w:rPr>
        <w:t>pandang</w:t>
      </w:r>
      <w:r w:rsidR="00E92336" w:rsidRPr="00417430">
        <w:rPr>
          <w:rFonts w:ascii="Times New Roman" w:hAnsi="Times New Roman" w:cs="Times New Roman"/>
          <w:sz w:val="24"/>
          <w:szCs w:val="24"/>
        </w:rPr>
        <w:t>an</w:t>
      </w:r>
      <w:r w:rsidRPr="00417430">
        <w:rPr>
          <w:rFonts w:ascii="Times New Roman" w:hAnsi="Times New Roman" w:cs="Times New Roman"/>
          <w:sz w:val="24"/>
          <w:szCs w:val="24"/>
        </w:rPr>
        <w:t xml:space="preserve">, berpikir, </w:t>
      </w:r>
      <w:r w:rsidR="00E92336" w:rsidRPr="00417430">
        <w:rPr>
          <w:rFonts w:ascii="Times New Roman" w:hAnsi="Times New Roman" w:cs="Times New Roman"/>
          <w:sz w:val="24"/>
          <w:szCs w:val="24"/>
        </w:rPr>
        <w:t>berperilaku</w:t>
      </w:r>
      <w:r w:rsidRPr="00417430">
        <w:rPr>
          <w:rFonts w:ascii="Times New Roman" w:hAnsi="Times New Roman" w:cs="Times New Roman"/>
          <w:sz w:val="24"/>
          <w:szCs w:val="24"/>
        </w:rPr>
        <w:t>, dan</w:t>
      </w:r>
      <w:r w:rsidR="00E92336" w:rsidRPr="00417430">
        <w:rPr>
          <w:rFonts w:ascii="Times New Roman" w:hAnsi="Times New Roman" w:cs="Times New Roman"/>
          <w:sz w:val="24"/>
          <w:szCs w:val="24"/>
        </w:rPr>
        <w:t xml:space="preserve"> </w:t>
      </w:r>
      <w:r w:rsidRPr="00417430">
        <w:rPr>
          <w:rFonts w:ascii="Times New Roman" w:hAnsi="Times New Roman" w:cs="Times New Roman"/>
          <w:sz w:val="24"/>
          <w:szCs w:val="24"/>
        </w:rPr>
        <w:t>bertindak</w:t>
      </w:r>
      <w:r w:rsidRPr="00417430">
        <w:rPr>
          <w:rFonts w:ascii="Times New Roman" w:eastAsia="Times New Roman" w:hAnsi="Times New Roman" w:cs="Times New Roman"/>
          <w:sz w:val="24"/>
          <w:szCs w:val="24"/>
          <w:lang w:val="en-ID" w:eastAsia="en-ID"/>
        </w:rPr>
        <w:t xml:space="preserve">. </w:t>
      </w:r>
      <w:r w:rsidRPr="00417430">
        <w:rPr>
          <w:rFonts w:ascii="Times New Roman" w:hAnsi="Times New Roman" w:cs="Times New Roman"/>
          <w:sz w:val="24"/>
          <w:szCs w:val="24"/>
        </w:rPr>
        <w:t xml:space="preserve">Karakter penting untuk dimiliki oleh setiap individu, sebab melalui karakter inilah nantinya akan terlihat perilaku yang dimiliki oleh seseorang itu baik atau tidaknya. </w:t>
      </w:r>
      <w:r w:rsidRPr="00417430">
        <w:rPr>
          <w:rFonts w:ascii="Times New Roman" w:hAnsi="Times New Roman" w:cs="Times New Roman"/>
          <w:sz w:val="24"/>
          <w:szCs w:val="24"/>
        </w:rPr>
        <w:fldChar w:fldCharType="begin" w:fldLock="1"/>
      </w:r>
      <w:r w:rsidR="00FC2EC6" w:rsidRPr="00417430">
        <w:rPr>
          <w:rFonts w:ascii="Times New Roman" w:hAnsi="Times New Roman" w:cs="Times New Roman"/>
          <w:sz w:val="24"/>
          <w:szCs w:val="24"/>
        </w:rPr>
        <w:instrText>ADDIN CSL_CITATION {"citationItems":[{"id":"ITEM-1","itemData":{"DOI":"10.1111/2048-416x.2017.12004.x","ISSN":"2048-4151","abstract":"Character education in schools has been high on the UK political agenda for the last few years. The government has invested millions in grants to support character education projects and declared its intention to make Britain a global leader in teaching character and resilience. But the policy has many critics: some question whether schools should be involved in the formation of character at all; others worry that the traits schools are being asked to cultivate are excessively competitive or military.In this pamphlet Randall Curren sets out a robust defence of character education. He welcomes the political support it presently enjoys, but contends that greater clarity about the nature, benefits and acquisition of good character is essential. In particular, he argues that too narrow a focus on traits like perseverance and resilience is a serious mistake: these traits are only virtues when they are part of a wider set of moral and intellectual qualities, and when their exercise is guided by good judgment.Curren offers us a compelling and coherent account of what good character is and how it might be cultivated in schools. He explains why schools must be needs‐supporting environments that provide students with opportunities to engage in rewarding activity, and why cultivating good character implies promoting the ‘fundamental British values’ of democracy, the rule of law, individual liberty, and mutual respect and tolerance. His groundbreaking pamphlet promises to expand the scope and strengthen the foundations of character education in British schools, and should go a long way towards allaying the fears of its detractors.","author":[{"dropping-particle":"","family":"Curren","given":"Randall","non-dropping-particle":"","parse-names":false,"suffix":""}],"container-title":"Impact","id":"ITEM-1","issue":"24","issued":{"date-parts":[["2017"]]},"page":"1-44","title":"Why character education?","type":"article-journal","volume":"2017"},"uris":["http://www.mendeley.com/documents/?uuid=b034aadf-d224-4407-8d72-5c2cc9735222"]}],"mendeley":{"formattedCitation":"(Curren, 2017)","plainTextFormattedCitation":"(Curren, 2017)","previouslyFormattedCitation":"(Curren, 2017)"},"properties":{"noteIndex":0},"schema":"https://github.com/citation-style-language/schema/raw/master/csl-citation.json"}</w:instrText>
      </w:r>
      <w:r w:rsidRPr="00417430">
        <w:rPr>
          <w:rFonts w:ascii="Times New Roman" w:hAnsi="Times New Roman" w:cs="Times New Roman"/>
          <w:sz w:val="24"/>
          <w:szCs w:val="24"/>
        </w:rPr>
        <w:fldChar w:fldCharType="separate"/>
      </w:r>
      <w:r w:rsidRPr="00417430">
        <w:rPr>
          <w:rFonts w:ascii="Times New Roman" w:hAnsi="Times New Roman" w:cs="Times New Roman"/>
          <w:noProof/>
          <w:sz w:val="24"/>
          <w:szCs w:val="24"/>
        </w:rPr>
        <w:t>(Curren, 2017)</w:t>
      </w:r>
      <w:r w:rsidRPr="00417430">
        <w:rPr>
          <w:rFonts w:ascii="Times New Roman" w:hAnsi="Times New Roman" w:cs="Times New Roman"/>
          <w:sz w:val="24"/>
          <w:szCs w:val="24"/>
        </w:rPr>
        <w:fldChar w:fldCharType="end"/>
      </w:r>
      <w:r w:rsidRPr="00417430">
        <w:rPr>
          <w:rFonts w:ascii="Times New Roman" w:hAnsi="Times New Roman" w:cs="Times New Roman"/>
          <w:sz w:val="24"/>
          <w:szCs w:val="24"/>
        </w:rPr>
        <w:t xml:space="preserve"> menegaskan bahwa Karakter</w:t>
      </w:r>
      <w:r w:rsidR="00E41581" w:rsidRPr="00417430">
        <w:rPr>
          <w:rFonts w:ascii="Times New Roman" w:hAnsi="Times New Roman" w:cs="Times New Roman"/>
          <w:sz w:val="24"/>
          <w:szCs w:val="24"/>
        </w:rPr>
        <w:t xml:space="preserve"> seseorang</w:t>
      </w:r>
      <w:r w:rsidRPr="00417430">
        <w:rPr>
          <w:rFonts w:ascii="Times New Roman" w:hAnsi="Times New Roman" w:cs="Times New Roman"/>
          <w:sz w:val="24"/>
          <w:szCs w:val="24"/>
        </w:rPr>
        <w:t xml:space="preserve"> yang baik berkaitan dengan </w:t>
      </w:r>
      <w:r w:rsidR="00E41581" w:rsidRPr="00417430">
        <w:rPr>
          <w:rFonts w:ascii="Times New Roman" w:hAnsi="Times New Roman" w:cs="Times New Roman"/>
          <w:sz w:val="24"/>
          <w:szCs w:val="24"/>
        </w:rPr>
        <w:t>segala sesuatu</w:t>
      </w:r>
      <w:r w:rsidRPr="00417430">
        <w:rPr>
          <w:rFonts w:ascii="Times New Roman" w:hAnsi="Times New Roman" w:cs="Times New Roman"/>
          <w:sz w:val="24"/>
          <w:szCs w:val="24"/>
        </w:rPr>
        <w:t xml:space="preserve"> yang baik (</w:t>
      </w:r>
      <w:r w:rsidRPr="00417430">
        <w:rPr>
          <w:rFonts w:ascii="Times New Roman" w:hAnsi="Times New Roman" w:cs="Times New Roman"/>
          <w:i/>
          <w:iCs/>
          <w:sz w:val="24"/>
          <w:szCs w:val="24"/>
        </w:rPr>
        <w:t>knowing the good</w:t>
      </w:r>
      <w:r w:rsidRPr="00417430">
        <w:rPr>
          <w:rFonts w:ascii="Times New Roman" w:hAnsi="Times New Roman" w:cs="Times New Roman"/>
          <w:sz w:val="24"/>
          <w:szCs w:val="24"/>
        </w:rPr>
        <w:t>), men</w:t>
      </w:r>
      <w:r w:rsidR="00E41581" w:rsidRPr="00417430">
        <w:rPr>
          <w:rFonts w:ascii="Times New Roman" w:hAnsi="Times New Roman" w:cs="Times New Roman"/>
          <w:sz w:val="24"/>
          <w:szCs w:val="24"/>
        </w:rPr>
        <w:t>yuk</w:t>
      </w:r>
      <w:r w:rsidRPr="00417430">
        <w:rPr>
          <w:rFonts w:ascii="Times New Roman" w:hAnsi="Times New Roman" w:cs="Times New Roman"/>
          <w:sz w:val="24"/>
          <w:szCs w:val="24"/>
        </w:rPr>
        <w:t>ai yang baik (</w:t>
      </w:r>
      <w:r w:rsidRPr="00417430">
        <w:rPr>
          <w:rFonts w:ascii="Times New Roman" w:hAnsi="Times New Roman" w:cs="Times New Roman"/>
          <w:i/>
          <w:iCs/>
          <w:sz w:val="24"/>
          <w:szCs w:val="24"/>
        </w:rPr>
        <w:t>loving the good</w:t>
      </w:r>
      <w:r w:rsidRPr="00417430">
        <w:rPr>
          <w:rFonts w:ascii="Times New Roman" w:hAnsi="Times New Roman" w:cs="Times New Roman"/>
          <w:sz w:val="24"/>
          <w:szCs w:val="24"/>
        </w:rPr>
        <w:t xml:space="preserve">), dan melakukan </w:t>
      </w:r>
      <w:r w:rsidR="00E41581" w:rsidRPr="00417430">
        <w:rPr>
          <w:rFonts w:ascii="Times New Roman" w:hAnsi="Times New Roman" w:cs="Times New Roman"/>
          <w:sz w:val="24"/>
          <w:szCs w:val="24"/>
        </w:rPr>
        <w:t>segala sesuatu dengan</w:t>
      </w:r>
      <w:r w:rsidRPr="00417430">
        <w:rPr>
          <w:rFonts w:ascii="Times New Roman" w:hAnsi="Times New Roman" w:cs="Times New Roman"/>
          <w:sz w:val="24"/>
          <w:szCs w:val="24"/>
        </w:rPr>
        <w:t xml:space="preserve"> baik (</w:t>
      </w:r>
      <w:r w:rsidRPr="00417430">
        <w:rPr>
          <w:rFonts w:ascii="Times New Roman" w:hAnsi="Times New Roman" w:cs="Times New Roman"/>
          <w:i/>
          <w:iCs/>
          <w:sz w:val="24"/>
          <w:szCs w:val="24"/>
        </w:rPr>
        <w:t>acting the good</w:t>
      </w:r>
      <w:r w:rsidRPr="00417430">
        <w:rPr>
          <w:rFonts w:ascii="Times New Roman" w:hAnsi="Times New Roman" w:cs="Times New Roman"/>
          <w:sz w:val="24"/>
          <w:szCs w:val="24"/>
        </w:rPr>
        <w:t xml:space="preserve">). </w:t>
      </w:r>
      <w:r w:rsidRPr="00417430">
        <w:rPr>
          <w:rFonts w:ascii="Times New Roman" w:hAnsi="Times New Roman" w:cs="Times New Roman"/>
          <w:sz w:val="24"/>
          <w:szCs w:val="24"/>
        </w:rPr>
        <w:fldChar w:fldCharType="begin" w:fldLock="1"/>
      </w:r>
      <w:r w:rsidR="00FC2EC6" w:rsidRPr="00417430">
        <w:rPr>
          <w:rFonts w:ascii="Times New Roman" w:hAnsi="Times New Roman" w:cs="Times New Roman"/>
          <w:sz w:val="24"/>
          <w:szCs w:val="24"/>
        </w:rPr>
        <w:instrText>ADDIN CSL_CITATION {"citationItems":[{"id":"ITEM-1","itemData":{"abstract":"This article describes about the method of character education in pesantren. Char- acter education in pesantren proved to be more effective than in schools or madras- sas, because pesantren are able to develop students from various aspects, including intellectual ability, emotional and religious character formation, thus was born the output pesantren that have the knowledge and karimah morals or character. Suc- cess in shaping the character of boarding students because the student dormitory at boarding school education in guidance and supervision lodge chaplain, chaplain exemplary presence and authority as a religious leader in the school and the learning atmosphere at the school. In addition, the process of boarding school education place more emphasis on aqidah, worship and morals karimah with methods: exemplary, habituation, give advice, motivation, persuasion, story","author":[{"dropping-particle":"","family":"Nofiaturrahmah","given":"Fifi","non-dropping-particle":"","parse-names":false,"suffix":""}],"container-title":"Jurnal Pendidikan Agama ISlam","id":"ITEM-1","issue":"2","issued":{"date-parts":[["2014"]]},"page":"201-216","title":"METODE PENDIDIKAN KARAKTER DI PESANTREN","type":"article-journal","volume":"XI"},"uris":["http://www.mendeley.com/documents/?uuid=942f527a-ab78-4132-b4f1-1e54b57d25a6"]}],"mendeley":{"formattedCitation":"(Nofiaturrahmah, 2014)","plainTextFormattedCitation":"(Nofiaturrahmah, 2014)","previouslyFormattedCitation":"(Nofiaturrahmah, 2014)"},"properties":{"noteIndex":0},"schema":"https://github.com/citation-style-language/schema/raw/master/csl-citation.json"}</w:instrText>
      </w:r>
      <w:r w:rsidRPr="00417430">
        <w:rPr>
          <w:rFonts w:ascii="Times New Roman" w:hAnsi="Times New Roman" w:cs="Times New Roman"/>
          <w:sz w:val="24"/>
          <w:szCs w:val="24"/>
        </w:rPr>
        <w:fldChar w:fldCharType="separate"/>
      </w:r>
      <w:r w:rsidRPr="00417430">
        <w:rPr>
          <w:rFonts w:ascii="Times New Roman" w:hAnsi="Times New Roman" w:cs="Times New Roman"/>
          <w:noProof/>
          <w:sz w:val="24"/>
          <w:szCs w:val="24"/>
        </w:rPr>
        <w:t>(Nofiaturrahmah, 2014)</w:t>
      </w:r>
      <w:r w:rsidRPr="00417430">
        <w:rPr>
          <w:rFonts w:ascii="Times New Roman" w:hAnsi="Times New Roman" w:cs="Times New Roman"/>
          <w:sz w:val="24"/>
          <w:szCs w:val="24"/>
        </w:rPr>
        <w:fldChar w:fldCharType="end"/>
      </w:r>
      <w:r w:rsidRPr="00417430">
        <w:rPr>
          <w:rFonts w:ascii="Times New Roman" w:hAnsi="Times New Roman" w:cs="Times New Roman"/>
          <w:sz w:val="24"/>
          <w:szCs w:val="24"/>
        </w:rPr>
        <w:t xml:space="preserve"> karakter merupakan aspek </w:t>
      </w:r>
      <w:r w:rsidR="00B7394F" w:rsidRPr="00417430">
        <w:rPr>
          <w:rFonts w:ascii="Times New Roman" w:hAnsi="Times New Roman" w:cs="Times New Roman"/>
          <w:sz w:val="24"/>
          <w:szCs w:val="24"/>
        </w:rPr>
        <w:t>yang paling menentukan</w:t>
      </w:r>
      <w:r w:rsidRPr="00417430">
        <w:rPr>
          <w:rFonts w:ascii="Times New Roman" w:hAnsi="Times New Roman" w:cs="Times New Roman"/>
          <w:sz w:val="24"/>
          <w:szCs w:val="24"/>
        </w:rPr>
        <w:t xml:space="preserve"> dari </w:t>
      </w:r>
      <w:r w:rsidR="00B7394F" w:rsidRPr="00417430">
        <w:rPr>
          <w:rFonts w:ascii="Times New Roman" w:hAnsi="Times New Roman" w:cs="Times New Roman"/>
          <w:sz w:val="24"/>
          <w:szCs w:val="24"/>
        </w:rPr>
        <w:t>setiap orang</w:t>
      </w:r>
      <w:r w:rsidRPr="00417430">
        <w:rPr>
          <w:rFonts w:ascii="Times New Roman" w:hAnsi="Times New Roman" w:cs="Times New Roman"/>
          <w:sz w:val="24"/>
          <w:szCs w:val="24"/>
        </w:rPr>
        <w:t xml:space="preserve">, karena kualitas karakter bangsa ikut menenentukan kemajuan suatu bangsa dan karakter yang </w:t>
      </w:r>
      <w:r w:rsidR="00B7394F" w:rsidRPr="00417430">
        <w:rPr>
          <w:rFonts w:ascii="Times New Roman" w:hAnsi="Times New Roman" w:cs="Times New Roman"/>
          <w:sz w:val="24"/>
          <w:szCs w:val="24"/>
        </w:rPr>
        <w:t>baik</w:t>
      </w:r>
      <w:r w:rsidRPr="00417430">
        <w:rPr>
          <w:rFonts w:ascii="Times New Roman" w:hAnsi="Times New Roman" w:cs="Times New Roman"/>
          <w:sz w:val="24"/>
          <w:szCs w:val="24"/>
        </w:rPr>
        <w:t xml:space="preserve"> perlu dibentuk dan dibina sejak</w:t>
      </w:r>
      <w:r w:rsidR="00B7394F" w:rsidRPr="00417430">
        <w:rPr>
          <w:rFonts w:ascii="Times New Roman" w:hAnsi="Times New Roman" w:cs="Times New Roman"/>
          <w:sz w:val="24"/>
          <w:szCs w:val="24"/>
        </w:rPr>
        <w:t xml:space="preserve"> anak di usia</w:t>
      </w:r>
      <w:r w:rsidRPr="00417430">
        <w:rPr>
          <w:rFonts w:ascii="Times New Roman" w:hAnsi="Times New Roman" w:cs="Times New Roman"/>
          <w:sz w:val="24"/>
          <w:szCs w:val="24"/>
        </w:rPr>
        <w:t xml:space="preserve"> dini. </w:t>
      </w:r>
    </w:p>
    <w:p w14:paraId="462D92F8" w14:textId="54DD0478" w:rsidR="002E3397" w:rsidRPr="00417430" w:rsidRDefault="002F06BD" w:rsidP="00320DD8">
      <w:pPr>
        <w:ind w:firstLine="851"/>
        <w:jc w:val="both"/>
        <w:rPr>
          <w:rFonts w:ascii="Times New Roman" w:hAnsi="Times New Roman" w:cs="Times New Roman"/>
          <w:sz w:val="24"/>
          <w:szCs w:val="24"/>
        </w:rPr>
      </w:pPr>
      <w:r w:rsidRPr="00417430">
        <w:rPr>
          <w:rFonts w:ascii="Times New Roman" w:hAnsi="Times New Roman" w:cs="Times New Roman"/>
          <w:sz w:val="24"/>
          <w:szCs w:val="24"/>
        </w:rPr>
        <w:t>Pendidikan karakter merujuk pada proses pendidikan yang bertujuan untuk membentuk dan mengembangkan nilai-nilai, sikap, dan perilaku positif pada individu. Tujuan utamanya adalah untuk membantu individu menjadi pribadi yang bertanggung jawab, memiliki integritas, moralitas yang tinggi, empati, serta mampu berinteraksi secara baik dengan orang lain dan lingkungan sekitarnya</w:t>
      </w:r>
      <w:r w:rsidR="00320DD8" w:rsidRPr="00417430">
        <w:rPr>
          <w:rFonts w:ascii="Times New Roman" w:hAnsi="Times New Roman" w:cs="Times New Roman"/>
          <w:sz w:val="24"/>
          <w:szCs w:val="24"/>
        </w:rPr>
        <w:t xml:space="preserve"> </w:t>
      </w:r>
      <w:r w:rsidR="00320DD8" w:rsidRPr="00417430">
        <w:rPr>
          <w:rFonts w:ascii="Times New Roman" w:hAnsi="Times New Roman" w:cs="Times New Roman"/>
          <w:sz w:val="24"/>
          <w:szCs w:val="24"/>
        </w:rPr>
        <w:fldChar w:fldCharType="begin" w:fldLock="1"/>
      </w:r>
      <w:r w:rsidR="00FC2EC6" w:rsidRPr="00417430">
        <w:rPr>
          <w:rFonts w:ascii="Times New Roman" w:hAnsi="Times New Roman" w:cs="Times New Roman"/>
          <w:sz w:val="24"/>
          <w:szCs w:val="24"/>
        </w:rPr>
        <w:instrText>ADDIN CSL_CITATION {"citationItems":[{"id":"ITEM-1","itemData":{"DOI":"10.35316/edupedia.v2i2.325","ISSN":"2252-8164","abstract":"The development of science and technology is difficult tostop. Technology as a product of science penetrated all the lines of life. Islamic boarding schoolcan not be separated from technology. Positive and negative of technology is a necessity. The ease of all affairs is one of the positive impacts of technology, while the negative impacts of technology are gave birth to instant-minded and “devilish” human beings. Good character education in these conditions plays an important role in life. Islamic boarding school as an Islamic educational institution in Indonesia is considered and trusted as a character education institution. Indeed, the term character education is introduced and proclaimed by Western educational leaders, but the substance of education has been done in Islamic boarding school. Thomas Lickona called it moral knowing, it is reflected in the akhlak subject in Islamic boarding school, as well as the term moral action is reflected in the praised behavior of the santri and exemplified by the kiai and the ustadz. The integration between moral knowing and good behavior in the students’ real life is able to give birth to the sensitivity to do well (moral feeling). Those three components of character education is implemented in a reflective that is indirectly the cultivation of good characters students such as habituation to do good and exemplary exemplified by ustad and kiai, and also done substantively that is by way of character materials taught directly through moral education in Islamic school or recitations.","author":[{"dropping-particle":"","family":"Asmuki","given":"Asmuki","non-dropping-particle":"","parse-names":false,"suffix":""},{"dropping-particle":"Al","family":"Aluf","given":"Wilda","non-dropping-particle":"","parse-names":false,"suffix":""}],"container-title":"Edupedia","id":"ITEM-1","issue":"2","issued":{"date-parts":[["2018"]]},"page":"1-10","title":"Pendidikan Karakter Di Pesantren","type":"article-journal","volume":"2"},"uris":["http://www.mendeley.com/documents/?uuid=e952d08a-18f2-43c3-a9d5-bad4c3f56e15"]}],"mendeley":{"formattedCitation":"(Asmuki &amp; Aluf, 2018)","plainTextFormattedCitation":"(Asmuki &amp; Aluf, 2018)","previouslyFormattedCitation":"(Asmuki &amp; Aluf, 2018)"},"properties":{"noteIndex":0},"schema":"https://github.com/citation-style-language/schema/raw/master/csl-citation.json"}</w:instrText>
      </w:r>
      <w:r w:rsidR="00320DD8" w:rsidRPr="00417430">
        <w:rPr>
          <w:rFonts w:ascii="Times New Roman" w:hAnsi="Times New Roman" w:cs="Times New Roman"/>
          <w:sz w:val="24"/>
          <w:szCs w:val="24"/>
        </w:rPr>
        <w:fldChar w:fldCharType="separate"/>
      </w:r>
      <w:r w:rsidR="005B4AE7" w:rsidRPr="00417430">
        <w:rPr>
          <w:rFonts w:ascii="Times New Roman" w:hAnsi="Times New Roman" w:cs="Times New Roman"/>
          <w:noProof/>
          <w:sz w:val="24"/>
          <w:szCs w:val="24"/>
        </w:rPr>
        <w:t>(Asmuki &amp; Aluf, 2018)</w:t>
      </w:r>
      <w:r w:rsidR="00320DD8" w:rsidRPr="00417430">
        <w:rPr>
          <w:rFonts w:ascii="Times New Roman" w:hAnsi="Times New Roman" w:cs="Times New Roman"/>
          <w:sz w:val="24"/>
          <w:szCs w:val="24"/>
        </w:rPr>
        <w:fldChar w:fldCharType="end"/>
      </w:r>
      <w:r w:rsidR="00320DD8" w:rsidRPr="00417430">
        <w:rPr>
          <w:rFonts w:ascii="Times New Roman" w:hAnsi="Times New Roman" w:cs="Times New Roman"/>
          <w:sz w:val="24"/>
          <w:szCs w:val="24"/>
        </w:rPr>
        <w:t xml:space="preserve">. </w:t>
      </w:r>
      <w:r w:rsidR="005B4AE7" w:rsidRPr="00417430">
        <w:rPr>
          <w:rFonts w:ascii="Times New Roman" w:hAnsi="Times New Roman" w:cs="Times New Roman"/>
          <w:sz w:val="24"/>
          <w:szCs w:val="24"/>
        </w:rPr>
        <w:t>Di pesantren, p</w:t>
      </w:r>
      <w:r w:rsidR="001F0898" w:rsidRPr="00417430">
        <w:rPr>
          <w:rFonts w:ascii="Times New Roman" w:hAnsi="Times New Roman" w:cs="Times New Roman"/>
          <w:sz w:val="24"/>
          <w:szCs w:val="24"/>
        </w:rPr>
        <w:t>embentukan karakter santri dipengaruhi oleh berbagai factor</w:t>
      </w:r>
      <w:r w:rsidR="00404C90" w:rsidRPr="00417430">
        <w:rPr>
          <w:rFonts w:ascii="Times New Roman" w:hAnsi="Times New Roman" w:cs="Times New Roman"/>
          <w:sz w:val="24"/>
          <w:szCs w:val="24"/>
        </w:rPr>
        <w:t>.</w:t>
      </w:r>
      <w:r w:rsidR="001F0898" w:rsidRPr="00417430">
        <w:rPr>
          <w:rFonts w:ascii="Times New Roman" w:hAnsi="Times New Roman" w:cs="Times New Roman"/>
          <w:sz w:val="24"/>
          <w:szCs w:val="24"/>
        </w:rPr>
        <w:t xml:space="preserve"> </w:t>
      </w:r>
      <w:r w:rsidR="001F0898" w:rsidRPr="00417430">
        <w:rPr>
          <w:rFonts w:ascii="Times New Roman" w:hAnsi="Times New Roman" w:cs="Times New Roman"/>
          <w:sz w:val="24"/>
          <w:szCs w:val="24"/>
        </w:rPr>
        <w:fldChar w:fldCharType="begin" w:fldLock="1"/>
      </w:r>
      <w:r w:rsidR="0090079C" w:rsidRPr="00417430">
        <w:rPr>
          <w:rFonts w:ascii="Times New Roman" w:hAnsi="Times New Roman" w:cs="Times New Roman"/>
          <w:sz w:val="24"/>
          <w:szCs w:val="24"/>
        </w:rPr>
        <w:instrText>ADDIN CSL_CITATION {"citationItems":[{"id":"ITEM-1","itemData":{"DOI":"10.21580/ws.2011.19.2.159","ISSN":"0852-7172","abstract":"&lt;p class=\"IIABSBARU1\"&gt;As part of the community, pesantren with typical of the main elements such as kiai, santri, mosque, cottage and classical instruction books (kitab kuning), has become its own subculture. Therefore, despite modernization and globalization invaded, pesantren can still maintain its existence. Further­more, many stakeholders indicated that the pesantren are educational institutions that can serve as a model of character education in Indonesia. How the strategies and patterns of character education by pesantren so as to create culture? What are these cultures? These are the two main questions are answered through qualitative research is in pesantren Langitan, Tuban and pesantren Ihyaul Ulum, Gilang.&lt;/p&gt;&lt;p class=\"IKa-ABSTRAK\"&gt;***&lt;/p&gt;Sebagai bagian dari komunitas, pesantren dengan unsur utama nya yaitu kiai, santri, masjid, pondok, dan kitab kuning telah menjadi sub-kultur tersendiri. Oleh karena itu, meskipun adanya modernisasi dan globalisasi, pesantren masih tetap bertahan. Selain itu, banyak stakeholder yang menyatakan bahwa pesantren adalah institusi pendidikan yang dapat berperan sebagai model pendidikan karakter di Indonesia. Dua pertanyaan yang akan dijawab dalam tulisan ini adalah bagaimana strategi dan pola pendidikan karakter yang diterapkan oleh pesantren untuk membentuk sub kultur dan bagaimana bentuk sub kultur tersebut. Kajian ini memfokuskan perhatiannya di PesantrenLangitan Tuban dan Pesantren Ihyaul Ulum Gilang dengan menggunakan penelitian kualitatif.","author":[{"dropping-particle":"","family":"Zuhriy","given":"M. Syaifuddien","non-dropping-particle":"","parse-names":false,"suffix":""}],"container-title":"Walisongo: Jurnal Penelitian Sosial Keagamaan","id":"ITEM-1","issue":"2","issued":{"date-parts":[["2011"]]},"page":"287","title":"Budaya Pesantren Dan Pendidikan Karakter Pada Pondok Pesantren Salaf","type":"article-journal","volume":"19"},"uris":["http://www.mendeley.com/documents/?uuid=7821c5a2-8fc6-4acd-bc6c-7ed8bdb391c0"]}],"mendeley":{"formattedCitation":"(Zuhriy, 2011)","plainTextFormattedCitation":"(Zuhriy, 2011)","previouslyFormattedCitation":"(Zuhriy, 2011)"},"properties":{"noteIndex":0},"schema":"https://github.com/citation-style-language/schema/raw/master/csl-citation.json"}</w:instrText>
      </w:r>
      <w:r w:rsidR="001F0898" w:rsidRPr="00417430">
        <w:rPr>
          <w:rFonts w:ascii="Times New Roman" w:hAnsi="Times New Roman" w:cs="Times New Roman"/>
          <w:sz w:val="24"/>
          <w:szCs w:val="24"/>
        </w:rPr>
        <w:fldChar w:fldCharType="separate"/>
      </w:r>
      <w:r w:rsidR="001F0898" w:rsidRPr="00417430">
        <w:rPr>
          <w:rFonts w:ascii="Times New Roman" w:hAnsi="Times New Roman" w:cs="Times New Roman"/>
          <w:noProof/>
          <w:sz w:val="24"/>
          <w:szCs w:val="24"/>
        </w:rPr>
        <w:t>(Zuhriy, 2011)</w:t>
      </w:r>
      <w:r w:rsidR="001F0898" w:rsidRPr="00417430">
        <w:rPr>
          <w:rFonts w:ascii="Times New Roman" w:hAnsi="Times New Roman" w:cs="Times New Roman"/>
          <w:sz w:val="24"/>
          <w:szCs w:val="24"/>
        </w:rPr>
        <w:fldChar w:fldCharType="end"/>
      </w:r>
      <w:r w:rsidR="001F0898" w:rsidRPr="00417430">
        <w:rPr>
          <w:rFonts w:ascii="Times New Roman" w:hAnsi="Times New Roman" w:cs="Times New Roman"/>
          <w:sz w:val="24"/>
          <w:szCs w:val="24"/>
        </w:rPr>
        <w:t xml:space="preserve"> menyatakan bahwa pembentukan karakter santri di pondok pesantren itu diantaranya dipengaruhi oleh keteladanan kiyai, kemudian, intensitas interaksi antara </w:t>
      </w:r>
      <w:r w:rsidR="003F1440" w:rsidRPr="00417430">
        <w:rPr>
          <w:rFonts w:ascii="Times New Roman" w:hAnsi="Times New Roman" w:cs="Times New Roman"/>
          <w:sz w:val="24"/>
          <w:szCs w:val="24"/>
        </w:rPr>
        <w:t>sesama santri maupun antar santri dengan pengurus maupun pengasuh yang ada di pesantren</w:t>
      </w:r>
      <w:r w:rsidR="00AB577D" w:rsidRPr="00417430">
        <w:rPr>
          <w:rFonts w:ascii="Times New Roman" w:hAnsi="Times New Roman" w:cs="Times New Roman"/>
          <w:sz w:val="24"/>
          <w:szCs w:val="24"/>
        </w:rPr>
        <w:t>, s</w:t>
      </w:r>
      <w:r w:rsidR="003F1440" w:rsidRPr="00417430">
        <w:rPr>
          <w:rFonts w:ascii="Times New Roman" w:hAnsi="Times New Roman" w:cs="Times New Roman"/>
          <w:sz w:val="24"/>
          <w:szCs w:val="24"/>
        </w:rPr>
        <w:t xml:space="preserve">elain </w:t>
      </w:r>
      <w:r w:rsidR="00AB577D" w:rsidRPr="00417430">
        <w:rPr>
          <w:rFonts w:ascii="Times New Roman" w:hAnsi="Times New Roman" w:cs="Times New Roman"/>
          <w:sz w:val="24"/>
          <w:szCs w:val="24"/>
        </w:rPr>
        <w:t>i</w:t>
      </w:r>
      <w:r w:rsidR="003F1440" w:rsidRPr="00417430">
        <w:rPr>
          <w:rFonts w:ascii="Times New Roman" w:hAnsi="Times New Roman" w:cs="Times New Roman"/>
          <w:sz w:val="24"/>
          <w:szCs w:val="24"/>
        </w:rPr>
        <w:t>tu aturan dan tata tertib yang je</w:t>
      </w:r>
      <w:r w:rsidR="00AB577D" w:rsidRPr="00417430">
        <w:rPr>
          <w:rFonts w:ascii="Times New Roman" w:hAnsi="Times New Roman" w:cs="Times New Roman"/>
          <w:sz w:val="24"/>
          <w:szCs w:val="24"/>
        </w:rPr>
        <w:t>l</w:t>
      </w:r>
      <w:r w:rsidR="003F1440" w:rsidRPr="00417430">
        <w:rPr>
          <w:rFonts w:ascii="Times New Roman" w:hAnsi="Times New Roman" w:cs="Times New Roman"/>
          <w:sz w:val="24"/>
          <w:szCs w:val="24"/>
        </w:rPr>
        <w:t>as juga dapat mem</w:t>
      </w:r>
      <w:r w:rsidR="00AB577D" w:rsidRPr="00417430">
        <w:rPr>
          <w:rFonts w:ascii="Times New Roman" w:hAnsi="Times New Roman" w:cs="Times New Roman"/>
          <w:sz w:val="24"/>
          <w:szCs w:val="24"/>
        </w:rPr>
        <w:t>p</w:t>
      </w:r>
      <w:r w:rsidR="003F1440" w:rsidRPr="00417430">
        <w:rPr>
          <w:rFonts w:ascii="Times New Roman" w:hAnsi="Times New Roman" w:cs="Times New Roman"/>
          <w:sz w:val="24"/>
          <w:szCs w:val="24"/>
        </w:rPr>
        <w:t>engaruhi pembentukan karakter santri.</w:t>
      </w:r>
      <w:r w:rsidR="00AB577D" w:rsidRPr="00417430">
        <w:rPr>
          <w:rFonts w:ascii="Times New Roman" w:hAnsi="Times New Roman" w:cs="Times New Roman"/>
          <w:sz w:val="24"/>
          <w:szCs w:val="24"/>
        </w:rPr>
        <w:t xml:space="preserve"> </w:t>
      </w:r>
      <w:r w:rsidR="0090079C" w:rsidRPr="00417430">
        <w:rPr>
          <w:rFonts w:ascii="Times New Roman" w:hAnsi="Times New Roman" w:cs="Times New Roman"/>
          <w:sz w:val="24"/>
          <w:szCs w:val="24"/>
        </w:rPr>
        <w:fldChar w:fldCharType="begin" w:fldLock="1"/>
      </w:r>
      <w:r w:rsidR="00413DC1" w:rsidRPr="00417430">
        <w:rPr>
          <w:rFonts w:ascii="Times New Roman" w:hAnsi="Times New Roman" w:cs="Times New Roman"/>
          <w:sz w:val="24"/>
          <w:szCs w:val="24"/>
        </w:rPr>
        <w:instrText>ADDIN CSL_CITATION {"citationItems":[{"id":"ITEM-1","itemData":{"DOI":"10.20961/jdc.v5i1.51324","ISSN":"2581-1843","abstract":"Caregivers or kiai in the boarding school have a central role in the process of forming the character of students, but this role cannot run optimally if there is no parental involvement. The purpose of this study was to find out how the role of caregivers and parents in forming the character of Tarbiyatul Athfal students. The method used in this research is qualitative research with a case study research design. The collection technique in this study uses interviews, observation, and documentation. The data obtained is then analyzed by data reduction techniques, data presentation, and data verification. The results of this study prove that the exemplary caregivers of Tarbiyatul Athfal Islamic boarding schools include 1) respect, 2) patience and steadfastness, 3) hard work, 4) modesty, and 5) tawakal. Parental can also play a role in character building 1) exemplary and 2) habituation. The results of this study indicate that parents carry out character education through educational and religious functions. The conclusion of this study is that both caregivers and parents have a role in the process of character education for students.","author":[{"dropping-particle":"","family":"Syarifah","given":"Laili","non-dropping-particle":"","parse-names":false,"suffix":""},{"dropping-particle":"","family":"Latifah","given":"Nur","non-dropping-particle":"","parse-names":false,"suffix":""},{"dropping-particle":"","family":"Puspitasari","given":"Dakusta","non-dropping-particle":"","parse-names":false,"suffix":""}],"container-title":"DWIJA CENDEKIA: Jurnal Riset Pedagogik","id":"ITEM-1","issue":"1","issued":{"date-parts":[["2021"]]},"page":"97","title":"Keteladanan Pengasuh dan Peran Orang Tua dalam Pembentukan Karakter Santri Tarbiyatul Athfal Tegalrejo Magelang","type":"article-journal","volume":"5"},"uris":["http://www.mendeley.com/documents/?uuid=bf819d58-0928-47b5-b791-ad0e4cee6225"]}],"mendeley":{"formattedCitation":"(Syarifah et al., 2021)","plainTextFormattedCitation":"(Syarifah et al., 2021)","previouslyFormattedCitation":"(Syarifah et al., 2021)"},"properties":{"noteIndex":0},"schema":"https://github.com/citation-style-language/schema/raw/master/csl-citation.json"}</w:instrText>
      </w:r>
      <w:r w:rsidR="0090079C" w:rsidRPr="00417430">
        <w:rPr>
          <w:rFonts w:ascii="Times New Roman" w:hAnsi="Times New Roman" w:cs="Times New Roman"/>
          <w:sz w:val="24"/>
          <w:szCs w:val="24"/>
        </w:rPr>
        <w:fldChar w:fldCharType="separate"/>
      </w:r>
      <w:r w:rsidR="0090079C" w:rsidRPr="00417430">
        <w:rPr>
          <w:rFonts w:ascii="Times New Roman" w:hAnsi="Times New Roman" w:cs="Times New Roman"/>
          <w:noProof/>
          <w:sz w:val="24"/>
          <w:szCs w:val="24"/>
        </w:rPr>
        <w:t>(Syarifah et al., 2021)</w:t>
      </w:r>
      <w:r w:rsidR="0090079C" w:rsidRPr="00417430">
        <w:rPr>
          <w:rFonts w:ascii="Times New Roman" w:hAnsi="Times New Roman" w:cs="Times New Roman"/>
          <w:sz w:val="24"/>
          <w:szCs w:val="24"/>
        </w:rPr>
        <w:fldChar w:fldCharType="end"/>
      </w:r>
      <w:r w:rsidR="0090079C" w:rsidRPr="00417430">
        <w:rPr>
          <w:rFonts w:ascii="Times New Roman" w:hAnsi="Times New Roman" w:cs="Times New Roman"/>
          <w:sz w:val="24"/>
          <w:szCs w:val="24"/>
        </w:rPr>
        <w:t xml:space="preserve"> menyatakan bahwa keteladanan pengasuh atau kiyai yang ada di pesantren memiliki peran yang besar dalam membentuk karakter santri. </w:t>
      </w:r>
    </w:p>
    <w:p w14:paraId="77F829DF" w14:textId="1695B057" w:rsidR="00297F65" w:rsidRPr="00417430" w:rsidRDefault="00B81ABF" w:rsidP="00423DE5">
      <w:pPr>
        <w:ind w:firstLine="851"/>
        <w:jc w:val="both"/>
        <w:rPr>
          <w:rFonts w:ascii="Times New Roman" w:hAnsi="Times New Roman" w:cs="Times New Roman"/>
          <w:sz w:val="24"/>
          <w:szCs w:val="24"/>
        </w:rPr>
      </w:pPr>
      <w:r w:rsidRPr="00417430">
        <w:rPr>
          <w:rFonts w:ascii="Times New Roman" w:hAnsi="Times New Roman" w:cs="Times New Roman"/>
          <w:sz w:val="24"/>
          <w:szCs w:val="24"/>
        </w:rPr>
        <w:t>Jadi merunut pada pemaparan di atas,</w:t>
      </w:r>
      <w:r w:rsidR="00DF1FA0" w:rsidRPr="00417430">
        <w:rPr>
          <w:rFonts w:ascii="Times New Roman" w:hAnsi="Times New Roman" w:cs="Times New Roman"/>
          <w:sz w:val="24"/>
          <w:szCs w:val="24"/>
        </w:rPr>
        <w:t xml:space="preserve"> dapat dipahami bahwa keteladanan kiyai ini memiliki kedudukan penting dalam upaya membentuk karakter para santri di pesantren. </w:t>
      </w:r>
      <w:r w:rsidR="00404C90" w:rsidRPr="00417430">
        <w:rPr>
          <w:rFonts w:ascii="Times New Roman" w:hAnsi="Times New Roman" w:cs="Times New Roman"/>
          <w:sz w:val="24"/>
          <w:szCs w:val="24"/>
        </w:rPr>
        <w:t>Keteladanan kiyai</w:t>
      </w:r>
      <w:r w:rsidR="004D540F" w:rsidRPr="00417430">
        <w:rPr>
          <w:rFonts w:ascii="Times New Roman" w:hAnsi="Times New Roman" w:cs="Times New Roman"/>
          <w:sz w:val="24"/>
          <w:szCs w:val="24"/>
        </w:rPr>
        <w:t xml:space="preserve"> di pesantren</w:t>
      </w:r>
      <w:r w:rsidR="00404C90" w:rsidRPr="00417430">
        <w:rPr>
          <w:rFonts w:ascii="Times New Roman" w:hAnsi="Times New Roman" w:cs="Times New Roman"/>
          <w:sz w:val="24"/>
          <w:szCs w:val="24"/>
        </w:rPr>
        <w:t xml:space="preserve"> dapat dilihat melalui kepemimpinan yang </w:t>
      </w:r>
      <w:r w:rsidR="004D540F" w:rsidRPr="00417430">
        <w:rPr>
          <w:rFonts w:ascii="Times New Roman" w:hAnsi="Times New Roman" w:cs="Times New Roman"/>
          <w:sz w:val="24"/>
          <w:szCs w:val="24"/>
        </w:rPr>
        <w:t>ditampilkan oleh kiyai dalam mempengaruhi dan mengayomi seluruh insan yang ada di lingkungan pesantren.</w:t>
      </w:r>
      <w:r w:rsidR="00FC2EC6" w:rsidRPr="00417430">
        <w:rPr>
          <w:rFonts w:ascii="Times New Roman" w:hAnsi="Times New Roman" w:cs="Times New Roman"/>
          <w:sz w:val="24"/>
          <w:szCs w:val="24"/>
        </w:rPr>
        <w:t xml:space="preserve"> </w:t>
      </w:r>
      <w:r w:rsidR="00FC2EC6" w:rsidRPr="00417430">
        <w:rPr>
          <w:rFonts w:ascii="Times New Roman" w:hAnsi="Times New Roman" w:cs="Times New Roman"/>
          <w:sz w:val="24"/>
          <w:szCs w:val="24"/>
        </w:rPr>
        <w:fldChar w:fldCharType="begin" w:fldLock="1"/>
      </w:r>
      <w:r w:rsidR="00DF1FA0" w:rsidRPr="00417430">
        <w:rPr>
          <w:rFonts w:ascii="Times New Roman" w:hAnsi="Times New Roman" w:cs="Times New Roman"/>
          <w:sz w:val="24"/>
          <w:szCs w:val="24"/>
        </w:rPr>
        <w:instrText>ADDIN CSL_CITATION {"citationItems":[{"id":"ITEM-1","itemData":{"DOI":"10.51278/aj.v2i3.60","abstract":"Pondok Pesantren is one of the oldest educational institutions in Indonesia. The significance of the kiai's role in the boarding school is directly proportional to his leadership in managing and directing the entire community in his cottage, especially the students and their influence in society. While the model in leading his Islamic boarding school, each kiai has his own method for advancing his pesantren. This happened because of the kiai's focus on developing his boarding school and the environmental conditions of the surrounding community. This article was describe how the leadership role of kiai in Islamic boarding schools in developing the institutions. This research  was descriptive research methods with a qualitative research approach. The main finding in the researcher was the figure of a kiai with his charismatic character that able to have a positive effect in the development of the Islamic boarding schools. Hence bringing the boarding school into the main choice for the community and parents in particular.\r Keywords: The Leadership of Kiai, The development of Pesantren","author":[{"dropping-particle":"","family":"Umam","given":"Wafiqul","non-dropping-particle":"","parse-names":false,"suffix":""}],"container-title":"Attractive : Innovative Education Journal","id":"ITEM-1","issue":"3","issued":{"date-parts":[["2020"]]},"page":"61","title":"Kepemimpinan Kiai dalam Mengembangkan Pondok Pesantren","type":"article-journal","volume":"2"},"uris":["http://www.mendeley.com/documents/?uuid=1b37a998-d29a-484d-bc6f-85c4edd153c3"]}],"mendeley":{"formattedCitation":"(Umam, 2020)","plainTextFormattedCitation":"(Umam, 2020)","previouslyFormattedCitation":"(Umam, 2020)"},"properties":{"noteIndex":0},"schema":"https://github.com/citation-style-language/schema/raw/master/csl-citation.json"}</w:instrText>
      </w:r>
      <w:r w:rsidR="00FC2EC6" w:rsidRPr="00417430">
        <w:rPr>
          <w:rFonts w:ascii="Times New Roman" w:hAnsi="Times New Roman" w:cs="Times New Roman"/>
          <w:sz w:val="24"/>
          <w:szCs w:val="24"/>
        </w:rPr>
        <w:fldChar w:fldCharType="separate"/>
      </w:r>
      <w:r w:rsidR="00FC2EC6" w:rsidRPr="00417430">
        <w:rPr>
          <w:rFonts w:ascii="Times New Roman" w:hAnsi="Times New Roman" w:cs="Times New Roman"/>
          <w:noProof/>
          <w:sz w:val="24"/>
          <w:szCs w:val="24"/>
        </w:rPr>
        <w:t>(Umam, 2020)</w:t>
      </w:r>
      <w:r w:rsidR="00FC2EC6" w:rsidRPr="00417430">
        <w:rPr>
          <w:rFonts w:ascii="Times New Roman" w:hAnsi="Times New Roman" w:cs="Times New Roman"/>
          <w:sz w:val="24"/>
          <w:szCs w:val="24"/>
        </w:rPr>
        <w:fldChar w:fldCharType="end"/>
      </w:r>
      <w:r w:rsidR="00FC2EC6" w:rsidRPr="00417430">
        <w:rPr>
          <w:rFonts w:ascii="Times New Roman" w:hAnsi="Times New Roman" w:cs="Times New Roman"/>
          <w:sz w:val="24"/>
          <w:szCs w:val="24"/>
        </w:rPr>
        <w:t xml:space="preserve"> menyatakan sebagai seorang pemimpin maka kiyai dituntut untuk menjdi suri tauladan bagi seluruh santri maupun indivodu yang ada di lingkungan pesantren.  Kepemimpinan kiyai dapat dilihat dari  Lebih lanjut </w:t>
      </w:r>
      <w:r w:rsidR="00FC2EC6" w:rsidRPr="00417430">
        <w:rPr>
          <w:rFonts w:ascii="Times New Roman" w:hAnsi="Times New Roman" w:cs="Times New Roman"/>
          <w:sz w:val="24"/>
          <w:szCs w:val="24"/>
        </w:rPr>
        <w:fldChar w:fldCharType="begin" w:fldLock="1"/>
      </w:r>
      <w:r w:rsidR="00FC2EC6" w:rsidRPr="00417430">
        <w:rPr>
          <w:rFonts w:ascii="Times New Roman" w:hAnsi="Times New Roman" w:cs="Times New Roman"/>
          <w:sz w:val="24"/>
          <w:szCs w:val="24"/>
        </w:rPr>
        <w:instrText>ADDIN CSL_CITATION {"citationItems":[{"id":"ITEM-1","itemData":{"DOI":"10.51278/aj.v2i3.60","abstract":"Pondok Pesantren is one of the oldest educational institutions in Indonesia. The significance of the kiai's role in the boarding school is directly proportional to his leadership in managing and directing the entire community in his cottage, especially the students and their influence in society. While the model in leading his Islamic boarding school, each kiai has his own method for advancing his pesantren. This happened because of the kiai's focus on developing his boarding school and the environmental conditions of the surrounding community. This article was describe how the leadership role of kiai in Islamic boarding schools in developing the institutions. This research  was descriptive research methods with a qualitative research approach. The main finding in the researcher was the figure of a kiai with his charismatic character that able to have a positive effect in the development of the Islamic boarding schools. Hence bringing the boarding school into the main choice for the community and parents in particular.\r Keywords: The Leadership of Kiai, The development of Pesantren","author":[{"dropping-particle":"","family":"Umam","given":"Wafiqul","non-dropping-particle":"","parse-names":false,"suffix":""}],"container-title":"Attractive : Innovative Education Journal","id":"ITEM-1","issue":"3","issued":{"date-parts":[["2020"]]},"page":"61","title":"Kepemimpinan Kiai dalam Mengembangkan Pondok Pesantren","type":"article-journal","volume":"2"},"uris":["http://www.mendeley.com/documents/?uuid=1b37a998-d29a-484d-bc6f-85c4edd153c3"]}],"mendeley":{"formattedCitation":"(Umam, 2020)","plainTextFormattedCitation":"(Umam, 2020)","previouslyFormattedCitation":"(Umam, 2020)"},"properties":{"noteIndex":0},"schema":"https://github.com/citation-style-language/schema/raw/master/csl-citation.json"}</w:instrText>
      </w:r>
      <w:r w:rsidR="00FC2EC6" w:rsidRPr="00417430">
        <w:rPr>
          <w:rFonts w:ascii="Times New Roman" w:hAnsi="Times New Roman" w:cs="Times New Roman"/>
          <w:sz w:val="24"/>
          <w:szCs w:val="24"/>
        </w:rPr>
        <w:fldChar w:fldCharType="separate"/>
      </w:r>
      <w:r w:rsidR="00FC2EC6" w:rsidRPr="00417430">
        <w:rPr>
          <w:rFonts w:ascii="Times New Roman" w:hAnsi="Times New Roman" w:cs="Times New Roman"/>
          <w:noProof/>
          <w:sz w:val="24"/>
          <w:szCs w:val="24"/>
        </w:rPr>
        <w:t>(Umam, 2020)</w:t>
      </w:r>
      <w:r w:rsidR="00FC2EC6" w:rsidRPr="00417430">
        <w:rPr>
          <w:rFonts w:ascii="Times New Roman" w:hAnsi="Times New Roman" w:cs="Times New Roman"/>
          <w:sz w:val="24"/>
          <w:szCs w:val="24"/>
        </w:rPr>
        <w:fldChar w:fldCharType="end"/>
      </w:r>
      <w:r w:rsidR="00FC2EC6" w:rsidRPr="00417430">
        <w:rPr>
          <w:rFonts w:ascii="Times New Roman" w:hAnsi="Times New Roman" w:cs="Times New Roman"/>
          <w:sz w:val="24"/>
          <w:szCs w:val="24"/>
        </w:rPr>
        <w:t xml:space="preserve"> menyatakan bahwa sebagai seorang pimpinan di pesantren kiyai dituntuk untuk memiliki visi yang jeals dan sistematis untuk pengembangan pesantren yang dipimpinnya. </w:t>
      </w:r>
      <w:r w:rsidR="00DF1FA0" w:rsidRPr="00417430">
        <w:rPr>
          <w:rFonts w:ascii="Times New Roman" w:hAnsi="Times New Roman" w:cs="Times New Roman"/>
          <w:sz w:val="24"/>
          <w:szCs w:val="24"/>
        </w:rPr>
        <w:t xml:space="preserve"> Selanjutnya, kepemimpinan kiyai di pesantren bersumber pada kombinasi antara (tradisi) pendidikan Islam dan karisma yang diperoleh atau yang diwarisi (secara geneologis) </w:t>
      </w:r>
      <w:r w:rsidR="00DF1FA0" w:rsidRPr="00417430">
        <w:rPr>
          <w:rFonts w:ascii="Times New Roman" w:hAnsi="Times New Roman" w:cs="Times New Roman"/>
          <w:sz w:val="24"/>
          <w:szCs w:val="24"/>
        </w:rPr>
        <w:fldChar w:fldCharType="begin" w:fldLock="1"/>
      </w:r>
      <w:r w:rsidR="00261A5C" w:rsidRPr="00417430">
        <w:rPr>
          <w:rFonts w:ascii="Times New Roman" w:hAnsi="Times New Roman" w:cs="Times New Roman"/>
          <w:sz w:val="24"/>
          <w:szCs w:val="24"/>
        </w:rPr>
        <w:instrText>ADDIN CSL_CITATION {"citationItems":[{"id":"ITEM-1","itemData":{"DOI":"10.18326/infsl3.v9i2.351-372","ISSN":"1978-7332","abstract":"This research discusses about kyai’s leadership within santri’s ideological thought in Pesantren Salafiyah, Mlangi, Yogyakarta. There are more than 16 Pesantren Salafiyah in Mlangi, However, this qualitative research covers only five of them taken as purposive sampling. Data collection was conducted through in depth interview, observation, and documentation. The result shows that (1) The Kyai’s leadership is categorized under Weber’s theory of domination namely traditional, charismatic and rational, (2) Ahlussunah Waljamaah (Aswaja) an-Nahdliyah was held as the community’s ideology which is taught to santri by means of teaching Aswaja an-Nahdliyah classical books, strengthening alumnae allegiance, fostering Pesantren Salafiyah traditions, conducting Bahtsul Masa’il and Tafaqquh fiddin, regenerating young constituent by joining Nahdhatul Ulama membership, as well as by studying cross-Islamic school ofthought (ideology), and (3) the implications of this type of leadership on santri’s thought are fanatical attitude in following kyai’s religious thought (affected by traditional and charismatic leadership), non-dichotomical viewpoint on science and religion, and broader horizon on Islamic knowledge by studying contemporary Islamic books (affected by rational leadership)","author":[{"dropping-particle":"","family":"Arifin","given":"Zaenal","non-dropping-particle":"","parse-names":false,"suffix":""}],"container-title":"Inferensi","id":"ITEM-1","issue":"2","issued":{"date-parts":[["2015"]]},"page":"351","title":"Kepemimpinan Kiai Dalam Ideologisasi Pemikiran Santri Di Pesantren-Pesantren Salafiyah Mlangi Yogyakarta","type":"article-journal","volume":"9"},"uris":["http://www.mendeley.com/documents/?uuid=678dfacc-e1ec-403c-8039-02c3707a4c24"]}],"mendeley":{"formattedCitation":"(Arifin, 2015)","plainTextFormattedCitation":"(Arifin, 2015)","previouslyFormattedCitation":"(Arifin, 2015)"},"properties":{"noteIndex":0},"schema":"https://github.com/citation-style-language/schema/raw/master/csl-citation.json"}</w:instrText>
      </w:r>
      <w:r w:rsidR="00DF1FA0" w:rsidRPr="00417430">
        <w:rPr>
          <w:rFonts w:ascii="Times New Roman" w:hAnsi="Times New Roman" w:cs="Times New Roman"/>
          <w:sz w:val="24"/>
          <w:szCs w:val="24"/>
        </w:rPr>
        <w:fldChar w:fldCharType="separate"/>
      </w:r>
      <w:r w:rsidR="00DF1FA0" w:rsidRPr="00417430">
        <w:rPr>
          <w:rFonts w:ascii="Times New Roman" w:hAnsi="Times New Roman" w:cs="Times New Roman"/>
          <w:noProof/>
          <w:sz w:val="24"/>
          <w:szCs w:val="24"/>
        </w:rPr>
        <w:t>(Arifin, 2015)</w:t>
      </w:r>
      <w:r w:rsidR="00DF1FA0" w:rsidRPr="00417430">
        <w:rPr>
          <w:rFonts w:ascii="Times New Roman" w:hAnsi="Times New Roman" w:cs="Times New Roman"/>
          <w:sz w:val="24"/>
          <w:szCs w:val="24"/>
        </w:rPr>
        <w:fldChar w:fldCharType="end"/>
      </w:r>
      <w:r w:rsidR="00DF1FA0" w:rsidRPr="00417430">
        <w:rPr>
          <w:rFonts w:ascii="Times New Roman" w:hAnsi="Times New Roman" w:cs="Times New Roman"/>
          <w:sz w:val="24"/>
          <w:szCs w:val="24"/>
        </w:rPr>
        <w:t xml:space="preserve">. </w:t>
      </w:r>
    </w:p>
    <w:p w14:paraId="5D4B4B13" w14:textId="716BEAEC" w:rsidR="002E3397" w:rsidRPr="00417430" w:rsidRDefault="00261A5C" w:rsidP="00C34374">
      <w:pPr>
        <w:ind w:firstLine="851"/>
        <w:jc w:val="both"/>
        <w:rPr>
          <w:rFonts w:ascii="Times New Roman" w:hAnsi="Times New Roman" w:cs="Times New Roman"/>
          <w:sz w:val="24"/>
          <w:szCs w:val="24"/>
        </w:rPr>
      </w:pPr>
      <w:r w:rsidRPr="00417430">
        <w:rPr>
          <w:rFonts w:ascii="Times New Roman" w:hAnsi="Times New Roman" w:cs="Times New Roman"/>
          <w:sz w:val="24"/>
          <w:szCs w:val="24"/>
        </w:rPr>
        <w:t>B</w:t>
      </w:r>
      <w:r w:rsidR="00DF1FA0" w:rsidRPr="00417430">
        <w:rPr>
          <w:rFonts w:ascii="Times New Roman" w:hAnsi="Times New Roman" w:cs="Times New Roman"/>
          <w:sz w:val="24"/>
          <w:szCs w:val="24"/>
        </w:rPr>
        <w:t>erbicara kembali mengenai fa</w:t>
      </w:r>
      <w:r w:rsidR="007E6F38" w:rsidRPr="00417430">
        <w:rPr>
          <w:rFonts w:ascii="Times New Roman" w:hAnsi="Times New Roman" w:cs="Times New Roman"/>
          <w:sz w:val="24"/>
          <w:szCs w:val="24"/>
        </w:rPr>
        <w:t>k</w:t>
      </w:r>
      <w:r w:rsidR="00DF1FA0" w:rsidRPr="00417430">
        <w:rPr>
          <w:rFonts w:ascii="Times New Roman" w:hAnsi="Times New Roman" w:cs="Times New Roman"/>
          <w:sz w:val="24"/>
          <w:szCs w:val="24"/>
        </w:rPr>
        <w:t xml:space="preserve">tor yang mempengaruhi pembentukan karakter santri ini maka selain kepemimpinan kiyai, budaya pesantren juga ikut mempengaruhi pembentukan karakter santri. </w:t>
      </w:r>
      <w:r w:rsidR="002F06BD" w:rsidRPr="00417430">
        <w:rPr>
          <w:rFonts w:ascii="Times New Roman" w:hAnsi="Times New Roman" w:cs="Times New Roman"/>
          <w:sz w:val="24"/>
          <w:szCs w:val="24"/>
        </w:rPr>
        <w:t xml:space="preserve">Budaya pesantren merujuk pada serangkaian nilai, tradisi, norma, dan praktik </w:t>
      </w:r>
      <w:r w:rsidR="002F06BD" w:rsidRPr="00417430">
        <w:rPr>
          <w:rFonts w:ascii="Times New Roman" w:hAnsi="Times New Roman" w:cs="Times New Roman"/>
          <w:sz w:val="24"/>
          <w:szCs w:val="24"/>
        </w:rPr>
        <w:lastRenderedPageBreak/>
        <w:t xml:space="preserve">yang ditemukan di lingkungan pesantren. Ini mencakup beragam aspek kehidupan, mulai dari aspek sosial, agama, pendidikan, hingga kebudayaan yang diwariskan dari generasi ke generasi di pesantren </w:t>
      </w:r>
      <w:r w:rsidRPr="00417430">
        <w:rPr>
          <w:rFonts w:ascii="Times New Roman" w:hAnsi="Times New Roman" w:cs="Times New Roman"/>
          <w:sz w:val="24"/>
          <w:szCs w:val="24"/>
        </w:rPr>
        <w:fldChar w:fldCharType="begin" w:fldLock="1"/>
      </w:r>
      <w:r w:rsidRPr="00417430">
        <w:rPr>
          <w:rFonts w:ascii="Times New Roman" w:hAnsi="Times New Roman" w:cs="Times New Roman"/>
          <w:sz w:val="24"/>
          <w:szCs w:val="24"/>
        </w:rPr>
        <w:instrText>ADDIN CSL_CITATION {"citationItems":[{"id":"ITEM-1","itemData":{"abstract":"&amp;lt;ul&amp;gt;&amp;lt;li&amp;gt;Peenelitian ini dilakukan di Pondok Pesantren Darussalamah Muda Sentosa, pada bulan Maret sampai Juli 2022 yang bertujuan : 1) mengetahui bagaimana penerapan budaya pesantren dalam membangun karakter santri di Pondok Pesantren Darussalamah; 2) mengetahui apa saja faktor pendukung dan penghambat dalam membangun karakter santri di Pondok Pesantren Darussalamah. Hasil penelitian ini menunjukkan bahwa;1) Budaya pesantren dalam bidang keilmuan seperti muwajahah. Bidang akhlak seperti memberikan penanaman perilaku berbicara dengan sopan kepada semua orang terutama kepada orang yang lebih tua darinya. bidang sosial pondok pesantren Darussalamah menerapkannya dengan mengikutsertakan santri dalam setiap kegiatan kemasyarakatan dan saling bergotong royong dalam menjaga kebersihan lingkungan pondok pesantren. 2) Faktor pendukung nya yaitu pondok pesantren Darussalamah memiliki sumber daya manusia yang baik, sumber belajar yang memiliki sanad yang jelas dan mudah dipahami, dan lingkungan yang sangat kooperatif. Selain faktor pendukung terdapat faktor penghambatnya, yaitu terdapat beberapa santri yang perlu pembelajaran ekstra dalam memahami materi yang diberikan, terdapat beberapa wali santri yang perlu diberikan pemahaman terhadap beberapa hal yang berkaitan dengan pondok pesantren. Dan keterbatasan pengawasan, yang tidak selalu 24 jam full mengawasi para santri&amp;lt;/li&amp;gt;&amp;lt;/ul&amp;gt;&amp;lt;p&amp;gt;&amp;amp;nbsp;&amp;lt;/p&amp;gt;&amp;lt;p&amp;gt;&amp;amp;nbsp;&amp;lt;/p&amp;gt;&amp;lt;p&amp;gt;&amp;amp;nbsp;&amp;lt;/p&amp;gt;","author":[{"dropping-particle":"","family":"Rohdiana","given":"Fitri","non-dropping-particle":"","parse-names":false,"suffix":""},{"dropping-particle":"","family":"Suhartono","given":"","non-dropping-particle":"","parse-names":false,"suffix":""},{"dropping-particle":"","family":"Marlina","given":"","non-dropping-particle":"","parse-names":false,"suffix":""}],"container-title":"Al-I'tibar : Jurnal Pendidikan Islam","id":"ITEM-1","issue":"1 SE  - Articles","issued":{"date-parts":[["2023"]]},"page":"15-24","title":"Budaya Pesantren dan Pendidikan Karakter Santri pada Pondok Pesantren Darussalamah ","type":"article-journal","volume":"10"},"uris":["http://www.mendeley.com/documents/?uuid=5f16e1e7-467d-4dae-9365-4dfdbc955d7f"]}],"mendeley":{"formattedCitation":"(Rohdiana et al., 2023)","plainTextFormattedCitation":"(Rohdiana et al., 2023)","previouslyFormattedCitation":"(Rohdiana et al., 2023)"},"properties":{"noteIndex":0},"schema":"https://github.com/citation-style-language/schema/raw/master/csl-citation.json"}</w:instrText>
      </w:r>
      <w:r w:rsidRPr="00417430">
        <w:rPr>
          <w:rFonts w:ascii="Times New Roman" w:hAnsi="Times New Roman" w:cs="Times New Roman"/>
          <w:sz w:val="24"/>
          <w:szCs w:val="24"/>
        </w:rPr>
        <w:fldChar w:fldCharType="separate"/>
      </w:r>
      <w:r w:rsidRPr="00417430">
        <w:rPr>
          <w:rFonts w:ascii="Times New Roman" w:hAnsi="Times New Roman" w:cs="Times New Roman"/>
          <w:noProof/>
          <w:sz w:val="24"/>
          <w:szCs w:val="24"/>
        </w:rPr>
        <w:t>(Rohdiana et al., 2023)</w:t>
      </w:r>
      <w:r w:rsidRPr="00417430">
        <w:rPr>
          <w:rFonts w:ascii="Times New Roman" w:hAnsi="Times New Roman" w:cs="Times New Roman"/>
          <w:sz w:val="24"/>
          <w:szCs w:val="24"/>
        </w:rPr>
        <w:fldChar w:fldCharType="end"/>
      </w:r>
      <w:r w:rsidRPr="00417430">
        <w:rPr>
          <w:rFonts w:ascii="Times New Roman" w:hAnsi="Times New Roman" w:cs="Times New Roman"/>
          <w:sz w:val="24"/>
          <w:szCs w:val="24"/>
        </w:rPr>
        <w:t xml:space="preserve">. Lebih lanjut </w:t>
      </w:r>
      <w:r w:rsidRPr="00417430">
        <w:rPr>
          <w:rFonts w:ascii="Times New Roman" w:hAnsi="Times New Roman" w:cs="Times New Roman"/>
          <w:sz w:val="24"/>
          <w:szCs w:val="24"/>
        </w:rPr>
        <w:fldChar w:fldCharType="begin" w:fldLock="1"/>
      </w:r>
      <w:r w:rsidR="00116646" w:rsidRPr="00417430">
        <w:rPr>
          <w:rFonts w:ascii="Times New Roman" w:hAnsi="Times New Roman" w:cs="Times New Roman"/>
          <w:sz w:val="24"/>
          <w:szCs w:val="24"/>
        </w:rPr>
        <w:instrText>ADDIN CSL_CITATION {"citationItems":[{"id":"ITEM-1","itemData":{"abstract":"&amp;lt;ul&amp;gt;&amp;lt;li&amp;gt;Peenelitian ini dilakukan di Pondok Pesantren Darussalamah Muda Sentosa, pada bulan Maret sampai Juli 2022 yang bertujuan : 1) mengetahui bagaimana penerapan budaya pesantren dalam membangun karakter santri di Pondok Pesantren Darussalamah; 2) mengetahui apa saja faktor pendukung dan penghambat dalam membangun karakter santri di Pondok Pesantren Darussalamah. Hasil penelitian ini menunjukkan bahwa;1) Budaya pesantren dalam bidang keilmuan seperti muwajahah. Bidang akhlak seperti memberikan penanaman perilaku berbicara dengan sopan kepada semua orang terutama kepada orang yang lebih tua darinya. bidang sosial pondok pesantren Darussalamah menerapkannya dengan mengikutsertakan santri dalam setiap kegiatan kemasyarakatan dan saling bergotong royong dalam menjaga kebersihan lingkungan pondok pesantren. 2) Faktor pendukung nya yaitu pondok pesantren Darussalamah memiliki sumber daya manusia yang baik, sumber belajar yang memiliki sanad yang jelas dan mudah dipahami, dan lingkungan yang sangat kooperatif. Selain faktor pendukung terdapat faktor penghambatnya, yaitu terdapat beberapa santri yang perlu pembelajaran ekstra dalam memahami materi yang diberikan, terdapat beberapa wali santri yang perlu diberikan pemahaman terhadap beberapa hal yang berkaitan dengan pondok pesantren. Dan keterbatasan pengawasan, yang tidak selalu 24 jam full mengawasi para santri&amp;lt;/li&amp;gt;&amp;lt;/ul&amp;gt;&amp;lt;p&amp;gt;&amp;amp;nbsp;&amp;lt;/p&amp;gt;&amp;lt;p&amp;gt;&amp;amp;nbsp;&amp;lt;/p&amp;gt;&amp;lt;p&amp;gt;&amp;amp;nbsp;&amp;lt;/p&amp;gt;","author":[{"dropping-particle":"","family":"Rohdiana","given":"Fitri","non-dropping-particle":"","parse-names":false,"suffix":""},{"dropping-particle":"","family":"Suhartono","given":"","non-dropping-particle":"","parse-names":false,"suffix":""},{"dropping-particle":"","family":"Marlina","given":"","non-dropping-particle":"","parse-names":false,"suffix":""}],"container-title":"Al-I'tibar : Jurnal Pendidikan Islam","id":"ITEM-1","issue":"1 SE  - Articles","issued":{"date-parts":[["2023"]]},"page":"15-24","title":"Budaya Pesantren dan Pendidikan Karakter Santri pada Pondok Pesantren Darussalamah ","type":"article-journal","volume":"10"},"uris":["http://www.mendeley.com/documents/?uuid=5f16e1e7-467d-4dae-9365-4dfdbc955d7f"]}],"mendeley":{"formattedCitation":"(Rohdiana et al., 2023)","plainTextFormattedCitation":"(Rohdiana et al., 2023)","previouslyFormattedCitation":"(Rohdiana et al., 2023)"},"properties":{"noteIndex":0},"schema":"https://github.com/citation-style-language/schema/raw/master/csl-citation.json"}</w:instrText>
      </w:r>
      <w:r w:rsidRPr="00417430">
        <w:rPr>
          <w:rFonts w:ascii="Times New Roman" w:hAnsi="Times New Roman" w:cs="Times New Roman"/>
          <w:sz w:val="24"/>
          <w:szCs w:val="24"/>
        </w:rPr>
        <w:fldChar w:fldCharType="separate"/>
      </w:r>
      <w:r w:rsidRPr="00417430">
        <w:rPr>
          <w:rFonts w:ascii="Times New Roman" w:hAnsi="Times New Roman" w:cs="Times New Roman"/>
          <w:noProof/>
          <w:sz w:val="24"/>
          <w:szCs w:val="24"/>
        </w:rPr>
        <w:t>(Rohdiana et al., 2023)</w:t>
      </w:r>
      <w:r w:rsidRPr="00417430">
        <w:rPr>
          <w:rFonts w:ascii="Times New Roman" w:hAnsi="Times New Roman" w:cs="Times New Roman"/>
          <w:sz w:val="24"/>
          <w:szCs w:val="24"/>
        </w:rPr>
        <w:fldChar w:fldCharType="end"/>
      </w:r>
      <w:r w:rsidRPr="00417430">
        <w:rPr>
          <w:rFonts w:ascii="Times New Roman" w:hAnsi="Times New Roman" w:cs="Times New Roman"/>
          <w:sz w:val="24"/>
          <w:szCs w:val="24"/>
        </w:rPr>
        <w:t xml:space="preserve"> mengungkapkan bahwa budaya pesantren ini memiliki hubungan yang positif dalam upaya membentuk karakter para santri yang ada di lingkungan pesantren. Selanjutnya, Adapun factor lain yang ikut </w:t>
      </w:r>
      <w:r w:rsidR="007E6F38" w:rsidRPr="00417430">
        <w:rPr>
          <w:rFonts w:ascii="Times New Roman" w:hAnsi="Times New Roman" w:cs="Times New Roman"/>
          <w:sz w:val="24"/>
          <w:szCs w:val="24"/>
        </w:rPr>
        <w:t>mempengaruhi</w:t>
      </w:r>
      <w:r w:rsidRPr="00417430">
        <w:rPr>
          <w:rFonts w:ascii="Times New Roman" w:hAnsi="Times New Roman" w:cs="Times New Roman"/>
          <w:sz w:val="24"/>
          <w:szCs w:val="24"/>
        </w:rPr>
        <w:t xml:space="preserve"> pembentukan karakter santri ini adalah hubungan mereka dengan para teman sejawat. Sebagaimana yang disampaikan oleh </w:t>
      </w:r>
      <w:r w:rsidR="00116646" w:rsidRPr="00417430">
        <w:rPr>
          <w:rFonts w:ascii="Times New Roman" w:hAnsi="Times New Roman" w:cs="Times New Roman"/>
          <w:sz w:val="24"/>
          <w:szCs w:val="24"/>
        </w:rPr>
        <w:fldChar w:fldCharType="begin" w:fldLock="1"/>
      </w:r>
      <w:r w:rsidR="00116646" w:rsidRPr="00417430">
        <w:rPr>
          <w:rFonts w:ascii="Times New Roman" w:hAnsi="Times New Roman" w:cs="Times New Roman"/>
          <w:sz w:val="24"/>
          <w:szCs w:val="24"/>
        </w:rPr>
        <w:instrText>ADDIN CSL_CITATION {"citationItems":[{"id":"ITEM-1","itemData":{"DOI":"10.55606/cendikia.v2i4.452","ISSN":"2962-3561","abstract":"Penelitian ini bertujuan mendeskripsikan pendidikan karakter santri pondok pesantren Nurul Hakim Kediri Lobar yang bertumpu pada budaya pondok pesantren, nilai karakter yang ditanamkan melalui budaya di pondok pesantren, dan pendekatan yang digunakan Tuan Guru dalam menanamkan karakter santri. Penelitian ini menggunakan pendekatan penelitian kualitatif dengan jenis penelitian deskriptif. Pengambilan data dengan teknik wawancara mendalam, obsevasi non partisipan, dan studi dokumentasi. Data yang terkumpul dianalisis dengan pendekatan analisis induktif. Keabsahan data dilakukan melalui kredibilitas, transferabilitas, dependabilitas, konfirmabilitas, dan diskusi teman sejawat. (lengkapi sampai dengan analisis data). Hasil penelitian ini menunjukkan pembentukan karakter dilakukan secara simultan antara Santri, Tuan Guru, Ustaz, Lingkungan, dan budaya pondok pesantren yang diterapkan di setiap waktu. Ada lima karakter yang ditanamkan kepada para santri yang termuat dalam Panca Jiwa Pesantren yaitu keikhlasan, kesederhanaan, kemandirian, ukhuwah Islamiyah, dan kebebasan terbatas. Karakter santri tercermin dalam sikap setiap hari di lingkungan dan di luar pondok pesantren.\r  ","author":[{"dropping-particle":"","family":"Bustanul Arifin","given":"","non-dropping-particle":"","parse-names":false,"suffix":""},{"dropping-particle":"","family":"Ali Imron","given":"","non-dropping-particle":"","parse-names":false,"suffix":""},{"dropping-particle":"","family":"Achmad Supriyanto","given":"","non-dropping-particle":"","parse-names":false,"suffix":""},{"dropping-particle":"","family":"Imron Arifin","given":"","non-dropping-particle":"","parse-names":false,"suffix":""}],"container-title":"CENDEKIA: Jurnal Ilmu Sosial, Bahasa dan Pendidikan","id":"ITEM-1","issue":"4","issued":{"date-parts":[["2022"]]},"page":"73-88","title":"Pendidikan Karakter berbasis budaya pada Pondok Pesantren Nurul Hakim Kediri Lobar","type":"article-journal","volume":"2"},"uris":["http://www.mendeley.com/documents/?uuid=344b4b70-e83a-42ca-aa22-94007bebe490"]}],"mendeley":{"formattedCitation":"(Bustanul Arifin et al., 2022)","plainTextFormattedCitation":"(Bustanul Arifin et al., 2022)","previouslyFormattedCitation":"(Bustanul Arifin et al., 2022)"},"properties":{"noteIndex":0},"schema":"https://github.com/citation-style-language/schema/raw/master/csl-citation.json"}</w:instrText>
      </w:r>
      <w:r w:rsidR="00116646" w:rsidRPr="00417430">
        <w:rPr>
          <w:rFonts w:ascii="Times New Roman" w:hAnsi="Times New Roman" w:cs="Times New Roman"/>
          <w:sz w:val="24"/>
          <w:szCs w:val="24"/>
        </w:rPr>
        <w:fldChar w:fldCharType="separate"/>
      </w:r>
      <w:r w:rsidR="00116646" w:rsidRPr="00417430">
        <w:rPr>
          <w:rFonts w:ascii="Times New Roman" w:hAnsi="Times New Roman" w:cs="Times New Roman"/>
          <w:noProof/>
          <w:sz w:val="24"/>
          <w:szCs w:val="24"/>
        </w:rPr>
        <w:t>(Bustanul Arifin et al., 2022)</w:t>
      </w:r>
      <w:r w:rsidR="00116646" w:rsidRPr="00417430">
        <w:rPr>
          <w:rFonts w:ascii="Times New Roman" w:hAnsi="Times New Roman" w:cs="Times New Roman"/>
          <w:sz w:val="24"/>
          <w:szCs w:val="24"/>
        </w:rPr>
        <w:fldChar w:fldCharType="end"/>
      </w:r>
      <w:r w:rsidR="00116646" w:rsidRPr="00417430">
        <w:rPr>
          <w:rFonts w:ascii="Times New Roman" w:hAnsi="Times New Roman" w:cs="Times New Roman"/>
          <w:sz w:val="24"/>
          <w:szCs w:val="24"/>
        </w:rPr>
        <w:t xml:space="preserve"> bahwa intesitas interaksi yang dilakukan oleh sesama santri ini berdampak terhadap pembentukan karakter masing-masing santri. Hal ini didukung pula oleh hasil penelitian yang dilakukan oleh </w:t>
      </w:r>
      <w:r w:rsidR="00116646" w:rsidRPr="00417430">
        <w:rPr>
          <w:rFonts w:ascii="Times New Roman" w:hAnsi="Times New Roman" w:cs="Times New Roman"/>
          <w:sz w:val="24"/>
          <w:szCs w:val="24"/>
        </w:rPr>
        <w:fldChar w:fldCharType="begin" w:fldLock="1"/>
      </w:r>
      <w:r w:rsidR="00396129" w:rsidRPr="00417430">
        <w:rPr>
          <w:rFonts w:ascii="Times New Roman" w:hAnsi="Times New Roman" w:cs="Times New Roman"/>
          <w:sz w:val="24"/>
          <w:szCs w:val="24"/>
        </w:rPr>
        <w:instrText>ADDIN CSL_CITATION {"citationItems":[{"id":"ITEM-1","itemData":{"DOI":"10.21580/ws.2011.19.2.159","ISSN":"0852-7172","abstract":"&lt;p class=\"IIABSBARU1\"&gt;As part of the community, pesantren with typical of the main elements such as kiai, santri, mosque, cottage and classical instruction books (kitab kuning), has become its own subculture. Therefore, despite modernization and globalization invaded, pesantren can still maintain its existence. Further­more, many stakeholders indicated that the pesantren are educational institutions that can serve as a model of character education in Indonesia. How the strategies and patterns of character education by pesantren so as to create culture? What are these cultures? These are the two main questions are answered through qualitative research is in pesantren Langitan, Tuban and pesantren Ihyaul Ulum, Gilang.&lt;/p&gt;&lt;p class=\"IKa-ABSTRAK\"&gt;***&lt;/p&gt;Sebagai bagian dari komunitas, pesantren dengan unsur utama nya yaitu kiai, santri, masjid, pondok, dan kitab kuning telah menjadi sub-kultur tersendiri. Oleh karena itu, meskipun adanya modernisasi dan globalisasi, pesantren masih tetap bertahan. Selain itu, banyak stakeholder yang menyatakan bahwa pesantren adalah institusi pendidikan yang dapat berperan sebagai model pendidikan karakter di Indonesia. Dua pertanyaan yang akan dijawab dalam tulisan ini adalah bagaimana strategi dan pola pendidikan karakter yang diterapkan oleh pesantren untuk membentuk sub kultur dan bagaimana bentuk sub kultur tersebut. Kajian ini memfokuskan perhatiannya di PesantrenLangitan Tuban dan Pesantren Ihyaul Ulum Gilang dengan menggunakan penelitian kualitatif.","author":[{"dropping-particle":"","family":"Zuhriy","given":"M. Syaifuddien","non-dropping-particle":"","parse-names":false,"suffix":""}],"container-title":"Walisongo: Jurnal Penelitian Sosial Keagamaan","id":"ITEM-1","issue":"2","issued":{"date-parts":[["2011"]]},"page":"287","title":"Budaya Pesantren Dan Pendidikan Karakter Pada Pondok Pesantren Salaf","type":"article-journal","volume":"19"},"uris":["http://www.mendeley.com/documents/?uuid=7821c5a2-8fc6-4acd-bc6c-7ed8bdb391c0"]}],"mendeley":{"formattedCitation":"(Zuhriy, 2011)","plainTextFormattedCitation":"(Zuhriy, 2011)","previouslyFormattedCitation":"(Zuhriy, 2011)"},"properties":{"noteIndex":0},"schema":"https://github.com/citation-style-language/schema/raw/master/csl-citation.json"}</w:instrText>
      </w:r>
      <w:r w:rsidR="00116646" w:rsidRPr="00417430">
        <w:rPr>
          <w:rFonts w:ascii="Times New Roman" w:hAnsi="Times New Roman" w:cs="Times New Roman"/>
          <w:sz w:val="24"/>
          <w:szCs w:val="24"/>
        </w:rPr>
        <w:fldChar w:fldCharType="separate"/>
      </w:r>
      <w:r w:rsidR="00116646" w:rsidRPr="00417430">
        <w:rPr>
          <w:rFonts w:ascii="Times New Roman" w:hAnsi="Times New Roman" w:cs="Times New Roman"/>
          <w:noProof/>
          <w:sz w:val="24"/>
          <w:szCs w:val="24"/>
        </w:rPr>
        <w:t>(Zuhriy, 2011)</w:t>
      </w:r>
      <w:r w:rsidR="00116646" w:rsidRPr="00417430">
        <w:rPr>
          <w:rFonts w:ascii="Times New Roman" w:hAnsi="Times New Roman" w:cs="Times New Roman"/>
          <w:sz w:val="24"/>
          <w:szCs w:val="24"/>
        </w:rPr>
        <w:fldChar w:fldCharType="end"/>
      </w:r>
      <w:r w:rsidR="00116646" w:rsidRPr="00417430">
        <w:rPr>
          <w:rFonts w:ascii="Times New Roman" w:hAnsi="Times New Roman" w:cs="Times New Roman"/>
          <w:sz w:val="24"/>
          <w:szCs w:val="24"/>
        </w:rPr>
        <w:t xml:space="preserve"> yang menyatakan bahwa keberhasilan pembentukan karakter</w:t>
      </w:r>
      <w:r w:rsidR="00C34374" w:rsidRPr="00417430">
        <w:rPr>
          <w:rFonts w:ascii="Times New Roman" w:hAnsi="Times New Roman" w:cs="Times New Roman"/>
          <w:sz w:val="24"/>
          <w:szCs w:val="24"/>
        </w:rPr>
        <w:t xml:space="preserve"> santri ikut ditentukan oleh</w:t>
      </w:r>
      <w:r w:rsidR="00116646" w:rsidRPr="00417430">
        <w:rPr>
          <w:rFonts w:ascii="Times New Roman" w:hAnsi="Times New Roman" w:cs="Times New Roman"/>
          <w:sz w:val="24"/>
          <w:szCs w:val="24"/>
        </w:rPr>
        <w:t xml:space="preserve"> intensitas interaksi yang terus menerus yang dilakukan</w:t>
      </w:r>
      <w:r w:rsidR="00C34374" w:rsidRPr="00417430">
        <w:rPr>
          <w:rFonts w:ascii="Times New Roman" w:hAnsi="Times New Roman" w:cs="Times New Roman"/>
          <w:sz w:val="24"/>
          <w:szCs w:val="24"/>
        </w:rPr>
        <w:t xml:space="preserve"> oleh sesama</w:t>
      </w:r>
      <w:r w:rsidR="00116646" w:rsidRPr="00417430">
        <w:rPr>
          <w:rFonts w:ascii="Times New Roman" w:hAnsi="Times New Roman" w:cs="Times New Roman"/>
          <w:sz w:val="24"/>
          <w:szCs w:val="24"/>
        </w:rPr>
        <w:t xml:space="preserve"> santri, santri dengan pengurus </w:t>
      </w:r>
      <w:r w:rsidR="00C34374" w:rsidRPr="00417430">
        <w:rPr>
          <w:rFonts w:ascii="Times New Roman" w:hAnsi="Times New Roman" w:cs="Times New Roman"/>
          <w:sz w:val="24"/>
          <w:szCs w:val="24"/>
        </w:rPr>
        <w:t>atau</w:t>
      </w:r>
      <w:r w:rsidR="00116646" w:rsidRPr="00417430">
        <w:rPr>
          <w:rFonts w:ascii="Times New Roman" w:hAnsi="Times New Roman" w:cs="Times New Roman"/>
          <w:sz w:val="24"/>
          <w:szCs w:val="24"/>
        </w:rPr>
        <w:t xml:space="preserve"> pengasuh</w:t>
      </w:r>
      <w:r w:rsidR="00C34374" w:rsidRPr="00417430">
        <w:rPr>
          <w:rFonts w:ascii="Times New Roman" w:hAnsi="Times New Roman" w:cs="Times New Roman"/>
          <w:sz w:val="24"/>
          <w:szCs w:val="24"/>
        </w:rPr>
        <w:t xml:space="preserve"> maupun dengan para ustadz dan ustazah.</w:t>
      </w:r>
    </w:p>
    <w:p w14:paraId="02048661" w14:textId="68B3757F" w:rsidR="006E4C7A" w:rsidRPr="00417430" w:rsidRDefault="006E4C7A" w:rsidP="00C34374">
      <w:pPr>
        <w:ind w:firstLine="851"/>
        <w:jc w:val="both"/>
        <w:rPr>
          <w:rFonts w:ascii="Times New Roman" w:hAnsi="Times New Roman" w:cs="Times New Roman"/>
          <w:sz w:val="24"/>
          <w:szCs w:val="24"/>
        </w:rPr>
      </w:pPr>
      <w:r w:rsidRPr="00417430">
        <w:rPr>
          <w:rFonts w:ascii="Times New Roman" w:hAnsi="Times New Roman" w:cs="Times New Roman"/>
          <w:sz w:val="24"/>
          <w:szCs w:val="24"/>
        </w:rPr>
        <w:t xml:space="preserve">Penulisan artikel penelitian ini bertujuan untuk menginvestigasi </w:t>
      </w:r>
      <w:r w:rsidR="000F6D59" w:rsidRPr="00417430">
        <w:rPr>
          <w:rFonts w:ascii="Times New Roman" w:hAnsi="Times New Roman" w:cs="Times New Roman"/>
          <w:sz w:val="24"/>
          <w:szCs w:val="24"/>
        </w:rPr>
        <w:t>dan membangu</w:t>
      </w:r>
      <w:r w:rsidRPr="00417430">
        <w:rPr>
          <w:rFonts w:ascii="Times New Roman" w:hAnsi="Times New Roman" w:cs="Times New Roman"/>
          <w:sz w:val="24"/>
          <w:szCs w:val="24"/>
        </w:rPr>
        <w:t xml:space="preserve">n karakter santri di pesantren TAPUZ kota Pariaman dilihat dari dampak yang disebabkan oleh kepemimpinan kiyai, </w:t>
      </w:r>
      <w:r w:rsidR="0086505C" w:rsidRPr="00417430">
        <w:rPr>
          <w:rFonts w:ascii="Times New Roman" w:hAnsi="Times New Roman" w:cs="Times New Roman"/>
          <w:sz w:val="24"/>
          <w:szCs w:val="24"/>
        </w:rPr>
        <w:t xml:space="preserve">hubungan para santri teman sejawat , serta </w:t>
      </w:r>
      <w:r w:rsidRPr="00417430">
        <w:rPr>
          <w:rFonts w:ascii="Times New Roman" w:hAnsi="Times New Roman" w:cs="Times New Roman"/>
          <w:sz w:val="24"/>
          <w:szCs w:val="24"/>
        </w:rPr>
        <w:t>budaya pesantren</w:t>
      </w:r>
      <w:r w:rsidR="0086505C" w:rsidRPr="00417430">
        <w:rPr>
          <w:rFonts w:ascii="Times New Roman" w:hAnsi="Times New Roman" w:cs="Times New Roman"/>
          <w:sz w:val="24"/>
          <w:szCs w:val="24"/>
        </w:rPr>
        <w:t>.</w:t>
      </w:r>
    </w:p>
    <w:p w14:paraId="7C9B0964" w14:textId="77777777" w:rsidR="006E4C7A" w:rsidRPr="00417430" w:rsidRDefault="006E4C7A" w:rsidP="006E4C7A">
      <w:pPr>
        <w:jc w:val="both"/>
        <w:rPr>
          <w:rFonts w:ascii="Times New Roman" w:hAnsi="Times New Roman" w:cs="Times New Roman"/>
          <w:sz w:val="24"/>
          <w:szCs w:val="24"/>
        </w:rPr>
      </w:pPr>
    </w:p>
    <w:p w14:paraId="5993298F" w14:textId="448EB85A" w:rsidR="00F62EC5" w:rsidRPr="00F62EC5" w:rsidRDefault="00F62EC5" w:rsidP="00F62EC5">
      <w:pPr>
        <w:pStyle w:val="ListParagraph"/>
        <w:numPr>
          <w:ilvl w:val="0"/>
          <w:numId w:val="2"/>
        </w:numPr>
        <w:ind w:left="567" w:hanging="567"/>
        <w:jc w:val="both"/>
        <w:rPr>
          <w:rFonts w:ascii="Times New Roman" w:hAnsi="Times New Roman" w:cs="Times New Roman"/>
          <w:b/>
          <w:bCs/>
          <w:sz w:val="24"/>
          <w:szCs w:val="24"/>
        </w:rPr>
      </w:pPr>
      <w:r w:rsidRPr="00F62EC5">
        <w:rPr>
          <w:rFonts w:ascii="Times New Roman" w:hAnsi="Times New Roman" w:cs="Times New Roman"/>
          <w:b/>
          <w:bCs/>
          <w:sz w:val="24"/>
          <w:szCs w:val="24"/>
        </w:rPr>
        <w:t>TINJAUAN PUSTAKA</w:t>
      </w:r>
    </w:p>
    <w:p w14:paraId="1B6A405E" w14:textId="77777777" w:rsidR="00F62EC5" w:rsidRDefault="00F62EC5" w:rsidP="006E4C7A">
      <w:pPr>
        <w:jc w:val="both"/>
        <w:rPr>
          <w:rFonts w:ascii="Times New Roman" w:hAnsi="Times New Roman" w:cs="Times New Roman"/>
          <w:b/>
          <w:bCs/>
          <w:sz w:val="24"/>
          <w:szCs w:val="24"/>
        </w:rPr>
      </w:pPr>
    </w:p>
    <w:p w14:paraId="131F571F" w14:textId="6F1C4348" w:rsidR="00F62EC5" w:rsidRDefault="00F62EC5" w:rsidP="00F62EC5">
      <w:pPr>
        <w:ind w:firstLine="851"/>
        <w:jc w:val="both"/>
        <w:rPr>
          <w:rFonts w:ascii="Times New Roman" w:hAnsi="Times New Roman" w:cs="Times New Roman"/>
          <w:sz w:val="24"/>
          <w:szCs w:val="24"/>
        </w:rPr>
      </w:pPr>
      <w:r w:rsidRPr="00F62EC5">
        <w:rPr>
          <w:rFonts w:ascii="Times New Roman" w:hAnsi="Times New Roman" w:cs="Times New Roman"/>
          <w:sz w:val="24"/>
          <w:szCs w:val="24"/>
        </w:rPr>
        <w:t>Kepemimpinan Kyai dalam konteks pesantren telah menjadi subjek studi yang menarik dalam kajian keislaman dan pendidikan. Kyai, sebagai pemimpin spiritual dan akademik di pesantren, memainkan peran yang sangat penting dalam membentuk budaya pesantren, pembelajaran, dan pembentukan karakter santri</w:t>
      </w:r>
      <w:r w:rsidR="007D6AD6">
        <w:rPr>
          <w:rFonts w:ascii="Times New Roman" w:hAnsi="Times New Roman" w:cs="Times New Roman"/>
          <w:sz w:val="24"/>
          <w:szCs w:val="24"/>
        </w:rPr>
        <w:t xml:space="preserve"> (Umam, 2020)</w:t>
      </w:r>
      <w:r w:rsidRPr="00F62EC5">
        <w:rPr>
          <w:rFonts w:ascii="Times New Roman" w:hAnsi="Times New Roman" w:cs="Times New Roman"/>
          <w:sz w:val="24"/>
          <w:szCs w:val="24"/>
        </w:rPr>
        <w:t>.</w:t>
      </w:r>
    </w:p>
    <w:p w14:paraId="0A950035" w14:textId="6006C410" w:rsidR="00F62EC5" w:rsidRPr="00F62EC5" w:rsidRDefault="00F62EC5" w:rsidP="00F62EC5">
      <w:pPr>
        <w:ind w:firstLine="851"/>
        <w:jc w:val="both"/>
        <w:rPr>
          <w:rFonts w:ascii="Times New Roman" w:hAnsi="Times New Roman" w:cs="Times New Roman"/>
          <w:sz w:val="24"/>
          <w:szCs w:val="24"/>
        </w:rPr>
      </w:pPr>
      <w:r>
        <w:rPr>
          <w:rFonts w:ascii="Times New Roman" w:hAnsi="Times New Roman" w:cs="Times New Roman"/>
          <w:sz w:val="24"/>
          <w:szCs w:val="24"/>
        </w:rPr>
        <w:t>Adapun p</w:t>
      </w:r>
      <w:r w:rsidRPr="00F62EC5">
        <w:rPr>
          <w:rFonts w:ascii="Times New Roman" w:hAnsi="Times New Roman" w:cs="Times New Roman"/>
          <w:sz w:val="24"/>
          <w:szCs w:val="24"/>
        </w:rPr>
        <w:t xml:space="preserve">eran </w:t>
      </w:r>
      <w:r>
        <w:rPr>
          <w:rFonts w:ascii="Times New Roman" w:hAnsi="Times New Roman" w:cs="Times New Roman"/>
          <w:sz w:val="24"/>
          <w:szCs w:val="24"/>
        </w:rPr>
        <w:t>k</w:t>
      </w:r>
      <w:r w:rsidRPr="00F62EC5">
        <w:rPr>
          <w:rFonts w:ascii="Times New Roman" w:hAnsi="Times New Roman" w:cs="Times New Roman"/>
          <w:sz w:val="24"/>
          <w:szCs w:val="24"/>
        </w:rPr>
        <w:t xml:space="preserve">epemimpinan </w:t>
      </w:r>
      <w:r>
        <w:rPr>
          <w:rFonts w:ascii="Times New Roman" w:hAnsi="Times New Roman" w:cs="Times New Roman"/>
          <w:sz w:val="24"/>
          <w:szCs w:val="24"/>
        </w:rPr>
        <w:t>k</w:t>
      </w:r>
      <w:r w:rsidRPr="00F62EC5">
        <w:rPr>
          <w:rFonts w:ascii="Times New Roman" w:hAnsi="Times New Roman" w:cs="Times New Roman"/>
          <w:sz w:val="24"/>
          <w:szCs w:val="24"/>
        </w:rPr>
        <w:t>yai</w:t>
      </w:r>
      <w:r>
        <w:rPr>
          <w:rFonts w:ascii="Times New Roman" w:hAnsi="Times New Roman" w:cs="Times New Roman"/>
          <w:sz w:val="24"/>
          <w:szCs w:val="24"/>
        </w:rPr>
        <w:t xml:space="preserve"> adalah:</w:t>
      </w:r>
    </w:p>
    <w:p w14:paraId="173580F9" w14:textId="77777777" w:rsidR="00F62EC5" w:rsidRDefault="00F62EC5" w:rsidP="00F62EC5">
      <w:pPr>
        <w:pStyle w:val="ListParagraph"/>
        <w:numPr>
          <w:ilvl w:val="0"/>
          <w:numId w:val="3"/>
        </w:numPr>
        <w:ind w:left="426" w:hanging="426"/>
        <w:jc w:val="both"/>
        <w:rPr>
          <w:rFonts w:ascii="Times New Roman" w:hAnsi="Times New Roman" w:cs="Times New Roman"/>
          <w:sz w:val="24"/>
          <w:szCs w:val="24"/>
        </w:rPr>
      </w:pPr>
      <w:r w:rsidRPr="00F62EC5">
        <w:rPr>
          <w:rFonts w:ascii="Times New Roman" w:hAnsi="Times New Roman" w:cs="Times New Roman"/>
          <w:sz w:val="24"/>
          <w:szCs w:val="24"/>
        </w:rPr>
        <w:t>Dimensi Spiritual: Kepemimpinan Kyai umumnya dipandang dari perspektif spiritual. Kyai memegang peran sentral dalam membimbing santri dalam praktik ibadah, pemahaman agama, dan pengembangan spiritualitas.</w:t>
      </w:r>
    </w:p>
    <w:p w14:paraId="141E8244" w14:textId="77777777" w:rsidR="00F62EC5" w:rsidRDefault="00F62EC5" w:rsidP="00F62EC5">
      <w:pPr>
        <w:pStyle w:val="ListParagraph"/>
        <w:numPr>
          <w:ilvl w:val="0"/>
          <w:numId w:val="3"/>
        </w:numPr>
        <w:ind w:left="426" w:hanging="426"/>
        <w:jc w:val="both"/>
        <w:rPr>
          <w:rFonts w:ascii="Times New Roman" w:hAnsi="Times New Roman" w:cs="Times New Roman"/>
          <w:sz w:val="24"/>
          <w:szCs w:val="24"/>
        </w:rPr>
      </w:pPr>
      <w:r w:rsidRPr="00F62EC5">
        <w:rPr>
          <w:rFonts w:ascii="Times New Roman" w:hAnsi="Times New Roman" w:cs="Times New Roman"/>
          <w:sz w:val="24"/>
          <w:szCs w:val="24"/>
        </w:rPr>
        <w:t>Pemeliharaan Budaya Pesantren: Kyai menjadi penjaga dan pengawas dari tradisi-tradisi pesantren. Mereka memainkan peran kunci dalam mempertahankan budaya pesantren yang khas, termasuk nilai-nilai, adat istiadat, dan praktik keislaman.</w:t>
      </w:r>
    </w:p>
    <w:p w14:paraId="04F1D841" w14:textId="14C63CFD" w:rsidR="00F62EC5" w:rsidRPr="00F62EC5" w:rsidRDefault="00F62EC5" w:rsidP="00F62EC5">
      <w:pPr>
        <w:pStyle w:val="ListParagraph"/>
        <w:numPr>
          <w:ilvl w:val="0"/>
          <w:numId w:val="3"/>
        </w:numPr>
        <w:ind w:left="426" w:hanging="426"/>
        <w:jc w:val="both"/>
        <w:rPr>
          <w:rFonts w:ascii="Times New Roman" w:hAnsi="Times New Roman" w:cs="Times New Roman"/>
          <w:sz w:val="24"/>
          <w:szCs w:val="24"/>
        </w:rPr>
      </w:pPr>
      <w:r w:rsidRPr="00F62EC5">
        <w:rPr>
          <w:rFonts w:ascii="Times New Roman" w:hAnsi="Times New Roman" w:cs="Times New Roman"/>
          <w:sz w:val="24"/>
          <w:szCs w:val="24"/>
        </w:rPr>
        <w:t>Kepemimpinan Pendidikan: Sebagai figur utama di lingkungan pesantren, Kyai memiliki tanggung jawab besar dalam mengelola sistem pendidikan pesantren, menetapkan kurikulum, dan mengawasi proses pembelajaran.</w:t>
      </w:r>
    </w:p>
    <w:p w14:paraId="5D6EE7FE" w14:textId="1EB8AD64" w:rsidR="00F62EC5" w:rsidRPr="00F62EC5" w:rsidRDefault="00F62EC5" w:rsidP="00F62EC5">
      <w:pPr>
        <w:ind w:firstLine="851"/>
        <w:jc w:val="both"/>
        <w:rPr>
          <w:rFonts w:ascii="Times New Roman" w:hAnsi="Times New Roman" w:cs="Times New Roman"/>
          <w:sz w:val="24"/>
          <w:szCs w:val="24"/>
        </w:rPr>
      </w:pPr>
      <w:r w:rsidRPr="00F62EC5">
        <w:rPr>
          <w:rFonts w:ascii="Times New Roman" w:hAnsi="Times New Roman" w:cs="Times New Roman"/>
          <w:sz w:val="24"/>
          <w:szCs w:val="24"/>
        </w:rPr>
        <w:t xml:space="preserve">Gaya </w:t>
      </w:r>
      <w:r>
        <w:rPr>
          <w:rFonts w:ascii="Times New Roman" w:hAnsi="Times New Roman" w:cs="Times New Roman"/>
          <w:sz w:val="24"/>
          <w:szCs w:val="24"/>
        </w:rPr>
        <w:t>k</w:t>
      </w:r>
      <w:r w:rsidRPr="00F62EC5">
        <w:rPr>
          <w:rFonts w:ascii="Times New Roman" w:hAnsi="Times New Roman" w:cs="Times New Roman"/>
          <w:sz w:val="24"/>
          <w:szCs w:val="24"/>
        </w:rPr>
        <w:t xml:space="preserve">epemimpinan </w:t>
      </w:r>
      <w:r>
        <w:rPr>
          <w:rFonts w:ascii="Times New Roman" w:hAnsi="Times New Roman" w:cs="Times New Roman"/>
          <w:sz w:val="24"/>
          <w:szCs w:val="24"/>
        </w:rPr>
        <w:t>k</w:t>
      </w:r>
      <w:r w:rsidRPr="00F62EC5">
        <w:rPr>
          <w:rFonts w:ascii="Times New Roman" w:hAnsi="Times New Roman" w:cs="Times New Roman"/>
          <w:sz w:val="24"/>
          <w:szCs w:val="24"/>
        </w:rPr>
        <w:t>yai</w:t>
      </w:r>
      <w:r>
        <w:rPr>
          <w:rFonts w:ascii="Times New Roman" w:hAnsi="Times New Roman" w:cs="Times New Roman"/>
          <w:sz w:val="24"/>
          <w:szCs w:val="24"/>
        </w:rPr>
        <w:t xml:space="preserve"> yakni:</w:t>
      </w:r>
    </w:p>
    <w:p w14:paraId="4E130519" w14:textId="77777777" w:rsidR="00F62EC5" w:rsidRDefault="00F62EC5" w:rsidP="00F62EC5">
      <w:pPr>
        <w:pStyle w:val="ListParagraph"/>
        <w:numPr>
          <w:ilvl w:val="0"/>
          <w:numId w:val="4"/>
        </w:numPr>
        <w:ind w:left="426" w:hanging="426"/>
        <w:jc w:val="both"/>
        <w:rPr>
          <w:rFonts w:ascii="Times New Roman" w:hAnsi="Times New Roman" w:cs="Times New Roman"/>
          <w:sz w:val="24"/>
          <w:szCs w:val="24"/>
        </w:rPr>
      </w:pPr>
      <w:r w:rsidRPr="00F62EC5">
        <w:rPr>
          <w:rFonts w:ascii="Times New Roman" w:hAnsi="Times New Roman" w:cs="Times New Roman"/>
          <w:sz w:val="24"/>
          <w:szCs w:val="24"/>
        </w:rPr>
        <w:t>Kepemimpinan Partisipatif: Beberapa Kyai menerapkan gaya kepemimpinan partisipatif, di mana mereka melibatkan santri, para pengajar, dan komunitas pesantren dalam pengambilan keputusan.</w:t>
      </w:r>
    </w:p>
    <w:p w14:paraId="4F12966E" w14:textId="729EB858" w:rsidR="00F62EC5" w:rsidRDefault="00F62EC5" w:rsidP="00F62EC5">
      <w:pPr>
        <w:pStyle w:val="ListParagraph"/>
        <w:numPr>
          <w:ilvl w:val="0"/>
          <w:numId w:val="4"/>
        </w:numPr>
        <w:ind w:left="426" w:hanging="426"/>
        <w:jc w:val="both"/>
        <w:rPr>
          <w:rFonts w:ascii="Times New Roman" w:hAnsi="Times New Roman" w:cs="Times New Roman"/>
          <w:sz w:val="24"/>
          <w:szCs w:val="24"/>
        </w:rPr>
      </w:pPr>
      <w:r w:rsidRPr="00F62EC5">
        <w:rPr>
          <w:rFonts w:ascii="Times New Roman" w:hAnsi="Times New Roman" w:cs="Times New Roman"/>
          <w:sz w:val="24"/>
          <w:szCs w:val="24"/>
        </w:rPr>
        <w:t>Kepemimpinan Otoriter: Sementara beberapa Kyai cenderung memiliki pendekatan otoriter dalam mengelola pesantren, di mana otoritas dan keputusan utama berada pada diri Kyai.</w:t>
      </w:r>
    </w:p>
    <w:p w14:paraId="7CCE4712" w14:textId="77777777" w:rsidR="0006118B" w:rsidRDefault="007D6AD6" w:rsidP="0006118B">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 xml:space="preserve">Kepemimpinan kyai ada hubungan dengan santri dan budaya pesantren. </w:t>
      </w:r>
      <w:r w:rsidR="00F62EC5" w:rsidRPr="007D6AD6">
        <w:rPr>
          <w:rFonts w:ascii="Times New Roman" w:hAnsi="Times New Roman" w:cs="Times New Roman"/>
          <w:sz w:val="24"/>
          <w:szCs w:val="24"/>
        </w:rPr>
        <w:t>Kepemimpinan Kyai memiliki pengaruh signifikan dalam pembentukan karakter santri. Dari teladan pribadi hingga bimbingan langsung, Kyai membantu dalam mengembangkan sikap, moralitas, dan etika santri.</w:t>
      </w:r>
      <w:r>
        <w:rPr>
          <w:rFonts w:ascii="Times New Roman" w:hAnsi="Times New Roman" w:cs="Times New Roman"/>
          <w:sz w:val="24"/>
          <w:szCs w:val="24"/>
        </w:rPr>
        <w:t xml:space="preserve"> </w:t>
      </w:r>
      <w:r w:rsidR="00F62EC5" w:rsidRPr="00F62EC5">
        <w:rPr>
          <w:rFonts w:ascii="Times New Roman" w:hAnsi="Times New Roman" w:cs="Times New Roman"/>
          <w:sz w:val="24"/>
          <w:szCs w:val="24"/>
        </w:rPr>
        <w:t>Kepemimpinan Kyai juga memengaruhi dinamika sosial di pesantren. Mereka menciptakan atmosfer yang memengaruhi hubungan antarsantri, mempromosikan kebersamaan, dan nilai-nilai kekeluargaan.</w:t>
      </w:r>
    </w:p>
    <w:p w14:paraId="2BA18D95" w14:textId="77777777" w:rsidR="0006118B" w:rsidRDefault="0006118B" w:rsidP="0006118B">
      <w:pPr>
        <w:pStyle w:val="ListParagraph"/>
        <w:ind w:left="0" w:firstLine="851"/>
        <w:jc w:val="both"/>
        <w:rPr>
          <w:rFonts w:ascii="Times New Roman" w:hAnsi="Times New Roman" w:cs="Times New Roman"/>
          <w:sz w:val="24"/>
          <w:szCs w:val="24"/>
        </w:rPr>
      </w:pPr>
      <w:r w:rsidRPr="0006118B">
        <w:rPr>
          <w:rFonts w:ascii="Times New Roman" w:hAnsi="Times New Roman" w:cs="Times New Roman"/>
          <w:sz w:val="24"/>
          <w:szCs w:val="24"/>
        </w:rPr>
        <w:t>Pondok Pesantren memiliki peran penting dalam membentuk karakter santri secara holistik. Proses pendidikan di pesantren tidak hanya berfokus pada aspek akademis, tetapi juga pada pengembangan karakter yang kuat sesuai dengan nilai-nilai Islam dan kebutuhan masyarakat.</w:t>
      </w:r>
    </w:p>
    <w:p w14:paraId="06BDF1AF" w14:textId="1DF46AF4" w:rsidR="0006118B" w:rsidRDefault="0006118B" w:rsidP="0006118B">
      <w:pPr>
        <w:pStyle w:val="ListParagraph"/>
        <w:ind w:left="0" w:firstLine="851"/>
        <w:jc w:val="both"/>
        <w:rPr>
          <w:rFonts w:ascii="Times New Roman" w:hAnsi="Times New Roman" w:cs="Times New Roman"/>
          <w:sz w:val="24"/>
          <w:szCs w:val="24"/>
        </w:rPr>
      </w:pPr>
      <w:r>
        <w:rPr>
          <w:rFonts w:ascii="Times New Roman" w:hAnsi="Times New Roman" w:cs="Times New Roman"/>
          <w:sz w:val="24"/>
          <w:szCs w:val="24"/>
        </w:rPr>
        <w:t>Adapun f</w:t>
      </w:r>
      <w:r w:rsidRPr="0006118B">
        <w:rPr>
          <w:rFonts w:ascii="Times New Roman" w:hAnsi="Times New Roman" w:cs="Times New Roman"/>
          <w:sz w:val="24"/>
          <w:szCs w:val="24"/>
        </w:rPr>
        <w:t xml:space="preserve">aktor-faktor </w:t>
      </w:r>
      <w:r>
        <w:rPr>
          <w:rFonts w:ascii="Times New Roman" w:hAnsi="Times New Roman" w:cs="Times New Roman"/>
          <w:sz w:val="24"/>
          <w:szCs w:val="24"/>
        </w:rPr>
        <w:t>dalam p</w:t>
      </w:r>
      <w:r w:rsidRPr="0006118B">
        <w:rPr>
          <w:rFonts w:ascii="Times New Roman" w:hAnsi="Times New Roman" w:cs="Times New Roman"/>
          <w:sz w:val="24"/>
          <w:szCs w:val="24"/>
        </w:rPr>
        <w:t xml:space="preserve">embentukan </w:t>
      </w:r>
      <w:r>
        <w:rPr>
          <w:rFonts w:ascii="Times New Roman" w:hAnsi="Times New Roman" w:cs="Times New Roman"/>
          <w:sz w:val="24"/>
          <w:szCs w:val="24"/>
        </w:rPr>
        <w:t>k</w:t>
      </w:r>
      <w:r w:rsidRPr="0006118B">
        <w:rPr>
          <w:rFonts w:ascii="Times New Roman" w:hAnsi="Times New Roman" w:cs="Times New Roman"/>
          <w:sz w:val="24"/>
          <w:szCs w:val="24"/>
        </w:rPr>
        <w:t xml:space="preserve">arakter </w:t>
      </w:r>
      <w:r>
        <w:rPr>
          <w:rFonts w:ascii="Times New Roman" w:hAnsi="Times New Roman" w:cs="Times New Roman"/>
          <w:sz w:val="24"/>
          <w:szCs w:val="24"/>
        </w:rPr>
        <w:t>s</w:t>
      </w:r>
      <w:r w:rsidRPr="0006118B">
        <w:rPr>
          <w:rFonts w:ascii="Times New Roman" w:hAnsi="Times New Roman" w:cs="Times New Roman"/>
          <w:sz w:val="24"/>
          <w:szCs w:val="24"/>
        </w:rPr>
        <w:t>antri</w:t>
      </w:r>
      <w:r>
        <w:rPr>
          <w:rFonts w:ascii="Times New Roman" w:hAnsi="Times New Roman" w:cs="Times New Roman"/>
          <w:sz w:val="24"/>
          <w:szCs w:val="24"/>
        </w:rPr>
        <w:t xml:space="preserve"> adalah</w:t>
      </w:r>
      <w:r w:rsidR="00A9396A">
        <w:rPr>
          <w:rFonts w:ascii="Times New Roman" w:hAnsi="Times New Roman" w:cs="Times New Roman"/>
          <w:sz w:val="24"/>
          <w:szCs w:val="24"/>
        </w:rPr>
        <w:t xml:space="preserve"> (Bustanul Arifin, dkk </w:t>
      </w:r>
      <w:r w:rsidR="00A9396A">
        <w:rPr>
          <w:rFonts w:ascii="Times New Roman" w:hAnsi="Times New Roman" w:cs="Times New Roman"/>
          <w:sz w:val="24"/>
          <w:szCs w:val="24"/>
        </w:rPr>
        <w:lastRenderedPageBreak/>
        <w:t>2022)</w:t>
      </w:r>
      <w:r>
        <w:rPr>
          <w:rFonts w:ascii="Times New Roman" w:hAnsi="Times New Roman" w:cs="Times New Roman"/>
          <w:sz w:val="24"/>
          <w:szCs w:val="24"/>
        </w:rPr>
        <w:t>:</w:t>
      </w:r>
    </w:p>
    <w:p w14:paraId="3E659232" w14:textId="77777777" w:rsidR="0006118B" w:rsidRPr="0006118B" w:rsidRDefault="0006118B" w:rsidP="0006118B">
      <w:pPr>
        <w:pStyle w:val="ListParagraph"/>
        <w:ind w:left="0" w:firstLine="851"/>
        <w:jc w:val="both"/>
        <w:rPr>
          <w:rFonts w:ascii="Times New Roman" w:hAnsi="Times New Roman" w:cs="Times New Roman"/>
          <w:sz w:val="24"/>
          <w:szCs w:val="24"/>
        </w:rPr>
      </w:pPr>
    </w:p>
    <w:p w14:paraId="601FFBD1" w14:textId="77777777" w:rsidR="0006118B" w:rsidRDefault="0006118B" w:rsidP="0006118B">
      <w:pPr>
        <w:pStyle w:val="ListParagraph"/>
        <w:numPr>
          <w:ilvl w:val="0"/>
          <w:numId w:val="5"/>
        </w:numPr>
        <w:ind w:left="426" w:hanging="426"/>
        <w:jc w:val="both"/>
        <w:rPr>
          <w:rFonts w:ascii="Times New Roman" w:hAnsi="Times New Roman" w:cs="Times New Roman"/>
          <w:sz w:val="24"/>
          <w:szCs w:val="24"/>
        </w:rPr>
      </w:pPr>
      <w:r w:rsidRPr="0006118B">
        <w:rPr>
          <w:rFonts w:ascii="Times New Roman" w:hAnsi="Times New Roman" w:cs="Times New Roman"/>
          <w:sz w:val="24"/>
          <w:szCs w:val="24"/>
        </w:rPr>
        <w:t>Pendidikan Agama: Pembelajaran agama menjadi inti dari pembentukan karakter santri. Santri mempelajari nilai-nilai Islam, praktek ibadah, dan ajaran moral yang menjadi pedoman hidup mereka.</w:t>
      </w:r>
    </w:p>
    <w:p w14:paraId="74D0FA67" w14:textId="77777777" w:rsidR="0006118B" w:rsidRDefault="0006118B" w:rsidP="0006118B">
      <w:pPr>
        <w:pStyle w:val="ListParagraph"/>
        <w:numPr>
          <w:ilvl w:val="0"/>
          <w:numId w:val="5"/>
        </w:numPr>
        <w:ind w:left="426" w:hanging="426"/>
        <w:jc w:val="both"/>
        <w:rPr>
          <w:rFonts w:ascii="Times New Roman" w:hAnsi="Times New Roman" w:cs="Times New Roman"/>
          <w:sz w:val="24"/>
          <w:szCs w:val="24"/>
        </w:rPr>
      </w:pPr>
      <w:r w:rsidRPr="0006118B">
        <w:rPr>
          <w:rFonts w:ascii="Times New Roman" w:hAnsi="Times New Roman" w:cs="Times New Roman"/>
          <w:sz w:val="24"/>
          <w:szCs w:val="24"/>
        </w:rPr>
        <w:t>Teladan Kepemimpinan Kyai: Peran dan teladan dari Kyai sangat berpengaruh dalam membentuk karakter santri. Kepemimpinan yang baik, sikap moral yang tinggi, serta dedikasi dalam mengajar dan membimbing santri menjadi inspirasi bagi mereka.</w:t>
      </w:r>
    </w:p>
    <w:p w14:paraId="53C85E97" w14:textId="77777777" w:rsidR="0006118B" w:rsidRDefault="0006118B" w:rsidP="0006118B">
      <w:pPr>
        <w:pStyle w:val="ListParagraph"/>
        <w:numPr>
          <w:ilvl w:val="0"/>
          <w:numId w:val="5"/>
        </w:numPr>
        <w:ind w:left="426" w:hanging="426"/>
        <w:jc w:val="both"/>
        <w:rPr>
          <w:rFonts w:ascii="Times New Roman" w:hAnsi="Times New Roman" w:cs="Times New Roman"/>
          <w:sz w:val="24"/>
          <w:szCs w:val="24"/>
        </w:rPr>
      </w:pPr>
      <w:r w:rsidRPr="0006118B">
        <w:rPr>
          <w:rFonts w:ascii="Times New Roman" w:hAnsi="Times New Roman" w:cs="Times New Roman"/>
          <w:sz w:val="24"/>
          <w:szCs w:val="24"/>
        </w:rPr>
        <w:t>Budaya Pesantren yang Mendorong Kebersamaan: Atmosfer kekeluargaan dan kebersamaan di pesantren menciptakan lingkungan yang mendukung pembentukan karakter. Santri belajar untuk saling menghormati, bekerja sama, dan peduli terhadap sesama.</w:t>
      </w:r>
    </w:p>
    <w:p w14:paraId="0F3C9635" w14:textId="77777777" w:rsidR="0006118B" w:rsidRDefault="0006118B" w:rsidP="0006118B">
      <w:pPr>
        <w:pStyle w:val="ListParagraph"/>
        <w:numPr>
          <w:ilvl w:val="0"/>
          <w:numId w:val="5"/>
        </w:numPr>
        <w:ind w:left="426" w:hanging="426"/>
        <w:jc w:val="both"/>
        <w:rPr>
          <w:rFonts w:ascii="Times New Roman" w:hAnsi="Times New Roman" w:cs="Times New Roman"/>
          <w:sz w:val="24"/>
          <w:szCs w:val="24"/>
        </w:rPr>
      </w:pPr>
      <w:r w:rsidRPr="0006118B">
        <w:rPr>
          <w:rFonts w:ascii="Times New Roman" w:hAnsi="Times New Roman" w:cs="Times New Roman"/>
          <w:sz w:val="24"/>
          <w:szCs w:val="24"/>
        </w:rPr>
        <w:t>Kedisiplinan dan Tata Tertib: Penerapan disiplin dan tata tertib yang konsisten membantu membentuk karakter santri yang tangguh, bertanggung jawab, dan teratur dalam kehidupan sehari-hari.</w:t>
      </w:r>
    </w:p>
    <w:p w14:paraId="65F7D2D7" w14:textId="6E5FAEB5" w:rsidR="0006118B" w:rsidRPr="0006118B" w:rsidRDefault="0006118B" w:rsidP="0006118B">
      <w:pPr>
        <w:pStyle w:val="ListParagraph"/>
        <w:ind w:left="426" w:firstLine="425"/>
        <w:jc w:val="both"/>
        <w:rPr>
          <w:rFonts w:ascii="Times New Roman" w:hAnsi="Times New Roman" w:cs="Times New Roman"/>
          <w:sz w:val="24"/>
          <w:szCs w:val="24"/>
        </w:rPr>
      </w:pPr>
      <w:r w:rsidRPr="0006118B">
        <w:rPr>
          <w:rFonts w:ascii="Times New Roman" w:hAnsi="Times New Roman" w:cs="Times New Roman"/>
          <w:sz w:val="24"/>
          <w:szCs w:val="24"/>
        </w:rPr>
        <w:t xml:space="preserve">Proses </w:t>
      </w:r>
      <w:r>
        <w:rPr>
          <w:rFonts w:ascii="Times New Roman" w:hAnsi="Times New Roman" w:cs="Times New Roman"/>
          <w:sz w:val="24"/>
          <w:szCs w:val="24"/>
        </w:rPr>
        <w:t>pembentukan karakter santri itu diperoleh dari (Rohdiana dan Marlina, 2023):</w:t>
      </w:r>
    </w:p>
    <w:p w14:paraId="5679E20B" w14:textId="77777777" w:rsidR="0006118B" w:rsidRDefault="0006118B" w:rsidP="0006118B">
      <w:pPr>
        <w:pStyle w:val="ListParagraph"/>
        <w:numPr>
          <w:ilvl w:val="0"/>
          <w:numId w:val="6"/>
        </w:numPr>
        <w:ind w:left="426" w:hanging="426"/>
        <w:jc w:val="both"/>
        <w:rPr>
          <w:rFonts w:ascii="Times New Roman" w:hAnsi="Times New Roman" w:cs="Times New Roman"/>
          <w:sz w:val="24"/>
          <w:szCs w:val="24"/>
        </w:rPr>
      </w:pPr>
      <w:r w:rsidRPr="0006118B">
        <w:rPr>
          <w:rFonts w:ascii="Times New Roman" w:hAnsi="Times New Roman" w:cs="Times New Roman"/>
          <w:sz w:val="24"/>
          <w:szCs w:val="24"/>
        </w:rPr>
        <w:t>Pendidikan Holistik: Pesantren memberikan pendidikan yang holistik, tidak hanya pada aspek agama, tetapi juga pada ilmu pengetahuan umum, keterampilan, dan pengembangan kepribadian.</w:t>
      </w:r>
    </w:p>
    <w:p w14:paraId="0716931E" w14:textId="77777777" w:rsidR="0006118B" w:rsidRDefault="0006118B" w:rsidP="0006118B">
      <w:pPr>
        <w:pStyle w:val="ListParagraph"/>
        <w:numPr>
          <w:ilvl w:val="0"/>
          <w:numId w:val="6"/>
        </w:numPr>
        <w:ind w:left="426" w:hanging="426"/>
        <w:jc w:val="both"/>
        <w:rPr>
          <w:rFonts w:ascii="Times New Roman" w:hAnsi="Times New Roman" w:cs="Times New Roman"/>
          <w:sz w:val="24"/>
          <w:szCs w:val="24"/>
        </w:rPr>
      </w:pPr>
      <w:r w:rsidRPr="0006118B">
        <w:rPr>
          <w:rFonts w:ascii="Times New Roman" w:hAnsi="Times New Roman" w:cs="Times New Roman"/>
          <w:sz w:val="24"/>
          <w:szCs w:val="24"/>
        </w:rPr>
        <w:t>Pembelajaran Praktis: Santri diajak untuk menerapkan nilai-nilai yang dipelajari dalam kehidupan sehari-hari, baik dalam interaksi sosial, pekerjaan kelas, maupun aktivitas lainnya.</w:t>
      </w:r>
    </w:p>
    <w:p w14:paraId="7C621ED7" w14:textId="77777777" w:rsidR="0006118B" w:rsidRDefault="0006118B" w:rsidP="0006118B">
      <w:pPr>
        <w:pStyle w:val="ListParagraph"/>
        <w:numPr>
          <w:ilvl w:val="0"/>
          <w:numId w:val="6"/>
        </w:numPr>
        <w:ind w:left="426" w:hanging="426"/>
        <w:jc w:val="both"/>
        <w:rPr>
          <w:rFonts w:ascii="Times New Roman" w:hAnsi="Times New Roman" w:cs="Times New Roman"/>
          <w:sz w:val="24"/>
          <w:szCs w:val="24"/>
        </w:rPr>
      </w:pPr>
      <w:r w:rsidRPr="0006118B">
        <w:rPr>
          <w:rFonts w:ascii="Times New Roman" w:hAnsi="Times New Roman" w:cs="Times New Roman"/>
          <w:sz w:val="24"/>
          <w:szCs w:val="24"/>
        </w:rPr>
        <w:t>Mentoring dan Bimbingan: Selain pengajaran formal, hubungan personal antara santri dan pendidik atau Kyai memberikan ruang untuk bimbingan personal dalam pembentukan karakter.</w:t>
      </w:r>
    </w:p>
    <w:p w14:paraId="3A9AB95E" w14:textId="77777777" w:rsidR="0006118B" w:rsidRDefault="0006118B" w:rsidP="0006118B">
      <w:pPr>
        <w:pStyle w:val="ListParagraph"/>
        <w:numPr>
          <w:ilvl w:val="0"/>
          <w:numId w:val="6"/>
        </w:numPr>
        <w:ind w:left="426" w:hanging="426"/>
        <w:jc w:val="both"/>
        <w:rPr>
          <w:rFonts w:ascii="Times New Roman" w:hAnsi="Times New Roman" w:cs="Times New Roman"/>
          <w:sz w:val="24"/>
          <w:szCs w:val="24"/>
        </w:rPr>
      </w:pPr>
      <w:r w:rsidRPr="0006118B">
        <w:rPr>
          <w:rFonts w:ascii="Times New Roman" w:hAnsi="Times New Roman" w:cs="Times New Roman"/>
          <w:sz w:val="24"/>
          <w:szCs w:val="24"/>
        </w:rPr>
        <w:t>Evaluasi dan Koreksi</w:t>
      </w:r>
      <w:r>
        <w:rPr>
          <w:rFonts w:ascii="Times New Roman" w:hAnsi="Times New Roman" w:cs="Times New Roman"/>
          <w:sz w:val="24"/>
          <w:szCs w:val="24"/>
        </w:rPr>
        <w:t xml:space="preserve">: </w:t>
      </w:r>
      <w:r w:rsidRPr="0006118B">
        <w:rPr>
          <w:rFonts w:ascii="Times New Roman" w:hAnsi="Times New Roman" w:cs="Times New Roman"/>
          <w:sz w:val="24"/>
          <w:szCs w:val="24"/>
        </w:rPr>
        <w:t>Pendidik di pesantren berperan dalam memberikan umpan balik, koreksi, serta pemantauan terhadap perkembangan karakter santri.</w:t>
      </w:r>
    </w:p>
    <w:p w14:paraId="01FE42E8" w14:textId="77777777" w:rsidR="0006118B" w:rsidRDefault="0006118B" w:rsidP="0006118B">
      <w:pPr>
        <w:pStyle w:val="ListParagraph"/>
        <w:numPr>
          <w:ilvl w:val="0"/>
          <w:numId w:val="6"/>
        </w:numPr>
        <w:ind w:left="426" w:hanging="426"/>
        <w:jc w:val="both"/>
        <w:rPr>
          <w:rFonts w:ascii="Times New Roman" w:hAnsi="Times New Roman" w:cs="Times New Roman"/>
          <w:sz w:val="24"/>
          <w:szCs w:val="24"/>
        </w:rPr>
      </w:pPr>
      <w:r w:rsidRPr="0006118B">
        <w:rPr>
          <w:rFonts w:ascii="Times New Roman" w:hAnsi="Times New Roman" w:cs="Times New Roman"/>
          <w:sz w:val="24"/>
          <w:szCs w:val="24"/>
        </w:rPr>
        <w:t>Program Pengembangan Karakter: Pesantren dapat memiliki program-program khusus yang ditujukan untuk mengasah keterampilan sosial, kepemimpinan, empati, dan nilai-nilai lain yang dianggap penting dalam pembentukan karakter.</w:t>
      </w:r>
    </w:p>
    <w:p w14:paraId="21C8D9B9" w14:textId="43E34C98" w:rsidR="0006118B" w:rsidRDefault="0006118B" w:rsidP="0006118B">
      <w:pPr>
        <w:pStyle w:val="ListParagraph"/>
        <w:ind w:left="0" w:firstLine="851"/>
        <w:jc w:val="both"/>
        <w:rPr>
          <w:rFonts w:ascii="Times New Roman" w:hAnsi="Times New Roman" w:cs="Times New Roman"/>
          <w:sz w:val="24"/>
          <w:szCs w:val="24"/>
        </w:rPr>
      </w:pPr>
      <w:r w:rsidRPr="0006118B">
        <w:rPr>
          <w:rFonts w:ascii="Times New Roman" w:hAnsi="Times New Roman" w:cs="Times New Roman"/>
          <w:sz w:val="24"/>
          <w:szCs w:val="24"/>
        </w:rPr>
        <w:t>Pembentukan karakter santri di Pondok Pesantren merupakan hasil dari berbagai faktor, termasuk pendidikan agama yang mendalam, teladan kepemimpinan Kyai, budaya kebersamaan, kedisiplinan, serta proses pembelajaran holistik dan pengembangan pribadi. Proses ini memerlukan pendekatan yang komprehensif dan berkelanjutan untuk membentuk generasi santri yang berakhlak mulia, beretika, dan bermanfaat bagi masyarakat.</w:t>
      </w:r>
    </w:p>
    <w:p w14:paraId="4EF2FB8E" w14:textId="77777777" w:rsidR="0006118B" w:rsidRPr="0006118B" w:rsidRDefault="0006118B" w:rsidP="0006118B">
      <w:pPr>
        <w:pStyle w:val="ListParagraph"/>
        <w:ind w:left="0" w:firstLine="851"/>
        <w:jc w:val="both"/>
        <w:rPr>
          <w:rFonts w:ascii="Times New Roman" w:hAnsi="Times New Roman" w:cs="Times New Roman"/>
          <w:sz w:val="24"/>
          <w:szCs w:val="24"/>
        </w:rPr>
      </w:pPr>
    </w:p>
    <w:p w14:paraId="1EBF4865" w14:textId="69EC03FB" w:rsidR="006E4C7A" w:rsidRPr="00F62EC5" w:rsidRDefault="00760DBB" w:rsidP="00F62EC5">
      <w:pPr>
        <w:pStyle w:val="ListParagraph"/>
        <w:numPr>
          <w:ilvl w:val="0"/>
          <w:numId w:val="2"/>
        </w:numPr>
        <w:ind w:left="567" w:hanging="567"/>
        <w:jc w:val="both"/>
        <w:rPr>
          <w:rFonts w:ascii="Times New Roman" w:hAnsi="Times New Roman" w:cs="Times New Roman"/>
          <w:sz w:val="24"/>
          <w:szCs w:val="24"/>
        </w:rPr>
      </w:pPr>
      <w:r w:rsidRPr="00F62EC5">
        <w:rPr>
          <w:rFonts w:ascii="Times New Roman" w:hAnsi="Times New Roman" w:cs="Times New Roman"/>
          <w:b/>
          <w:bCs/>
          <w:sz w:val="24"/>
          <w:szCs w:val="24"/>
        </w:rPr>
        <w:t>METODE</w:t>
      </w:r>
    </w:p>
    <w:p w14:paraId="059ADB95" w14:textId="7FD75D35" w:rsidR="00D96A45" w:rsidRPr="00417430" w:rsidRDefault="006E4C7A" w:rsidP="00F62EC5">
      <w:pPr>
        <w:ind w:firstLine="993"/>
        <w:jc w:val="both"/>
        <w:rPr>
          <w:rFonts w:ascii="Times New Roman" w:hAnsi="Times New Roman" w:cs="Times New Roman"/>
          <w:sz w:val="24"/>
          <w:szCs w:val="24"/>
        </w:rPr>
      </w:pPr>
      <w:r w:rsidRPr="00417430">
        <w:rPr>
          <w:rFonts w:ascii="Times New Roman" w:hAnsi="Times New Roman" w:cs="Times New Roman"/>
          <w:sz w:val="24"/>
          <w:szCs w:val="24"/>
        </w:rPr>
        <w:t>Jenis penelitian yang digunakan adalah kuantitatif. Penel</w:t>
      </w:r>
      <w:r w:rsidR="00C7763E" w:rsidRPr="00417430">
        <w:rPr>
          <w:rFonts w:ascii="Times New Roman" w:hAnsi="Times New Roman" w:cs="Times New Roman"/>
          <w:sz w:val="24"/>
          <w:szCs w:val="24"/>
        </w:rPr>
        <w:t>i</w:t>
      </w:r>
      <w:r w:rsidRPr="00417430">
        <w:rPr>
          <w:rFonts w:ascii="Times New Roman" w:hAnsi="Times New Roman" w:cs="Times New Roman"/>
          <w:sz w:val="24"/>
          <w:szCs w:val="24"/>
        </w:rPr>
        <w:t xml:space="preserve">tian </w:t>
      </w:r>
      <w:r w:rsidR="00C7763E" w:rsidRPr="00417430">
        <w:rPr>
          <w:rFonts w:ascii="Times New Roman" w:hAnsi="Times New Roman" w:cs="Times New Roman"/>
          <w:sz w:val="24"/>
          <w:szCs w:val="24"/>
        </w:rPr>
        <w:t>ini dilakukan di Pondok Pesantren Modern Taman Pendidikan Ulama Zuama (TAPUZ)</w:t>
      </w:r>
      <w:r w:rsidR="00BB25D6" w:rsidRPr="00417430">
        <w:rPr>
          <w:rFonts w:ascii="Times New Roman" w:hAnsi="Times New Roman" w:cs="Times New Roman"/>
          <w:sz w:val="24"/>
          <w:szCs w:val="24"/>
        </w:rPr>
        <w:t xml:space="preserve"> yang beralamat di Desa Marunggi Kota Pariaman Sumtera Barat</w:t>
      </w:r>
      <w:r w:rsidR="00C7763E" w:rsidRPr="00417430">
        <w:rPr>
          <w:rFonts w:ascii="Times New Roman" w:hAnsi="Times New Roman" w:cs="Times New Roman"/>
          <w:sz w:val="24"/>
          <w:szCs w:val="24"/>
        </w:rPr>
        <w:t xml:space="preserve">. Populasi penelitian ini adalah santri yang berada pada tingkat akhir yang berjumlah 285 orang. Adapun jumlah sampel penelitian adalah 115 orang yang diperoleh melalui teknik </w:t>
      </w:r>
      <w:r w:rsidR="00C7763E" w:rsidRPr="00417430">
        <w:rPr>
          <w:rFonts w:ascii="Times New Roman" w:hAnsi="Times New Roman" w:cs="Times New Roman"/>
          <w:i/>
          <w:iCs/>
          <w:sz w:val="24"/>
          <w:szCs w:val="24"/>
        </w:rPr>
        <w:t xml:space="preserve">stratified propotional random sampling, </w:t>
      </w:r>
      <w:r w:rsidR="00C7763E" w:rsidRPr="00417430">
        <w:rPr>
          <w:rFonts w:ascii="Times New Roman" w:hAnsi="Times New Roman" w:cs="Times New Roman"/>
          <w:sz w:val="24"/>
          <w:szCs w:val="24"/>
        </w:rPr>
        <w:t xml:space="preserve">dengan mempertimbangkan: 1) Jenis Kelamin (perempuan dan laki-laki), 2) </w:t>
      </w:r>
      <w:r w:rsidR="001275F4" w:rsidRPr="00417430">
        <w:rPr>
          <w:rFonts w:ascii="Times New Roman" w:hAnsi="Times New Roman" w:cs="Times New Roman"/>
          <w:sz w:val="24"/>
          <w:szCs w:val="24"/>
        </w:rPr>
        <w:t xml:space="preserve">masa studi </w:t>
      </w:r>
      <w:r w:rsidR="00D96A45" w:rsidRPr="00417430">
        <w:rPr>
          <w:rFonts w:ascii="Times New Roman" w:hAnsi="Times New Roman" w:cs="Times New Roman"/>
          <w:sz w:val="24"/>
          <w:szCs w:val="24"/>
        </w:rPr>
        <w:t>yang terdiri dari ≤ 2 tahun dan &gt; 2 t</w:t>
      </w:r>
      <w:r w:rsidR="00760DBB" w:rsidRPr="00417430">
        <w:rPr>
          <w:rFonts w:ascii="Times New Roman" w:hAnsi="Times New Roman" w:cs="Times New Roman"/>
          <w:sz w:val="24"/>
          <w:szCs w:val="24"/>
        </w:rPr>
        <w:t>a</w:t>
      </w:r>
      <w:r w:rsidR="00D96A45" w:rsidRPr="00417430">
        <w:rPr>
          <w:rFonts w:ascii="Times New Roman" w:hAnsi="Times New Roman" w:cs="Times New Roman"/>
          <w:sz w:val="24"/>
          <w:szCs w:val="24"/>
        </w:rPr>
        <w:t>hun</w:t>
      </w:r>
      <w:r w:rsidR="00C7763E" w:rsidRPr="00417430">
        <w:rPr>
          <w:rFonts w:ascii="Times New Roman" w:hAnsi="Times New Roman" w:cs="Times New Roman"/>
          <w:sz w:val="24"/>
          <w:szCs w:val="24"/>
        </w:rPr>
        <w:t xml:space="preserve">. Adapun alasan menggunakan strata </w:t>
      </w:r>
      <w:r w:rsidR="00D96A45" w:rsidRPr="00417430">
        <w:rPr>
          <w:rFonts w:ascii="Times New Roman" w:hAnsi="Times New Roman" w:cs="Times New Roman"/>
          <w:sz w:val="24"/>
          <w:szCs w:val="24"/>
        </w:rPr>
        <w:t>jen</w:t>
      </w:r>
      <w:r w:rsidR="00760DBB" w:rsidRPr="00417430">
        <w:rPr>
          <w:rFonts w:ascii="Times New Roman" w:hAnsi="Times New Roman" w:cs="Times New Roman"/>
          <w:sz w:val="24"/>
          <w:szCs w:val="24"/>
        </w:rPr>
        <w:t>i</w:t>
      </w:r>
      <w:r w:rsidR="00D96A45" w:rsidRPr="00417430">
        <w:rPr>
          <w:rFonts w:ascii="Times New Roman" w:hAnsi="Times New Roman" w:cs="Times New Roman"/>
          <w:sz w:val="24"/>
          <w:szCs w:val="24"/>
        </w:rPr>
        <w:t>s kelamin dan masa studi</w:t>
      </w:r>
      <w:r w:rsidR="00C7763E" w:rsidRPr="00417430">
        <w:rPr>
          <w:rFonts w:ascii="Times New Roman" w:hAnsi="Times New Roman" w:cs="Times New Roman"/>
          <w:sz w:val="24"/>
          <w:szCs w:val="24"/>
        </w:rPr>
        <w:t xml:space="preserve"> dalam penarikan sampel karena diduga kedua strata tersebut </w:t>
      </w:r>
      <w:r w:rsidR="00D96A45" w:rsidRPr="00417430">
        <w:rPr>
          <w:rFonts w:ascii="Times New Roman" w:hAnsi="Times New Roman" w:cs="Times New Roman"/>
          <w:sz w:val="24"/>
          <w:szCs w:val="24"/>
        </w:rPr>
        <w:t>diduga ber</w:t>
      </w:r>
      <w:r w:rsidR="00C7763E" w:rsidRPr="00417430">
        <w:rPr>
          <w:rFonts w:ascii="Times New Roman" w:hAnsi="Times New Roman" w:cs="Times New Roman"/>
          <w:sz w:val="24"/>
          <w:szCs w:val="24"/>
        </w:rPr>
        <w:t>pengaruh</w:t>
      </w:r>
      <w:r w:rsidR="00D96A45" w:rsidRPr="00417430">
        <w:rPr>
          <w:rFonts w:ascii="Times New Roman" w:hAnsi="Times New Roman" w:cs="Times New Roman"/>
          <w:sz w:val="24"/>
          <w:szCs w:val="24"/>
        </w:rPr>
        <w:t xml:space="preserve"> terhadap</w:t>
      </w:r>
      <w:r w:rsidR="00C7763E" w:rsidRPr="00417430">
        <w:rPr>
          <w:rFonts w:ascii="Times New Roman" w:hAnsi="Times New Roman" w:cs="Times New Roman"/>
          <w:sz w:val="24"/>
          <w:szCs w:val="24"/>
        </w:rPr>
        <w:t xml:space="preserve"> </w:t>
      </w:r>
      <w:r w:rsidR="00D96A45" w:rsidRPr="00417430">
        <w:rPr>
          <w:rFonts w:ascii="Times New Roman" w:hAnsi="Times New Roman" w:cs="Times New Roman"/>
          <w:sz w:val="24"/>
          <w:szCs w:val="24"/>
        </w:rPr>
        <w:t>pembentukan karakter pada diri seorang santri</w:t>
      </w:r>
      <w:r w:rsidR="00C7763E" w:rsidRPr="00417430">
        <w:rPr>
          <w:rFonts w:ascii="Times New Roman" w:hAnsi="Times New Roman" w:cs="Times New Roman"/>
          <w:sz w:val="24"/>
          <w:szCs w:val="24"/>
        </w:rPr>
        <w:t>.</w:t>
      </w:r>
      <w:r w:rsidR="00D96A45" w:rsidRPr="00417430">
        <w:rPr>
          <w:rFonts w:ascii="Times New Roman" w:hAnsi="Times New Roman" w:cs="Times New Roman"/>
          <w:sz w:val="24"/>
          <w:szCs w:val="24"/>
        </w:rPr>
        <w:t xml:space="preserve"> Instrumen penelitian yang digunakan adalah angket model skala Likert yang telah diuji validitas dan reliabilitasnya. </w:t>
      </w:r>
      <w:r w:rsidR="00760DBB" w:rsidRPr="00417430">
        <w:rPr>
          <w:rFonts w:ascii="Times New Roman" w:hAnsi="Times New Roman" w:cs="Times New Roman"/>
          <w:sz w:val="24"/>
          <w:szCs w:val="24"/>
        </w:rPr>
        <w:t>Untuk variable yang dikaji terdiri dari empat variable yaitu karakter santri (Z), budaya pesantren</w:t>
      </w:r>
      <w:r w:rsidR="00254924" w:rsidRPr="00417430">
        <w:rPr>
          <w:rFonts w:ascii="Times New Roman" w:hAnsi="Times New Roman" w:cs="Times New Roman"/>
          <w:sz w:val="24"/>
          <w:szCs w:val="24"/>
        </w:rPr>
        <w:t>.</w:t>
      </w:r>
      <w:r w:rsidR="00760DBB" w:rsidRPr="00417430">
        <w:rPr>
          <w:rFonts w:ascii="Times New Roman" w:hAnsi="Times New Roman" w:cs="Times New Roman"/>
          <w:sz w:val="24"/>
          <w:szCs w:val="24"/>
        </w:rPr>
        <w:t xml:space="preserve"> </w:t>
      </w:r>
      <w:r w:rsidR="00D96A45" w:rsidRPr="00417430">
        <w:rPr>
          <w:rFonts w:ascii="Times New Roman" w:hAnsi="Times New Roman" w:cs="Times New Roman"/>
          <w:sz w:val="24"/>
          <w:szCs w:val="24"/>
        </w:rPr>
        <w:t>Selanjutnya, untuk teknik analisis yang digunakan adalah tingkat capaian respon (TCR) untuk deskripsi data</w:t>
      </w:r>
      <w:r w:rsidR="00760DBB" w:rsidRPr="00417430">
        <w:rPr>
          <w:rFonts w:ascii="Times New Roman" w:hAnsi="Times New Roman" w:cs="Times New Roman"/>
          <w:sz w:val="24"/>
          <w:szCs w:val="24"/>
        </w:rPr>
        <w:t>,</w:t>
      </w:r>
      <w:r w:rsidR="00254924" w:rsidRPr="00417430">
        <w:rPr>
          <w:rFonts w:ascii="Times New Roman" w:hAnsi="Times New Roman" w:cs="Times New Roman"/>
          <w:sz w:val="24"/>
          <w:szCs w:val="24"/>
        </w:rPr>
        <w:t xml:space="preserve"> dan uji persyaratan analisis yang dilakukan adalah uji normaltas dan linieritas.</w:t>
      </w:r>
      <w:r w:rsidR="00760DBB" w:rsidRPr="00417430">
        <w:rPr>
          <w:rFonts w:ascii="Times New Roman" w:hAnsi="Times New Roman" w:cs="Times New Roman"/>
          <w:sz w:val="24"/>
          <w:szCs w:val="24"/>
        </w:rPr>
        <w:t xml:space="preserve"> s</w:t>
      </w:r>
      <w:r w:rsidR="00D96A45" w:rsidRPr="00417430">
        <w:rPr>
          <w:rFonts w:ascii="Times New Roman" w:hAnsi="Times New Roman" w:cs="Times New Roman"/>
          <w:sz w:val="24"/>
          <w:szCs w:val="24"/>
        </w:rPr>
        <w:t xml:space="preserve">edangkan untuk uji </w:t>
      </w:r>
      <w:r w:rsidR="00D96A45" w:rsidRPr="00417430">
        <w:rPr>
          <w:rFonts w:ascii="Times New Roman" w:hAnsi="Times New Roman" w:cs="Times New Roman"/>
          <w:sz w:val="24"/>
          <w:szCs w:val="24"/>
        </w:rPr>
        <w:lastRenderedPageBreak/>
        <w:t xml:space="preserve">hipotesis dilakukan dengan </w:t>
      </w:r>
      <w:r w:rsidR="001F189F" w:rsidRPr="00417430">
        <w:rPr>
          <w:rFonts w:ascii="Times New Roman" w:hAnsi="Times New Roman" w:cs="Times New Roman"/>
          <w:sz w:val="24"/>
          <w:szCs w:val="24"/>
        </w:rPr>
        <w:t xml:space="preserve">path analysis. </w:t>
      </w:r>
    </w:p>
    <w:p w14:paraId="5B7CDE6C" w14:textId="77777777" w:rsidR="00047113" w:rsidRPr="00417430" w:rsidRDefault="00047113" w:rsidP="00047113">
      <w:pPr>
        <w:widowControl/>
        <w:adjustRightInd w:val="0"/>
        <w:rPr>
          <w:rFonts w:ascii="Times New Roman" w:eastAsiaTheme="minorHAnsi" w:hAnsi="Times New Roman" w:cs="Times New Roman"/>
          <w:sz w:val="24"/>
          <w:szCs w:val="24"/>
          <w:lang w:val="en-ID" w:eastAsia="en-ID"/>
        </w:rPr>
      </w:pPr>
    </w:p>
    <w:p w14:paraId="7D77C7B8" w14:textId="21D14403" w:rsidR="00171C42" w:rsidRPr="00F62EC5" w:rsidRDefault="00760DBB" w:rsidP="00F62EC5">
      <w:pPr>
        <w:pStyle w:val="ListParagraph"/>
        <w:numPr>
          <w:ilvl w:val="0"/>
          <w:numId w:val="2"/>
        </w:numPr>
        <w:ind w:left="567" w:hanging="567"/>
        <w:jc w:val="both"/>
        <w:rPr>
          <w:rFonts w:ascii="Times New Roman" w:eastAsia="Times New Roman" w:hAnsi="Times New Roman" w:cs="Times New Roman"/>
          <w:b/>
          <w:bCs/>
          <w:sz w:val="24"/>
          <w:szCs w:val="24"/>
          <w:lang w:val="en-ID" w:eastAsia="en-ID"/>
        </w:rPr>
      </w:pPr>
      <w:r w:rsidRPr="00F62EC5">
        <w:rPr>
          <w:rFonts w:ascii="Times New Roman" w:hAnsi="Times New Roman" w:cs="Times New Roman"/>
          <w:b/>
          <w:bCs/>
          <w:sz w:val="24"/>
          <w:szCs w:val="24"/>
        </w:rPr>
        <w:t>HASIL DAN PEMBAHASAN</w:t>
      </w:r>
    </w:p>
    <w:p w14:paraId="458189B0" w14:textId="20E6A093" w:rsidR="00C7763E" w:rsidRPr="00417430" w:rsidRDefault="00C7763E" w:rsidP="00C7763E">
      <w:pPr>
        <w:jc w:val="both"/>
        <w:rPr>
          <w:rFonts w:ascii="Times New Roman" w:eastAsia="Times New Roman" w:hAnsi="Times New Roman" w:cs="Times New Roman"/>
          <w:sz w:val="24"/>
          <w:szCs w:val="24"/>
          <w:lang w:val="en-ID" w:eastAsia="en-ID"/>
        </w:rPr>
      </w:pPr>
    </w:p>
    <w:p w14:paraId="1FBEDCCF" w14:textId="51B940A4" w:rsidR="00396129" w:rsidRPr="00417430" w:rsidRDefault="00396129" w:rsidP="007B49BF">
      <w:pPr>
        <w:pStyle w:val="ListParagraph"/>
        <w:numPr>
          <w:ilvl w:val="1"/>
          <w:numId w:val="1"/>
        </w:numPr>
        <w:tabs>
          <w:tab w:val="left" w:pos="284"/>
        </w:tabs>
        <w:ind w:left="142" w:hanging="142"/>
        <w:rPr>
          <w:rFonts w:ascii="Times New Roman" w:hAnsi="Times New Roman" w:cs="Times New Roman"/>
          <w:b/>
          <w:bCs/>
          <w:sz w:val="24"/>
          <w:szCs w:val="24"/>
        </w:rPr>
      </w:pPr>
      <w:r w:rsidRPr="00417430">
        <w:rPr>
          <w:rFonts w:ascii="Times New Roman" w:hAnsi="Times New Roman" w:cs="Times New Roman"/>
          <w:b/>
          <w:bCs/>
          <w:sz w:val="24"/>
          <w:szCs w:val="24"/>
        </w:rPr>
        <w:t>Karakter Santri</w:t>
      </w:r>
    </w:p>
    <w:p w14:paraId="6C0B8610" w14:textId="275C2FCD" w:rsidR="009D3F1D" w:rsidRPr="00417430" w:rsidRDefault="009D3F1D" w:rsidP="00A76FA5">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sz w:val="24"/>
          <w:szCs w:val="24"/>
        </w:rPr>
        <w:t>Untuk variable karakter santri ini terdiri dari 30 item pernyataan, maka skor minimum yang dieroleh adalah 30 dengan skor maksimal sebesar 150. Hasil pengolahan data menghasilkan skor maximum sebesar 12</w:t>
      </w:r>
      <w:r w:rsidR="00047113" w:rsidRPr="00417430">
        <w:rPr>
          <w:rFonts w:ascii="Times New Roman" w:hAnsi="Times New Roman" w:cs="Times New Roman"/>
          <w:sz w:val="24"/>
          <w:szCs w:val="24"/>
        </w:rPr>
        <w:t>9</w:t>
      </w:r>
      <w:r w:rsidRPr="00417430">
        <w:rPr>
          <w:rFonts w:ascii="Times New Roman" w:hAnsi="Times New Roman" w:cs="Times New Roman"/>
          <w:sz w:val="24"/>
          <w:szCs w:val="24"/>
        </w:rPr>
        <w:t xml:space="preserve"> dan skor minimum sebesar 10</w:t>
      </w:r>
      <w:r w:rsidR="00047113" w:rsidRPr="00417430">
        <w:rPr>
          <w:rFonts w:ascii="Times New Roman" w:hAnsi="Times New Roman" w:cs="Times New Roman"/>
          <w:sz w:val="24"/>
          <w:szCs w:val="24"/>
        </w:rPr>
        <w:t>3</w:t>
      </w:r>
      <w:r w:rsidRPr="00417430">
        <w:rPr>
          <w:rFonts w:ascii="Times New Roman" w:hAnsi="Times New Roman" w:cs="Times New Roman"/>
          <w:sz w:val="24"/>
          <w:szCs w:val="24"/>
        </w:rPr>
        <w:t xml:space="preserve">, selanjutnya nilai skor rata-rata sebesar </w:t>
      </w:r>
      <w:r w:rsidR="00047113" w:rsidRPr="00417430">
        <w:rPr>
          <w:rFonts w:ascii="Times New Roman" w:hAnsi="Times New Roman" w:cs="Times New Roman"/>
          <w:sz w:val="24"/>
          <w:szCs w:val="24"/>
        </w:rPr>
        <w:t>118,72</w:t>
      </w:r>
      <w:r w:rsidRPr="00417430">
        <w:rPr>
          <w:rFonts w:ascii="Times New Roman" w:hAnsi="Times New Roman" w:cs="Times New Roman"/>
          <w:sz w:val="24"/>
          <w:szCs w:val="24"/>
        </w:rPr>
        <w:t>, modus sebesar 1</w:t>
      </w:r>
      <w:r w:rsidR="00047113" w:rsidRPr="00417430">
        <w:rPr>
          <w:rFonts w:ascii="Times New Roman" w:hAnsi="Times New Roman" w:cs="Times New Roman"/>
          <w:sz w:val="24"/>
          <w:szCs w:val="24"/>
        </w:rPr>
        <w:t>25</w:t>
      </w:r>
      <w:r w:rsidRPr="00417430">
        <w:rPr>
          <w:rFonts w:ascii="Times New Roman" w:hAnsi="Times New Roman" w:cs="Times New Roman"/>
          <w:sz w:val="24"/>
          <w:szCs w:val="24"/>
        </w:rPr>
        <w:t>,00 dan nilai median sebesar 11</w:t>
      </w:r>
      <w:r w:rsidR="00047113" w:rsidRPr="00417430">
        <w:rPr>
          <w:rFonts w:ascii="Times New Roman" w:hAnsi="Times New Roman" w:cs="Times New Roman"/>
          <w:sz w:val="24"/>
          <w:szCs w:val="24"/>
        </w:rPr>
        <w:t>9</w:t>
      </w:r>
      <w:r w:rsidRPr="00417430">
        <w:rPr>
          <w:rFonts w:ascii="Times New Roman" w:hAnsi="Times New Roman" w:cs="Times New Roman"/>
          <w:sz w:val="24"/>
          <w:szCs w:val="24"/>
        </w:rPr>
        <w:t xml:space="preserve">,00, serta nilai simpangan baku sebesar </w:t>
      </w:r>
      <w:r w:rsidR="00047113" w:rsidRPr="00417430">
        <w:rPr>
          <w:rFonts w:ascii="Times New Roman" w:hAnsi="Times New Roman" w:cs="Times New Roman"/>
          <w:sz w:val="24"/>
          <w:szCs w:val="24"/>
        </w:rPr>
        <w:t>6,325</w:t>
      </w:r>
      <w:r w:rsidRPr="00417430">
        <w:rPr>
          <w:rFonts w:ascii="Times New Roman" w:hAnsi="Times New Roman" w:cs="Times New Roman"/>
          <w:sz w:val="24"/>
          <w:szCs w:val="24"/>
        </w:rPr>
        <w:t xml:space="preserve">. Selisih skor rata-rata, mode dan median tidak lebih dari satu simpangan baku. Ini berarti bahwa distribusi frekuensi variabel karakter santri di Pondok Pesantren Modern Taman Pendidikan Ulama Zuama (TAPUZ) cenderung normal.  </w:t>
      </w:r>
    </w:p>
    <w:p w14:paraId="0C9C8A6C" w14:textId="1E9737AE" w:rsidR="00A76FA5" w:rsidRPr="00417430" w:rsidRDefault="00A76FA5" w:rsidP="00A76FA5">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sz w:val="24"/>
          <w:szCs w:val="24"/>
        </w:rPr>
        <w:t>Selanjutnya untuk tingkat capaian responden untuk variable karakter santri secara umum berdasarkan hasil perhitungan diketahui</w:t>
      </w:r>
      <w:r w:rsidR="00047113" w:rsidRPr="00417430">
        <w:rPr>
          <w:rFonts w:ascii="Times New Roman" w:hAnsi="Times New Roman" w:cs="Times New Roman"/>
          <w:sz w:val="24"/>
          <w:szCs w:val="24"/>
        </w:rPr>
        <w:t xml:space="preserve"> sudah</w:t>
      </w:r>
      <w:r w:rsidRPr="00417430">
        <w:rPr>
          <w:rFonts w:ascii="Times New Roman" w:hAnsi="Times New Roman" w:cs="Times New Roman"/>
          <w:sz w:val="24"/>
          <w:szCs w:val="24"/>
        </w:rPr>
        <w:t xml:space="preserve"> berada pada kategori </w:t>
      </w:r>
      <w:r w:rsidR="00047113" w:rsidRPr="00417430">
        <w:rPr>
          <w:rFonts w:ascii="Times New Roman" w:hAnsi="Times New Roman" w:cs="Times New Roman"/>
          <w:sz w:val="24"/>
          <w:szCs w:val="24"/>
        </w:rPr>
        <w:t>baik</w:t>
      </w:r>
      <w:r w:rsidRPr="00417430">
        <w:rPr>
          <w:rFonts w:ascii="Times New Roman" w:hAnsi="Times New Roman" w:cs="Times New Roman"/>
          <w:sz w:val="24"/>
          <w:szCs w:val="24"/>
        </w:rPr>
        <w:t xml:space="preserve"> dengan capaian skor sebesar </w:t>
      </w:r>
      <w:r w:rsidR="00047113" w:rsidRPr="00417430">
        <w:rPr>
          <w:rFonts w:ascii="Times New Roman" w:hAnsi="Times New Roman" w:cs="Times New Roman"/>
          <w:sz w:val="24"/>
          <w:szCs w:val="24"/>
        </w:rPr>
        <w:t>81,88</w:t>
      </w:r>
      <w:r w:rsidRPr="00417430">
        <w:rPr>
          <w:rFonts w:ascii="Times New Roman" w:hAnsi="Times New Roman" w:cs="Times New Roman"/>
          <w:sz w:val="24"/>
          <w:szCs w:val="24"/>
        </w:rPr>
        <w:t>% dari skor ideal. Sedangkan jika dilihat perindikator</w:t>
      </w:r>
      <w:r w:rsidR="00047113" w:rsidRPr="00417430">
        <w:rPr>
          <w:rFonts w:ascii="Times New Roman" w:hAnsi="Times New Roman" w:cs="Times New Roman"/>
          <w:sz w:val="24"/>
          <w:szCs w:val="24"/>
        </w:rPr>
        <w:t>, diketahui bahwa keempat indicator juga sudah brada pada kategori baik. Adapun capaian skor untuk masing-masing indicator tersebut adalah 83,78% dari sor ideal untuk indicator berkahlakul karimah, 80,23% dari skor ideal untuk indicator disiplin, dan 83,62% dari skor ideal untuk indicator mandiri, serta 80,12% dari skor ideal untuk indicator bertanggungjawab.</w:t>
      </w:r>
      <w:r w:rsidRPr="00417430">
        <w:rPr>
          <w:rFonts w:ascii="Times New Roman" w:hAnsi="Times New Roman" w:cs="Times New Roman"/>
          <w:sz w:val="24"/>
          <w:szCs w:val="24"/>
        </w:rPr>
        <w:t xml:space="preserve"> </w:t>
      </w:r>
      <w:r w:rsidR="00A84F6D" w:rsidRPr="00417430">
        <w:rPr>
          <w:rFonts w:ascii="Times New Roman" w:hAnsi="Times New Roman" w:cs="Times New Roman"/>
          <w:sz w:val="24"/>
          <w:szCs w:val="24"/>
        </w:rPr>
        <w:t>Gambaran jelas mengenai tingkat capaian responden untuk setiap indikator variable Karakter santr</w:t>
      </w:r>
      <w:r w:rsidR="00F10BE9" w:rsidRPr="00417430">
        <w:rPr>
          <w:rFonts w:ascii="Times New Roman" w:hAnsi="Times New Roman" w:cs="Times New Roman"/>
          <w:sz w:val="24"/>
          <w:szCs w:val="24"/>
        </w:rPr>
        <w:t>i</w:t>
      </w:r>
      <w:r w:rsidR="00A84F6D" w:rsidRPr="00417430">
        <w:rPr>
          <w:rFonts w:ascii="Times New Roman" w:hAnsi="Times New Roman" w:cs="Times New Roman"/>
          <w:sz w:val="24"/>
          <w:szCs w:val="24"/>
        </w:rPr>
        <w:t xml:space="preserve"> ini dapat dilihat pada Tabel 1 berikut. </w:t>
      </w:r>
    </w:p>
    <w:p w14:paraId="09F7AE15" w14:textId="77777777" w:rsidR="00A84F6D" w:rsidRPr="00417430" w:rsidRDefault="00A84F6D" w:rsidP="00A76FA5">
      <w:pPr>
        <w:pStyle w:val="ListParagraph"/>
        <w:ind w:left="284" w:firstLine="436"/>
        <w:jc w:val="both"/>
        <w:rPr>
          <w:rFonts w:ascii="Times New Roman" w:hAnsi="Times New Roman" w:cs="Times New Roman"/>
          <w:sz w:val="24"/>
          <w:szCs w:val="24"/>
        </w:rPr>
      </w:pPr>
    </w:p>
    <w:p w14:paraId="3FD0963F" w14:textId="4CA76676" w:rsidR="00A84F6D" w:rsidRPr="00417430" w:rsidRDefault="00A84F6D" w:rsidP="00A84F6D">
      <w:pPr>
        <w:jc w:val="center"/>
        <w:rPr>
          <w:rFonts w:ascii="Times New Roman" w:hAnsi="Times New Roman" w:cs="Times New Roman"/>
          <w:b/>
          <w:bCs/>
          <w:sz w:val="24"/>
          <w:szCs w:val="24"/>
        </w:rPr>
      </w:pPr>
      <w:r w:rsidRPr="00417430">
        <w:rPr>
          <w:rFonts w:ascii="Times New Roman" w:hAnsi="Times New Roman" w:cs="Times New Roman"/>
          <w:b/>
          <w:bCs/>
          <w:sz w:val="24"/>
          <w:szCs w:val="24"/>
        </w:rPr>
        <w:t>Tabel 1. Tingkat Capaian Responden untuk setiap Indikator Karakter Santri</w:t>
      </w:r>
    </w:p>
    <w:p w14:paraId="4020C1D5" w14:textId="77777777" w:rsidR="00A84F6D" w:rsidRPr="00417430" w:rsidRDefault="00A84F6D" w:rsidP="00A84F6D">
      <w:pPr>
        <w:jc w:val="center"/>
        <w:rPr>
          <w:rFonts w:ascii="Times New Roman" w:eastAsia="Times New Roman" w:hAnsi="Times New Roman" w:cs="Times New Roman"/>
          <w:b/>
          <w:bCs/>
          <w:sz w:val="24"/>
          <w:szCs w:val="24"/>
          <w:lang w:val="en-ID" w:eastAsia="en-ID"/>
        </w:rPr>
      </w:pPr>
    </w:p>
    <w:tbl>
      <w:tblPr>
        <w:tblW w:w="8126" w:type="dxa"/>
        <w:jc w:val="center"/>
        <w:tblCellMar>
          <w:top w:w="15" w:type="dxa"/>
          <w:left w:w="15" w:type="dxa"/>
          <w:bottom w:w="15" w:type="dxa"/>
          <w:right w:w="15" w:type="dxa"/>
        </w:tblCellMar>
        <w:tblLook w:val="04A0" w:firstRow="1" w:lastRow="0" w:firstColumn="1" w:lastColumn="0" w:noHBand="0" w:noVBand="1"/>
      </w:tblPr>
      <w:tblGrid>
        <w:gridCol w:w="426"/>
        <w:gridCol w:w="3827"/>
        <w:gridCol w:w="996"/>
        <w:gridCol w:w="764"/>
        <w:gridCol w:w="1149"/>
        <w:gridCol w:w="964"/>
      </w:tblGrid>
      <w:tr w:rsidR="00A84F6D" w:rsidRPr="00417430" w14:paraId="67EFE5D0" w14:textId="77777777" w:rsidTr="00A84F6D">
        <w:trPr>
          <w:jc w:val="center"/>
        </w:trPr>
        <w:tc>
          <w:tcPr>
            <w:tcW w:w="426" w:type="dxa"/>
            <w:tcBorders>
              <w:top w:val="outset" w:sz="6" w:space="0" w:color="auto"/>
              <w:left w:val="nil"/>
              <w:bottom w:val="outset" w:sz="6" w:space="0" w:color="auto"/>
              <w:right w:val="nil"/>
            </w:tcBorders>
            <w:vAlign w:val="center"/>
            <w:hideMark/>
          </w:tcPr>
          <w:p w14:paraId="43B8E524" w14:textId="77777777"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No</w:t>
            </w:r>
          </w:p>
        </w:tc>
        <w:tc>
          <w:tcPr>
            <w:tcW w:w="3827" w:type="dxa"/>
            <w:tcBorders>
              <w:top w:val="outset" w:sz="6" w:space="0" w:color="auto"/>
              <w:left w:val="nil"/>
              <w:bottom w:val="outset" w:sz="6" w:space="0" w:color="auto"/>
              <w:right w:val="nil"/>
            </w:tcBorders>
            <w:vAlign w:val="center"/>
            <w:hideMark/>
          </w:tcPr>
          <w:p w14:paraId="273B6AF9" w14:textId="77777777"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Indikator</w:t>
            </w:r>
          </w:p>
        </w:tc>
        <w:tc>
          <w:tcPr>
            <w:tcW w:w="996" w:type="dxa"/>
            <w:tcBorders>
              <w:top w:val="outset" w:sz="6" w:space="0" w:color="auto"/>
              <w:left w:val="nil"/>
              <w:bottom w:val="outset" w:sz="6" w:space="0" w:color="auto"/>
              <w:right w:val="nil"/>
            </w:tcBorders>
            <w:vAlign w:val="center"/>
            <w:hideMark/>
          </w:tcPr>
          <w:p w14:paraId="2D83A494" w14:textId="77777777"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Skor Maksimal Ideal</w:t>
            </w:r>
          </w:p>
        </w:tc>
        <w:tc>
          <w:tcPr>
            <w:tcW w:w="764" w:type="dxa"/>
            <w:tcBorders>
              <w:top w:val="outset" w:sz="6" w:space="0" w:color="auto"/>
              <w:left w:val="nil"/>
              <w:bottom w:val="outset" w:sz="6" w:space="0" w:color="auto"/>
              <w:right w:val="nil"/>
            </w:tcBorders>
            <w:vAlign w:val="center"/>
            <w:hideMark/>
          </w:tcPr>
          <w:p w14:paraId="2E4D9E9A" w14:textId="77777777"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Skor Rata-rata</w:t>
            </w:r>
          </w:p>
        </w:tc>
        <w:tc>
          <w:tcPr>
            <w:tcW w:w="1149" w:type="dxa"/>
            <w:tcBorders>
              <w:top w:val="outset" w:sz="6" w:space="0" w:color="auto"/>
              <w:left w:val="nil"/>
              <w:bottom w:val="outset" w:sz="6" w:space="0" w:color="auto"/>
              <w:right w:val="nil"/>
            </w:tcBorders>
            <w:vAlign w:val="center"/>
            <w:hideMark/>
          </w:tcPr>
          <w:p w14:paraId="72CA55CE" w14:textId="77777777"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%tingkat Pencapaian Responden</w:t>
            </w:r>
          </w:p>
        </w:tc>
        <w:tc>
          <w:tcPr>
            <w:tcW w:w="964" w:type="dxa"/>
            <w:tcBorders>
              <w:top w:val="outset" w:sz="6" w:space="0" w:color="auto"/>
              <w:left w:val="nil"/>
              <w:bottom w:val="outset" w:sz="6" w:space="0" w:color="auto"/>
              <w:right w:val="nil"/>
            </w:tcBorders>
            <w:vAlign w:val="center"/>
            <w:hideMark/>
          </w:tcPr>
          <w:p w14:paraId="574AB433" w14:textId="77777777"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Ket.</w:t>
            </w:r>
          </w:p>
        </w:tc>
      </w:tr>
      <w:tr w:rsidR="00A84F6D" w:rsidRPr="00417430" w14:paraId="27ED8AE5" w14:textId="77777777" w:rsidTr="00A84F6D">
        <w:trPr>
          <w:jc w:val="center"/>
        </w:trPr>
        <w:tc>
          <w:tcPr>
            <w:tcW w:w="426" w:type="dxa"/>
            <w:tcBorders>
              <w:top w:val="nil"/>
              <w:left w:val="nil"/>
              <w:bottom w:val="nil"/>
              <w:right w:val="nil"/>
            </w:tcBorders>
            <w:noWrap/>
            <w:vAlign w:val="center"/>
            <w:hideMark/>
          </w:tcPr>
          <w:p w14:paraId="79503BDE" w14:textId="77777777"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1</w:t>
            </w:r>
          </w:p>
        </w:tc>
        <w:tc>
          <w:tcPr>
            <w:tcW w:w="3827" w:type="dxa"/>
            <w:tcBorders>
              <w:top w:val="nil"/>
              <w:left w:val="nil"/>
              <w:bottom w:val="nil"/>
              <w:right w:val="nil"/>
            </w:tcBorders>
            <w:noWrap/>
            <w:vAlign w:val="center"/>
          </w:tcPr>
          <w:p w14:paraId="1615B5A7" w14:textId="666B35C2" w:rsidR="00A84F6D" w:rsidRPr="00417430" w:rsidRDefault="00A84F6D" w:rsidP="001650CC">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Berakhlakul karimah</w:t>
            </w:r>
          </w:p>
        </w:tc>
        <w:tc>
          <w:tcPr>
            <w:tcW w:w="0" w:type="auto"/>
            <w:tcBorders>
              <w:top w:val="nil"/>
              <w:left w:val="nil"/>
              <w:bottom w:val="nil"/>
              <w:right w:val="nil"/>
            </w:tcBorders>
            <w:noWrap/>
            <w:vAlign w:val="center"/>
          </w:tcPr>
          <w:p w14:paraId="59E680D6" w14:textId="4E13A950"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40</w:t>
            </w:r>
          </w:p>
        </w:tc>
        <w:tc>
          <w:tcPr>
            <w:tcW w:w="764" w:type="dxa"/>
            <w:tcBorders>
              <w:top w:val="nil"/>
              <w:left w:val="nil"/>
              <w:bottom w:val="nil"/>
              <w:right w:val="nil"/>
            </w:tcBorders>
            <w:noWrap/>
            <w:vAlign w:val="center"/>
          </w:tcPr>
          <w:p w14:paraId="7AE98248" w14:textId="7C88743C"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33,</w:t>
            </w:r>
            <w:r w:rsidR="00047113" w:rsidRPr="00417430">
              <w:rPr>
                <w:rFonts w:ascii="Times New Roman" w:hAnsi="Times New Roman" w:cs="Times New Roman"/>
                <w:color w:val="000000"/>
                <w:sz w:val="24"/>
                <w:szCs w:val="24"/>
              </w:rPr>
              <w:t>51</w:t>
            </w:r>
          </w:p>
        </w:tc>
        <w:tc>
          <w:tcPr>
            <w:tcW w:w="0" w:type="auto"/>
            <w:tcBorders>
              <w:top w:val="nil"/>
              <w:left w:val="nil"/>
              <w:bottom w:val="nil"/>
              <w:right w:val="nil"/>
            </w:tcBorders>
            <w:noWrap/>
            <w:vAlign w:val="center"/>
          </w:tcPr>
          <w:p w14:paraId="6B37FD9D" w14:textId="1758327F" w:rsidR="00A84F6D" w:rsidRPr="00417430" w:rsidRDefault="00047113"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83,78</w:t>
            </w:r>
            <w:r w:rsidR="007D319C" w:rsidRPr="00417430">
              <w:rPr>
                <w:rFonts w:ascii="Times New Roman" w:hAnsi="Times New Roman" w:cs="Times New Roman"/>
                <w:color w:val="000000"/>
                <w:sz w:val="24"/>
                <w:szCs w:val="24"/>
              </w:rPr>
              <w:t>%</w:t>
            </w:r>
          </w:p>
        </w:tc>
        <w:tc>
          <w:tcPr>
            <w:tcW w:w="964" w:type="dxa"/>
            <w:tcBorders>
              <w:top w:val="nil"/>
              <w:left w:val="nil"/>
              <w:bottom w:val="nil"/>
              <w:right w:val="nil"/>
            </w:tcBorders>
            <w:noWrap/>
            <w:vAlign w:val="center"/>
            <w:hideMark/>
          </w:tcPr>
          <w:p w14:paraId="5E095ACE" w14:textId="122C19F2" w:rsidR="00A84F6D" w:rsidRPr="00417430" w:rsidRDefault="00A84F6D" w:rsidP="001650CC">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Baik</w:t>
            </w:r>
          </w:p>
        </w:tc>
      </w:tr>
      <w:tr w:rsidR="00A84F6D" w:rsidRPr="00417430" w14:paraId="0429C589" w14:textId="77777777" w:rsidTr="00A84F6D">
        <w:trPr>
          <w:jc w:val="center"/>
        </w:trPr>
        <w:tc>
          <w:tcPr>
            <w:tcW w:w="426" w:type="dxa"/>
            <w:tcBorders>
              <w:top w:val="nil"/>
              <w:left w:val="nil"/>
              <w:bottom w:val="nil"/>
              <w:right w:val="nil"/>
            </w:tcBorders>
            <w:noWrap/>
            <w:vAlign w:val="center"/>
            <w:hideMark/>
          </w:tcPr>
          <w:p w14:paraId="5EF648E8" w14:textId="77777777"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2</w:t>
            </w:r>
          </w:p>
        </w:tc>
        <w:tc>
          <w:tcPr>
            <w:tcW w:w="3827" w:type="dxa"/>
            <w:tcBorders>
              <w:top w:val="nil"/>
              <w:left w:val="nil"/>
              <w:bottom w:val="nil"/>
              <w:right w:val="nil"/>
            </w:tcBorders>
            <w:noWrap/>
            <w:vAlign w:val="center"/>
          </w:tcPr>
          <w:p w14:paraId="2957E4B1" w14:textId="04CDA0BF" w:rsidR="00A84F6D" w:rsidRPr="00417430" w:rsidRDefault="00A84F6D" w:rsidP="001650CC">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 xml:space="preserve">Disiplin </w:t>
            </w:r>
          </w:p>
        </w:tc>
        <w:tc>
          <w:tcPr>
            <w:tcW w:w="0" w:type="auto"/>
            <w:tcBorders>
              <w:top w:val="nil"/>
              <w:left w:val="nil"/>
              <w:bottom w:val="nil"/>
              <w:right w:val="nil"/>
            </w:tcBorders>
            <w:noWrap/>
            <w:vAlign w:val="center"/>
          </w:tcPr>
          <w:p w14:paraId="2BED302C" w14:textId="0B41FDB0"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30</w:t>
            </w:r>
          </w:p>
        </w:tc>
        <w:tc>
          <w:tcPr>
            <w:tcW w:w="764" w:type="dxa"/>
            <w:tcBorders>
              <w:top w:val="nil"/>
              <w:left w:val="nil"/>
              <w:bottom w:val="nil"/>
              <w:right w:val="nil"/>
            </w:tcBorders>
            <w:noWrap/>
            <w:vAlign w:val="center"/>
          </w:tcPr>
          <w:p w14:paraId="455DC19B" w14:textId="6C27FF11"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24,0</w:t>
            </w:r>
            <w:r w:rsidR="00047113" w:rsidRPr="00417430">
              <w:rPr>
                <w:rFonts w:ascii="Times New Roman" w:hAnsi="Times New Roman" w:cs="Times New Roman"/>
                <w:color w:val="000000"/>
                <w:sz w:val="24"/>
                <w:szCs w:val="24"/>
              </w:rPr>
              <w:t>7</w:t>
            </w:r>
          </w:p>
        </w:tc>
        <w:tc>
          <w:tcPr>
            <w:tcW w:w="0" w:type="auto"/>
            <w:tcBorders>
              <w:top w:val="nil"/>
              <w:left w:val="nil"/>
              <w:bottom w:val="nil"/>
              <w:right w:val="nil"/>
            </w:tcBorders>
            <w:noWrap/>
            <w:vAlign w:val="center"/>
          </w:tcPr>
          <w:p w14:paraId="38D924EF" w14:textId="6D68203F" w:rsidR="00A84F6D" w:rsidRPr="00417430" w:rsidRDefault="007D319C"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80,</w:t>
            </w:r>
            <w:r w:rsidR="00047113" w:rsidRPr="00417430">
              <w:rPr>
                <w:rFonts w:ascii="Times New Roman" w:hAnsi="Times New Roman" w:cs="Times New Roman"/>
                <w:color w:val="000000"/>
                <w:sz w:val="24"/>
                <w:szCs w:val="24"/>
              </w:rPr>
              <w:t>2</w:t>
            </w:r>
            <w:r w:rsidRPr="00417430">
              <w:rPr>
                <w:rFonts w:ascii="Times New Roman" w:hAnsi="Times New Roman" w:cs="Times New Roman"/>
                <w:color w:val="000000"/>
                <w:sz w:val="24"/>
                <w:szCs w:val="24"/>
              </w:rPr>
              <w:t>3%</w:t>
            </w:r>
          </w:p>
        </w:tc>
        <w:tc>
          <w:tcPr>
            <w:tcW w:w="964" w:type="dxa"/>
            <w:tcBorders>
              <w:top w:val="nil"/>
              <w:left w:val="nil"/>
              <w:bottom w:val="nil"/>
              <w:right w:val="nil"/>
            </w:tcBorders>
            <w:noWrap/>
            <w:vAlign w:val="center"/>
            <w:hideMark/>
          </w:tcPr>
          <w:p w14:paraId="7D6AC58E" w14:textId="3C50D78E" w:rsidR="00A84F6D" w:rsidRPr="00417430" w:rsidRDefault="00A84F6D" w:rsidP="001650CC">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Baik</w:t>
            </w:r>
          </w:p>
        </w:tc>
      </w:tr>
      <w:tr w:rsidR="00A84F6D" w:rsidRPr="00417430" w14:paraId="78FE8352" w14:textId="77777777" w:rsidTr="00A84F6D">
        <w:trPr>
          <w:jc w:val="center"/>
        </w:trPr>
        <w:tc>
          <w:tcPr>
            <w:tcW w:w="426" w:type="dxa"/>
            <w:tcBorders>
              <w:top w:val="nil"/>
              <w:left w:val="nil"/>
              <w:bottom w:val="nil"/>
              <w:right w:val="nil"/>
            </w:tcBorders>
            <w:noWrap/>
            <w:vAlign w:val="center"/>
            <w:hideMark/>
          </w:tcPr>
          <w:p w14:paraId="518BD071" w14:textId="77777777"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3</w:t>
            </w:r>
          </w:p>
        </w:tc>
        <w:tc>
          <w:tcPr>
            <w:tcW w:w="3827" w:type="dxa"/>
            <w:tcBorders>
              <w:top w:val="nil"/>
              <w:left w:val="nil"/>
              <w:bottom w:val="nil"/>
              <w:right w:val="nil"/>
            </w:tcBorders>
            <w:noWrap/>
            <w:vAlign w:val="center"/>
          </w:tcPr>
          <w:p w14:paraId="7BC85750" w14:textId="4DE02129" w:rsidR="00A84F6D" w:rsidRPr="00417430" w:rsidRDefault="00A84F6D" w:rsidP="001650CC">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 xml:space="preserve">Mandiri </w:t>
            </w:r>
          </w:p>
        </w:tc>
        <w:tc>
          <w:tcPr>
            <w:tcW w:w="0" w:type="auto"/>
            <w:tcBorders>
              <w:top w:val="nil"/>
              <w:left w:val="nil"/>
              <w:bottom w:val="nil"/>
              <w:right w:val="nil"/>
            </w:tcBorders>
            <w:noWrap/>
            <w:vAlign w:val="center"/>
          </w:tcPr>
          <w:p w14:paraId="4FCA9737" w14:textId="18151089"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30</w:t>
            </w:r>
          </w:p>
        </w:tc>
        <w:tc>
          <w:tcPr>
            <w:tcW w:w="764" w:type="dxa"/>
            <w:tcBorders>
              <w:top w:val="nil"/>
              <w:left w:val="nil"/>
              <w:bottom w:val="nil"/>
              <w:right w:val="nil"/>
            </w:tcBorders>
            <w:noWrap/>
            <w:vAlign w:val="center"/>
          </w:tcPr>
          <w:p w14:paraId="2A17FC43" w14:textId="74A2E8E9"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2</w:t>
            </w:r>
            <w:r w:rsidR="00047113" w:rsidRPr="00417430">
              <w:rPr>
                <w:rFonts w:ascii="Times New Roman" w:hAnsi="Times New Roman" w:cs="Times New Roman"/>
                <w:color w:val="000000"/>
                <w:sz w:val="24"/>
                <w:szCs w:val="24"/>
              </w:rPr>
              <w:t>5,09</w:t>
            </w:r>
          </w:p>
        </w:tc>
        <w:tc>
          <w:tcPr>
            <w:tcW w:w="0" w:type="auto"/>
            <w:tcBorders>
              <w:top w:val="nil"/>
              <w:left w:val="nil"/>
              <w:bottom w:val="nil"/>
              <w:right w:val="nil"/>
            </w:tcBorders>
            <w:noWrap/>
            <w:vAlign w:val="center"/>
          </w:tcPr>
          <w:p w14:paraId="753563AA" w14:textId="3DEFFC46" w:rsidR="00A84F6D" w:rsidRPr="00417430" w:rsidRDefault="00047113"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83,62</w:t>
            </w:r>
            <w:r w:rsidR="007D319C" w:rsidRPr="00417430">
              <w:rPr>
                <w:rFonts w:ascii="Times New Roman" w:hAnsi="Times New Roman" w:cs="Times New Roman"/>
                <w:color w:val="000000"/>
                <w:sz w:val="24"/>
                <w:szCs w:val="24"/>
              </w:rPr>
              <w:t>%</w:t>
            </w:r>
          </w:p>
        </w:tc>
        <w:tc>
          <w:tcPr>
            <w:tcW w:w="964" w:type="dxa"/>
            <w:tcBorders>
              <w:top w:val="nil"/>
              <w:left w:val="nil"/>
              <w:bottom w:val="nil"/>
              <w:right w:val="nil"/>
            </w:tcBorders>
            <w:noWrap/>
            <w:vAlign w:val="center"/>
            <w:hideMark/>
          </w:tcPr>
          <w:p w14:paraId="1C3D5BFC" w14:textId="440011B3" w:rsidR="00A84F6D" w:rsidRPr="00417430" w:rsidRDefault="00047113" w:rsidP="001650CC">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Baik</w:t>
            </w:r>
          </w:p>
        </w:tc>
      </w:tr>
      <w:tr w:rsidR="00A84F6D" w:rsidRPr="00417430" w14:paraId="662E7E93" w14:textId="77777777" w:rsidTr="00A84F6D">
        <w:trPr>
          <w:jc w:val="center"/>
        </w:trPr>
        <w:tc>
          <w:tcPr>
            <w:tcW w:w="426" w:type="dxa"/>
            <w:tcBorders>
              <w:top w:val="nil"/>
              <w:left w:val="nil"/>
              <w:bottom w:val="nil"/>
              <w:right w:val="nil"/>
            </w:tcBorders>
            <w:noWrap/>
            <w:vAlign w:val="center"/>
          </w:tcPr>
          <w:p w14:paraId="0EC98A8A" w14:textId="20BAB57B" w:rsidR="00A84F6D" w:rsidRPr="00417430" w:rsidRDefault="00A84F6D" w:rsidP="001650CC">
            <w:pPr>
              <w:jc w:val="center"/>
              <w:textAlignment w:val="center"/>
              <w:rPr>
                <w:rFonts w:ascii="Times New Roman" w:eastAsia="SimSun" w:hAnsi="Times New Roman" w:cs="Times New Roman"/>
                <w:color w:val="000000"/>
                <w:sz w:val="24"/>
                <w:szCs w:val="24"/>
              </w:rPr>
            </w:pPr>
            <w:r w:rsidRPr="00417430">
              <w:rPr>
                <w:rFonts w:ascii="Times New Roman" w:eastAsia="SimSun" w:hAnsi="Times New Roman" w:cs="Times New Roman"/>
                <w:color w:val="000000"/>
                <w:sz w:val="24"/>
                <w:szCs w:val="24"/>
              </w:rPr>
              <w:t>4</w:t>
            </w:r>
          </w:p>
        </w:tc>
        <w:tc>
          <w:tcPr>
            <w:tcW w:w="3827" w:type="dxa"/>
            <w:tcBorders>
              <w:top w:val="nil"/>
              <w:left w:val="nil"/>
              <w:bottom w:val="nil"/>
              <w:right w:val="nil"/>
            </w:tcBorders>
            <w:noWrap/>
            <w:vAlign w:val="center"/>
          </w:tcPr>
          <w:p w14:paraId="64D48388" w14:textId="0BF3A09A" w:rsidR="00A84F6D" w:rsidRPr="00417430" w:rsidRDefault="00A84F6D" w:rsidP="001650CC">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Bertanggung jawab</w:t>
            </w:r>
          </w:p>
        </w:tc>
        <w:tc>
          <w:tcPr>
            <w:tcW w:w="0" w:type="auto"/>
            <w:tcBorders>
              <w:top w:val="nil"/>
              <w:left w:val="nil"/>
              <w:bottom w:val="nil"/>
              <w:right w:val="nil"/>
            </w:tcBorders>
            <w:noWrap/>
            <w:vAlign w:val="center"/>
          </w:tcPr>
          <w:p w14:paraId="47C6F7D7" w14:textId="4A38C213"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45</w:t>
            </w:r>
          </w:p>
        </w:tc>
        <w:tc>
          <w:tcPr>
            <w:tcW w:w="764" w:type="dxa"/>
            <w:tcBorders>
              <w:top w:val="nil"/>
              <w:left w:val="nil"/>
              <w:bottom w:val="nil"/>
              <w:right w:val="nil"/>
            </w:tcBorders>
            <w:noWrap/>
            <w:vAlign w:val="center"/>
          </w:tcPr>
          <w:p w14:paraId="371ED3B0" w14:textId="2218DA5D" w:rsidR="00A84F6D" w:rsidRPr="00417430" w:rsidRDefault="007D319C"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3</w:t>
            </w:r>
            <w:r w:rsidR="00047113" w:rsidRPr="00417430">
              <w:rPr>
                <w:rFonts w:ascii="Times New Roman" w:hAnsi="Times New Roman" w:cs="Times New Roman"/>
                <w:color w:val="000000"/>
                <w:sz w:val="24"/>
                <w:szCs w:val="24"/>
              </w:rPr>
              <w:t>6,05</w:t>
            </w:r>
          </w:p>
        </w:tc>
        <w:tc>
          <w:tcPr>
            <w:tcW w:w="0" w:type="auto"/>
            <w:tcBorders>
              <w:top w:val="nil"/>
              <w:left w:val="nil"/>
              <w:bottom w:val="nil"/>
              <w:right w:val="nil"/>
            </w:tcBorders>
            <w:noWrap/>
            <w:vAlign w:val="center"/>
          </w:tcPr>
          <w:p w14:paraId="34ABE5F3" w14:textId="60FF4885" w:rsidR="00A84F6D" w:rsidRPr="00417430" w:rsidRDefault="00047113"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80,12</w:t>
            </w:r>
            <w:r w:rsidR="007D319C" w:rsidRPr="00417430">
              <w:rPr>
                <w:rFonts w:ascii="Times New Roman" w:hAnsi="Times New Roman" w:cs="Times New Roman"/>
                <w:color w:val="000000"/>
                <w:sz w:val="24"/>
                <w:szCs w:val="24"/>
              </w:rPr>
              <w:t>%</w:t>
            </w:r>
          </w:p>
        </w:tc>
        <w:tc>
          <w:tcPr>
            <w:tcW w:w="964" w:type="dxa"/>
            <w:tcBorders>
              <w:top w:val="nil"/>
              <w:left w:val="nil"/>
              <w:bottom w:val="nil"/>
              <w:right w:val="nil"/>
            </w:tcBorders>
            <w:noWrap/>
            <w:vAlign w:val="center"/>
          </w:tcPr>
          <w:p w14:paraId="41A15B0B" w14:textId="57721F47" w:rsidR="00A84F6D" w:rsidRPr="00417430" w:rsidRDefault="00047113" w:rsidP="001650CC">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Baik</w:t>
            </w:r>
          </w:p>
        </w:tc>
      </w:tr>
      <w:tr w:rsidR="00A84F6D" w:rsidRPr="00417430" w14:paraId="7107A802" w14:textId="77777777" w:rsidTr="00A84F6D">
        <w:trPr>
          <w:jc w:val="center"/>
        </w:trPr>
        <w:tc>
          <w:tcPr>
            <w:tcW w:w="4253" w:type="dxa"/>
            <w:gridSpan w:val="2"/>
            <w:tcBorders>
              <w:top w:val="nil"/>
              <w:left w:val="nil"/>
              <w:bottom w:val="outset" w:sz="6" w:space="0" w:color="auto"/>
              <w:right w:val="nil"/>
            </w:tcBorders>
            <w:noWrap/>
            <w:vAlign w:val="center"/>
            <w:hideMark/>
          </w:tcPr>
          <w:p w14:paraId="5700EA82" w14:textId="48EA56F0" w:rsidR="00A84F6D" w:rsidRPr="00417430" w:rsidRDefault="00A84F6D" w:rsidP="001650CC">
            <w:pP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Keseluruhan Variabel Karakter Santri</w:t>
            </w:r>
          </w:p>
        </w:tc>
        <w:tc>
          <w:tcPr>
            <w:tcW w:w="0" w:type="auto"/>
            <w:tcBorders>
              <w:top w:val="nil"/>
              <w:left w:val="nil"/>
              <w:bottom w:val="outset" w:sz="6" w:space="0" w:color="auto"/>
              <w:right w:val="nil"/>
            </w:tcBorders>
            <w:noWrap/>
            <w:vAlign w:val="center"/>
          </w:tcPr>
          <w:p w14:paraId="593151AB" w14:textId="79F54C95" w:rsidR="00A84F6D" w:rsidRPr="00417430" w:rsidRDefault="00A84F6D"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145</w:t>
            </w:r>
          </w:p>
        </w:tc>
        <w:tc>
          <w:tcPr>
            <w:tcW w:w="764" w:type="dxa"/>
            <w:tcBorders>
              <w:top w:val="nil"/>
              <w:left w:val="nil"/>
              <w:bottom w:val="outset" w:sz="6" w:space="0" w:color="auto"/>
              <w:right w:val="nil"/>
            </w:tcBorders>
            <w:noWrap/>
            <w:vAlign w:val="center"/>
          </w:tcPr>
          <w:p w14:paraId="54170228" w14:textId="766F2E19" w:rsidR="00A84F6D" w:rsidRPr="00417430" w:rsidRDefault="007D319C"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11</w:t>
            </w:r>
            <w:r w:rsidR="00047113" w:rsidRPr="00417430">
              <w:rPr>
                <w:rFonts w:ascii="Times New Roman" w:hAnsi="Times New Roman" w:cs="Times New Roman"/>
                <w:color w:val="000000"/>
                <w:sz w:val="24"/>
                <w:szCs w:val="24"/>
              </w:rPr>
              <w:t>8,72</w:t>
            </w:r>
          </w:p>
        </w:tc>
        <w:tc>
          <w:tcPr>
            <w:tcW w:w="0" w:type="auto"/>
            <w:tcBorders>
              <w:top w:val="nil"/>
              <w:left w:val="nil"/>
              <w:bottom w:val="outset" w:sz="6" w:space="0" w:color="auto"/>
              <w:right w:val="nil"/>
            </w:tcBorders>
            <w:noWrap/>
            <w:vAlign w:val="center"/>
          </w:tcPr>
          <w:p w14:paraId="11BAAE19" w14:textId="41FC4020" w:rsidR="00A84F6D" w:rsidRPr="00417430" w:rsidRDefault="00047113" w:rsidP="001650CC">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81,88</w:t>
            </w:r>
            <w:r w:rsidR="007D319C" w:rsidRPr="00417430">
              <w:rPr>
                <w:rFonts w:ascii="Times New Roman" w:hAnsi="Times New Roman" w:cs="Times New Roman"/>
                <w:color w:val="000000"/>
                <w:sz w:val="24"/>
                <w:szCs w:val="24"/>
              </w:rPr>
              <w:t>%</w:t>
            </w:r>
          </w:p>
        </w:tc>
        <w:tc>
          <w:tcPr>
            <w:tcW w:w="964" w:type="dxa"/>
            <w:tcBorders>
              <w:top w:val="nil"/>
              <w:left w:val="nil"/>
              <w:bottom w:val="outset" w:sz="6" w:space="0" w:color="auto"/>
              <w:right w:val="nil"/>
            </w:tcBorders>
            <w:noWrap/>
            <w:vAlign w:val="center"/>
            <w:hideMark/>
          </w:tcPr>
          <w:p w14:paraId="41B5A855" w14:textId="23EF8456" w:rsidR="00A84F6D" w:rsidRPr="00417430" w:rsidRDefault="00047113" w:rsidP="001650CC">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Baik</w:t>
            </w:r>
          </w:p>
        </w:tc>
      </w:tr>
    </w:tbl>
    <w:p w14:paraId="4DC53A7B" w14:textId="77777777" w:rsidR="00A84F6D" w:rsidRPr="00417430" w:rsidRDefault="00A84F6D" w:rsidP="00A84F6D">
      <w:pPr>
        <w:pStyle w:val="ListParagraph"/>
        <w:ind w:left="284" w:firstLine="436"/>
        <w:jc w:val="both"/>
        <w:rPr>
          <w:rFonts w:ascii="Times New Roman" w:hAnsi="Times New Roman" w:cs="Times New Roman"/>
          <w:sz w:val="24"/>
          <w:szCs w:val="24"/>
        </w:rPr>
      </w:pPr>
    </w:p>
    <w:p w14:paraId="4E2A1766" w14:textId="7489DD3E" w:rsidR="00A84F6D" w:rsidRPr="00417430" w:rsidRDefault="007D319C" w:rsidP="00A76FA5">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sz w:val="24"/>
          <w:szCs w:val="24"/>
        </w:rPr>
        <w:t xml:space="preserve">Pada Tabel 1 di atas terlihat </w:t>
      </w:r>
      <w:r w:rsidR="00047113" w:rsidRPr="00417430">
        <w:rPr>
          <w:rFonts w:ascii="Times New Roman" w:hAnsi="Times New Roman" w:cs="Times New Roman"/>
          <w:sz w:val="24"/>
          <w:szCs w:val="24"/>
        </w:rPr>
        <w:t xml:space="preserve">jelas </w:t>
      </w:r>
      <w:r w:rsidRPr="00417430">
        <w:rPr>
          <w:rFonts w:ascii="Times New Roman" w:hAnsi="Times New Roman" w:cs="Times New Roman"/>
          <w:sz w:val="24"/>
          <w:szCs w:val="24"/>
        </w:rPr>
        <w:t>bahwa karaker santri di Pondok Pesantren Modern Taman Pendidikan Ulama Zuama (TAPUZ)</w:t>
      </w:r>
      <w:r w:rsidR="00047113" w:rsidRPr="00417430">
        <w:rPr>
          <w:rFonts w:ascii="Times New Roman" w:hAnsi="Times New Roman" w:cs="Times New Roman"/>
          <w:sz w:val="24"/>
          <w:szCs w:val="24"/>
        </w:rPr>
        <w:t xml:space="preserve"> sudah berada pada katgori baik. Namun demikian, karakter santri ini tetap harus ditingkatkan lagi ke arah yang lebih baik. </w:t>
      </w:r>
      <w:r w:rsidR="00425599" w:rsidRPr="00417430">
        <w:rPr>
          <w:rFonts w:ascii="Times New Roman" w:hAnsi="Times New Roman" w:cs="Times New Roman"/>
          <w:sz w:val="24"/>
          <w:szCs w:val="24"/>
        </w:rPr>
        <w:t xml:space="preserve">Ada beberapa upaya yang dapat dilakukan untuk </w:t>
      </w:r>
      <w:r w:rsidR="00BB14B7" w:rsidRPr="00417430">
        <w:rPr>
          <w:rFonts w:ascii="Times New Roman" w:hAnsi="Times New Roman" w:cs="Times New Roman"/>
          <w:sz w:val="24"/>
          <w:szCs w:val="24"/>
        </w:rPr>
        <w:t>meng</w:t>
      </w:r>
      <w:r w:rsidR="00BB14B7" w:rsidRPr="00417430">
        <w:rPr>
          <w:rFonts w:ascii="Times New Roman" w:hAnsi="Times New Roman" w:cs="Times New Roman"/>
          <w:i/>
          <w:iCs/>
          <w:sz w:val="24"/>
          <w:szCs w:val="24"/>
        </w:rPr>
        <w:t>upgrade</w:t>
      </w:r>
      <w:r w:rsidR="00425599" w:rsidRPr="00417430">
        <w:rPr>
          <w:rFonts w:ascii="Times New Roman" w:hAnsi="Times New Roman" w:cs="Times New Roman"/>
          <w:sz w:val="24"/>
          <w:szCs w:val="24"/>
        </w:rPr>
        <w:t xml:space="preserve"> karakter santri ini. Adapun salah satu upaya yang dapat dilakukan adalah dengan menciptakan budaya pesantren yang aman dan nyaman bagi santri. Hal ini sejalan dengan temuan penelitian </w:t>
      </w:r>
      <w:r w:rsidR="007C0F9C" w:rsidRPr="00417430">
        <w:rPr>
          <w:rFonts w:ascii="Times New Roman" w:hAnsi="Times New Roman" w:cs="Times New Roman"/>
          <w:sz w:val="24"/>
          <w:szCs w:val="24"/>
        </w:rPr>
        <w:t xml:space="preserve"> </w:t>
      </w:r>
      <w:r w:rsidR="007C0F9C" w:rsidRPr="00417430">
        <w:rPr>
          <w:rFonts w:ascii="Times New Roman" w:hAnsi="Times New Roman" w:cs="Times New Roman"/>
          <w:sz w:val="24"/>
          <w:szCs w:val="24"/>
        </w:rPr>
        <w:fldChar w:fldCharType="begin" w:fldLock="1"/>
      </w:r>
      <w:r w:rsidR="00F67CC1" w:rsidRPr="00417430">
        <w:rPr>
          <w:rFonts w:ascii="Times New Roman" w:hAnsi="Times New Roman" w:cs="Times New Roman"/>
          <w:sz w:val="24"/>
          <w:szCs w:val="24"/>
        </w:rPr>
        <w:instrText>ADDIN CSL_CITATION {"citationItems":[{"id":"ITEM-1","itemData":{"ISBN":"1975080820031","abstract":"… ini adalah pendekatan penelitian kualitatif, yaitu penelitian yang bermaksud untuk memahami fenomena tentang apa yang dialami oleh subjek penelitian misalnya perilaku, persepsi, …","author":[{"dropping-particle":"","family":"Holis","given":"Nur","non-dropping-particle":"","parse-names":false,"suffix":""}],"container-title":"Fakultas Tarbiyah Dan Ilmu Keguruan Program Studi Pendidikan Agama Islam Universitas Islam Negeri KH Achmad Siddiq Jember","id":"ITEM-1","issued":{"date-parts":[["2022"]]},"title":"Budaya Pesantren Dalam Membangun Karakter Santri Di Pondok Pesantren Nurul Khalil Bondowoso","type":"book"},"uris":["http://www.mendeley.com/documents/?uuid=32e67a03-dcce-45f1-a988-65dbdd3d6812"]}],"mendeley":{"formattedCitation":"(Holis, 2022)","plainTextFormattedCitation":"(Holis, 2022)","previouslyFormattedCitation":"(Holis, 2022)"},"properties":{"noteIndex":0},"schema":"https://github.com/citation-style-language/schema/raw/master/csl-citation.json"}</w:instrText>
      </w:r>
      <w:r w:rsidR="007C0F9C" w:rsidRPr="00417430">
        <w:rPr>
          <w:rFonts w:ascii="Times New Roman" w:hAnsi="Times New Roman" w:cs="Times New Roman"/>
          <w:sz w:val="24"/>
          <w:szCs w:val="24"/>
        </w:rPr>
        <w:fldChar w:fldCharType="separate"/>
      </w:r>
      <w:r w:rsidR="007C0F9C" w:rsidRPr="00417430">
        <w:rPr>
          <w:rFonts w:ascii="Times New Roman" w:hAnsi="Times New Roman" w:cs="Times New Roman"/>
          <w:noProof/>
          <w:sz w:val="24"/>
          <w:szCs w:val="24"/>
        </w:rPr>
        <w:t>(Holis, 2022)</w:t>
      </w:r>
      <w:r w:rsidR="007C0F9C" w:rsidRPr="00417430">
        <w:rPr>
          <w:rFonts w:ascii="Times New Roman" w:hAnsi="Times New Roman" w:cs="Times New Roman"/>
          <w:sz w:val="24"/>
          <w:szCs w:val="24"/>
        </w:rPr>
        <w:fldChar w:fldCharType="end"/>
      </w:r>
      <w:r w:rsidR="007C0F9C" w:rsidRPr="00417430">
        <w:rPr>
          <w:rFonts w:ascii="Times New Roman" w:hAnsi="Times New Roman" w:cs="Times New Roman"/>
          <w:sz w:val="24"/>
          <w:szCs w:val="24"/>
        </w:rPr>
        <w:t xml:space="preserve"> yang mengungkapkan bahwa untuk membentuk atau membangun karakter santri dapat dilakukan melalui pencipataan budaya pesantren yang kondusif.</w:t>
      </w:r>
    </w:p>
    <w:p w14:paraId="0DCADA56" w14:textId="77777777" w:rsidR="00760DBB" w:rsidRPr="00417430" w:rsidRDefault="00760DBB" w:rsidP="00A76FA5">
      <w:pPr>
        <w:pStyle w:val="ListParagraph"/>
        <w:ind w:left="284" w:firstLine="436"/>
        <w:jc w:val="both"/>
        <w:rPr>
          <w:rFonts w:ascii="Times New Roman" w:hAnsi="Times New Roman" w:cs="Times New Roman"/>
          <w:sz w:val="24"/>
          <w:szCs w:val="24"/>
        </w:rPr>
      </w:pPr>
    </w:p>
    <w:p w14:paraId="6EE19EB1" w14:textId="77777777" w:rsidR="00760DBB" w:rsidRPr="00417430" w:rsidRDefault="00760DBB" w:rsidP="00760DBB">
      <w:pPr>
        <w:pStyle w:val="ListParagraph"/>
        <w:numPr>
          <w:ilvl w:val="1"/>
          <w:numId w:val="1"/>
        </w:numPr>
        <w:tabs>
          <w:tab w:val="left" w:pos="284"/>
        </w:tabs>
        <w:ind w:left="142" w:hanging="142"/>
        <w:rPr>
          <w:rFonts w:ascii="Times New Roman" w:hAnsi="Times New Roman" w:cs="Times New Roman"/>
          <w:b/>
          <w:bCs/>
          <w:sz w:val="24"/>
          <w:szCs w:val="24"/>
        </w:rPr>
      </w:pPr>
      <w:r w:rsidRPr="00417430">
        <w:rPr>
          <w:rFonts w:ascii="Times New Roman" w:hAnsi="Times New Roman" w:cs="Times New Roman"/>
          <w:b/>
          <w:bCs/>
          <w:sz w:val="24"/>
          <w:szCs w:val="24"/>
        </w:rPr>
        <w:t>Budaya Pesantren</w:t>
      </w:r>
    </w:p>
    <w:p w14:paraId="6091E90E" w14:textId="77777777" w:rsidR="00760DBB" w:rsidRPr="00417430" w:rsidRDefault="00760DBB" w:rsidP="00760DBB">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sz w:val="24"/>
          <w:szCs w:val="24"/>
        </w:rPr>
        <w:t xml:space="preserve">Untuk variable bujdaya pesantren terdiri dari 30 item pernyataan, maka skor minimum yang dieroleh adalah 30 dengan skor maksimal sebesar 150. Hasil pengolahan data menghasilkan skor maximum sebesar 128 dan skor minimum sebesar 105, selanjutnya nilai skor rata-rata sebesar 118,93, modus sebesar 118,00 dan nilai median sebesar 118,00, serta nilai simpangan baku sebesar 5,501. Selisih skor rata-rata, mode dan median tidak lebih dari satu simpangan baku. Ini berarti bahwa distribusi frekuensi variabel budaya pesantren di </w:t>
      </w:r>
      <w:r w:rsidRPr="00417430">
        <w:rPr>
          <w:rFonts w:ascii="Times New Roman" w:hAnsi="Times New Roman" w:cs="Times New Roman"/>
          <w:sz w:val="24"/>
          <w:szCs w:val="24"/>
        </w:rPr>
        <w:lastRenderedPageBreak/>
        <w:t xml:space="preserve">Pondok Pesantren Modern Taman Pendidikan Ulama Zuama (TAPUZ) cenderung normal.  </w:t>
      </w:r>
    </w:p>
    <w:p w14:paraId="58A6A88F" w14:textId="77777777" w:rsidR="00760DBB" w:rsidRPr="00417430" w:rsidRDefault="00760DBB" w:rsidP="00760DBB">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sz w:val="24"/>
          <w:szCs w:val="24"/>
        </w:rPr>
        <w:t>Selanjutnya, untuk tingkat capaian responden variabel budaya pesantren berdasarkan hasil perhitungan diketahui masih berada pada kategori cukup dengan tingkat capaian sebesar 79,29%% dari skor ideal. Sedangkan untuk capaian masing-masing indikator diketahui bahwa satu dari tiga indikator variabel budaya pesantren sudah berada pada kategori baik dengan tingkat capaian respon sebesar 82,87% dari skor ideal untuk indicator focus pada Pendidikan agama. Sedangkan dua indicator lagi yaitu indicator ketekunan dalam ibadah dan indicator taat pada aturan masih berada pada kategori cukup, dengan tingkat capaian masing-masing skor adalah sebagai berikut 77,55% dari skor ideal dan 77,44% dari skor ideal. berada pada kategori cukup. Untuk lebih jelasnya mengenai tingkat apaian masong-masing indicator dapat dilihat pada Tabel 4 berikut.</w:t>
      </w:r>
    </w:p>
    <w:p w14:paraId="0C9D5410" w14:textId="77777777" w:rsidR="00760DBB" w:rsidRPr="00417430" w:rsidRDefault="00760DBB" w:rsidP="00760DBB">
      <w:pPr>
        <w:pStyle w:val="ListParagraph"/>
        <w:ind w:left="284" w:firstLine="436"/>
        <w:jc w:val="both"/>
        <w:rPr>
          <w:rFonts w:ascii="Times New Roman" w:hAnsi="Times New Roman" w:cs="Times New Roman"/>
          <w:sz w:val="24"/>
          <w:szCs w:val="24"/>
        </w:rPr>
      </w:pPr>
    </w:p>
    <w:p w14:paraId="0AAEA2B0" w14:textId="77777777" w:rsidR="00760DBB" w:rsidRPr="00417430" w:rsidRDefault="00760DBB" w:rsidP="00760DBB">
      <w:pPr>
        <w:jc w:val="center"/>
        <w:rPr>
          <w:rFonts w:ascii="Times New Roman" w:hAnsi="Times New Roman" w:cs="Times New Roman"/>
          <w:b/>
          <w:bCs/>
          <w:sz w:val="24"/>
          <w:szCs w:val="24"/>
        </w:rPr>
      </w:pPr>
      <w:r w:rsidRPr="00417430">
        <w:rPr>
          <w:rFonts w:ascii="Times New Roman" w:hAnsi="Times New Roman" w:cs="Times New Roman"/>
          <w:b/>
          <w:bCs/>
          <w:sz w:val="24"/>
          <w:szCs w:val="24"/>
        </w:rPr>
        <w:t>Tabel 4. Tingkat Capaian Responden untuk setiap Indikator  Variabel Budaya Pesantren</w:t>
      </w:r>
    </w:p>
    <w:p w14:paraId="68A3E83E" w14:textId="77777777" w:rsidR="00760DBB" w:rsidRPr="00417430" w:rsidRDefault="00760DBB" w:rsidP="00760DBB">
      <w:pPr>
        <w:jc w:val="center"/>
        <w:rPr>
          <w:rFonts w:ascii="Times New Roman" w:eastAsia="Times New Roman" w:hAnsi="Times New Roman" w:cs="Times New Roman"/>
          <w:b/>
          <w:bCs/>
          <w:sz w:val="24"/>
          <w:szCs w:val="24"/>
          <w:lang w:val="en-ID" w:eastAsia="en-ID"/>
        </w:rPr>
      </w:pPr>
    </w:p>
    <w:tbl>
      <w:tblPr>
        <w:tblW w:w="9260" w:type="dxa"/>
        <w:jc w:val="center"/>
        <w:tblCellMar>
          <w:top w:w="15" w:type="dxa"/>
          <w:left w:w="15" w:type="dxa"/>
          <w:bottom w:w="15" w:type="dxa"/>
          <w:right w:w="15" w:type="dxa"/>
        </w:tblCellMar>
        <w:tblLook w:val="04A0" w:firstRow="1" w:lastRow="0" w:firstColumn="1" w:lastColumn="0" w:noHBand="0" w:noVBand="1"/>
      </w:tblPr>
      <w:tblGrid>
        <w:gridCol w:w="333"/>
        <w:gridCol w:w="5054"/>
        <w:gridCol w:w="996"/>
        <w:gridCol w:w="764"/>
        <w:gridCol w:w="1149"/>
        <w:gridCol w:w="964"/>
      </w:tblGrid>
      <w:tr w:rsidR="00760DBB" w:rsidRPr="00417430" w14:paraId="7CB9119B" w14:textId="77777777" w:rsidTr="00AC59C9">
        <w:trPr>
          <w:jc w:val="center"/>
        </w:trPr>
        <w:tc>
          <w:tcPr>
            <w:tcW w:w="333" w:type="dxa"/>
            <w:tcBorders>
              <w:top w:val="outset" w:sz="6" w:space="0" w:color="auto"/>
              <w:left w:val="nil"/>
              <w:bottom w:val="outset" w:sz="6" w:space="0" w:color="auto"/>
              <w:right w:val="nil"/>
            </w:tcBorders>
            <w:vAlign w:val="center"/>
            <w:hideMark/>
          </w:tcPr>
          <w:p w14:paraId="7311761A"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No</w:t>
            </w:r>
          </w:p>
        </w:tc>
        <w:tc>
          <w:tcPr>
            <w:tcW w:w="5054" w:type="dxa"/>
            <w:tcBorders>
              <w:top w:val="outset" w:sz="6" w:space="0" w:color="auto"/>
              <w:left w:val="nil"/>
              <w:bottom w:val="outset" w:sz="6" w:space="0" w:color="auto"/>
              <w:right w:val="nil"/>
            </w:tcBorders>
            <w:vAlign w:val="center"/>
            <w:hideMark/>
          </w:tcPr>
          <w:p w14:paraId="7FECACA4"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Indikator</w:t>
            </w:r>
          </w:p>
        </w:tc>
        <w:tc>
          <w:tcPr>
            <w:tcW w:w="996" w:type="dxa"/>
            <w:tcBorders>
              <w:top w:val="outset" w:sz="6" w:space="0" w:color="auto"/>
              <w:left w:val="nil"/>
              <w:bottom w:val="outset" w:sz="6" w:space="0" w:color="auto"/>
              <w:right w:val="nil"/>
            </w:tcBorders>
            <w:vAlign w:val="center"/>
            <w:hideMark/>
          </w:tcPr>
          <w:p w14:paraId="35A810AE"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Skor Maksimal Ideal</w:t>
            </w:r>
          </w:p>
        </w:tc>
        <w:tc>
          <w:tcPr>
            <w:tcW w:w="764" w:type="dxa"/>
            <w:tcBorders>
              <w:top w:val="outset" w:sz="6" w:space="0" w:color="auto"/>
              <w:left w:val="nil"/>
              <w:bottom w:val="outset" w:sz="6" w:space="0" w:color="auto"/>
              <w:right w:val="nil"/>
            </w:tcBorders>
            <w:vAlign w:val="center"/>
            <w:hideMark/>
          </w:tcPr>
          <w:p w14:paraId="0B94BBDB"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Skor Rata-rata</w:t>
            </w:r>
          </w:p>
        </w:tc>
        <w:tc>
          <w:tcPr>
            <w:tcW w:w="1149" w:type="dxa"/>
            <w:tcBorders>
              <w:top w:val="outset" w:sz="6" w:space="0" w:color="auto"/>
              <w:left w:val="nil"/>
              <w:bottom w:val="outset" w:sz="6" w:space="0" w:color="auto"/>
              <w:right w:val="nil"/>
            </w:tcBorders>
            <w:vAlign w:val="center"/>
            <w:hideMark/>
          </w:tcPr>
          <w:p w14:paraId="63F76F76"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%tingkat Pencapaian Responden</w:t>
            </w:r>
          </w:p>
        </w:tc>
        <w:tc>
          <w:tcPr>
            <w:tcW w:w="964" w:type="dxa"/>
            <w:tcBorders>
              <w:top w:val="outset" w:sz="6" w:space="0" w:color="auto"/>
              <w:left w:val="nil"/>
              <w:bottom w:val="outset" w:sz="6" w:space="0" w:color="auto"/>
              <w:right w:val="nil"/>
            </w:tcBorders>
            <w:vAlign w:val="center"/>
            <w:hideMark/>
          </w:tcPr>
          <w:p w14:paraId="267BF6D5"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Ket.</w:t>
            </w:r>
          </w:p>
        </w:tc>
      </w:tr>
      <w:tr w:rsidR="00760DBB" w:rsidRPr="00417430" w14:paraId="2C00DEFB" w14:textId="77777777" w:rsidTr="00AC59C9">
        <w:trPr>
          <w:jc w:val="center"/>
        </w:trPr>
        <w:tc>
          <w:tcPr>
            <w:tcW w:w="0" w:type="auto"/>
            <w:tcBorders>
              <w:top w:val="nil"/>
              <w:left w:val="nil"/>
              <w:bottom w:val="nil"/>
              <w:right w:val="nil"/>
            </w:tcBorders>
            <w:noWrap/>
            <w:vAlign w:val="center"/>
            <w:hideMark/>
          </w:tcPr>
          <w:p w14:paraId="62E56B68"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1</w:t>
            </w:r>
          </w:p>
        </w:tc>
        <w:tc>
          <w:tcPr>
            <w:tcW w:w="5054" w:type="dxa"/>
            <w:tcBorders>
              <w:top w:val="nil"/>
              <w:left w:val="nil"/>
              <w:bottom w:val="nil"/>
              <w:right w:val="nil"/>
            </w:tcBorders>
            <w:noWrap/>
            <w:vAlign w:val="center"/>
            <w:hideMark/>
          </w:tcPr>
          <w:p w14:paraId="1656579D" w14:textId="77777777" w:rsidR="00760DBB" w:rsidRPr="00417430" w:rsidRDefault="00760DBB" w:rsidP="00AC59C9">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Focus pada Pendidikan agama</w:t>
            </w:r>
          </w:p>
        </w:tc>
        <w:tc>
          <w:tcPr>
            <w:tcW w:w="0" w:type="auto"/>
            <w:tcBorders>
              <w:top w:val="nil"/>
              <w:left w:val="nil"/>
              <w:bottom w:val="nil"/>
              <w:right w:val="nil"/>
            </w:tcBorders>
            <w:noWrap/>
            <w:vAlign w:val="center"/>
            <w:hideMark/>
          </w:tcPr>
          <w:p w14:paraId="096BEBEB"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50</w:t>
            </w:r>
          </w:p>
        </w:tc>
        <w:tc>
          <w:tcPr>
            <w:tcW w:w="764" w:type="dxa"/>
            <w:tcBorders>
              <w:top w:val="nil"/>
              <w:left w:val="nil"/>
              <w:bottom w:val="nil"/>
              <w:right w:val="nil"/>
            </w:tcBorders>
            <w:noWrap/>
            <w:vAlign w:val="center"/>
          </w:tcPr>
          <w:p w14:paraId="0C464D99"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41,43</w:t>
            </w:r>
          </w:p>
        </w:tc>
        <w:tc>
          <w:tcPr>
            <w:tcW w:w="0" w:type="auto"/>
            <w:tcBorders>
              <w:top w:val="nil"/>
              <w:left w:val="nil"/>
              <w:bottom w:val="nil"/>
              <w:right w:val="nil"/>
            </w:tcBorders>
            <w:noWrap/>
            <w:vAlign w:val="center"/>
          </w:tcPr>
          <w:p w14:paraId="001B950B"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82,87%</w:t>
            </w:r>
          </w:p>
        </w:tc>
        <w:tc>
          <w:tcPr>
            <w:tcW w:w="964" w:type="dxa"/>
            <w:tcBorders>
              <w:top w:val="nil"/>
              <w:left w:val="nil"/>
              <w:bottom w:val="nil"/>
              <w:right w:val="nil"/>
            </w:tcBorders>
            <w:noWrap/>
            <w:vAlign w:val="center"/>
            <w:hideMark/>
          </w:tcPr>
          <w:p w14:paraId="3D316BC9" w14:textId="77777777" w:rsidR="00760DBB" w:rsidRPr="00417430" w:rsidRDefault="00760DBB" w:rsidP="00AC59C9">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Baik</w:t>
            </w:r>
          </w:p>
        </w:tc>
      </w:tr>
      <w:tr w:rsidR="00760DBB" w:rsidRPr="00417430" w14:paraId="1072881A" w14:textId="77777777" w:rsidTr="00AC59C9">
        <w:trPr>
          <w:jc w:val="center"/>
        </w:trPr>
        <w:tc>
          <w:tcPr>
            <w:tcW w:w="0" w:type="auto"/>
            <w:tcBorders>
              <w:top w:val="nil"/>
              <w:left w:val="nil"/>
              <w:bottom w:val="nil"/>
              <w:right w:val="nil"/>
            </w:tcBorders>
            <w:noWrap/>
            <w:vAlign w:val="center"/>
            <w:hideMark/>
          </w:tcPr>
          <w:p w14:paraId="387706B2"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2</w:t>
            </w:r>
          </w:p>
        </w:tc>
        <w:tc>
          <w:tcPr>
            <w:tcW w:w="5054" w:type="dxa"/>
            <w:tcBorders>
              <w:top w:val="nil"/>
              <w:left w:val="nil"/>
              <w:bottom w:val="nil"/>
              <w:right w:val="nil"/>
            </w:tcBorders>
            <w:noWrap/>
            <w:vAlign w:val="center"/>
            <w:hideMark/>
          </w:tcPr>
          <w:p w14:paraId="4948A764" w14:textId="77777777" w:rsidR="00760DBB" w:rsidRPr="00417430" w:rsidRDefault="00760DBB" w:rsidP="00AC59C9">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Ketekunan dalam Ibadah</w:t>
            </w:r>
          </w:p>
        </w:tc>
        <w:tc>
          <w:tcPr>
            <w:tcW w:w="0" w:type="auto"/>
            <w:tcBorders>
              <w:top w:val="nil"/>
              <w:left w:val="nil"/>
              <w:bottom w:val="nil"/>
              <w:right w:val="nil"/>
            </w:tcBorders>
            <w:noWrap/>
            <w:vAlign w:val="center"/>
            <w:hideMark/>
          </w:tcPr>
          <w:p w14:paraId="034A812C"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50</w:t>
            </w:r>
          </w:p>
        </w:tc>
        <w:tc>
          <w:tcPr>
            <w:tcW w:w="764" w:type="dxa"/>
            <w:tcBorders>
              <w:top w:val="nil"/>
              <w:left w:val="nil"/>
              <w:bottom w:val="nil"/>
              <w:right w:val="nil"/>
            </w:tcBorders>
            <w:noWrap/>
            <w:vAlign w:val="center"/>
          </w:tcPr>
          <w:p w14:paraId="5C4A204B"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38,77</w:t>
            </w:r>
          </w:p>
        </w:tc>
        <w:tc>
          <w:tcPr>
            <w:tcW w:w="0" w:type="auto"/>
            <w:tcBorders>
              <w:top w:val="nil"/>
              <w:left w:val="nil"/>
              <w:bottom w:val="nil"/>
              <w:right w:val="nil"/>
            </w:tcBorders>
            <w:noWrap/>
            <w:vAlign w:val="center"/>
          </w:tcPr>
          <w:p w14:paraId="22C5B6A4"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77,55%</w:t>
            </w:r>
          </w:p>
        </w:tc>
        <w:tc>
          <w:tcPr>
            <w:tcW w:w="964" w:type="dxa"/>
            <w:tcBorders>
              <w:top w:val="nil"/>
              <w:left w:val="nil"/>
              <w:bottom w:val="nil"/>
              <w:right w:val="nil"/>
            </w:tcBorders>
            <w:noWrap/>
            <w:vAlign w:val="center"/>
            <w:hideMark/>
          </w:tcPr>
          <w:p w14:paraId="15FC7072" w14:textId="77777777" w:rsidR="00760DBB" w:rsidRPr="00417430" w:rsidRDefault="00760DBB" w:rsidP="00AC59C9">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Cukup</w:t>
            </w:r>
          </w:p>
        </w:tc>
      </w:tr>
      <w:tr w:rsidR="00760DBB" w:rsidRPr="00417430" w14:paraId="02109381" w14:textId="77777777" w:rsidTr="00AC59C9">
        <w:trPr>
          <w:jc w:val="center"/>
        </w:trPr>
        <w:tc>
          <w:tcPr>
            <w:tcW w:w="0" w:type="auto"/>
            <w:tcBorders>
              <w:top w:val="nil"/>
              <w:left w:val="nil"/>
              <w:bottom w:val="nil"/>
              <w:right w:val="nil"/>
            </w:tcBorders>
            <w:noWrap/>
            <w:vAlign w:val="center"/>
            <w:hideMark/>
          </w:tcPr>
          <w:p w14:paraId="14DC1A40"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3</w:t>
            </w:r>
          </w:p>
        </w:tc>
        <w:tc>
          <w:tcPr>
            <w:tcW w:w="5054" w:type="dxa"/>
            <w:tcBorders>
              <w:top w:val="nil"/>
              <w:left w:val="nil"/>
              <w:bottom w:val="nil"/>
              <w:right w:val="nil"/>
            </w:tcBorders>
            <w:noWrap/>
            <w:vAlign w:val="center"/>
            <w:hideMark/>
          </w:tcPr>
          <w:p w14:paraId="5AE7C3B1" w14:textId="77777777" w:rsidR="00760DBB" w:rsidRPr="00417430" w:rsidRDefault="00760DBB" w:rsidP="00AC59C9">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Taat pada aturan</w:t>
            </w:r>
          </w:p>
        </w:tc>
        <w:tc>
          <w:tcPr>
            <w:tcW w:w="0" w:type="auto"/>
            <w:tcBorders>
              <w:top w:val="nil"/>
              <w:left w:val="nil"/>
              <w:bottom w:val="nil"/>
              <w:right w:val="nil"/>
            </w:tcBorders>
            <w:noWrap/>
            <w:vAlign w:val="center"/>
            <w:hideMark/>
          </w:tcPr>
          <w:p w14:paraId="084B5138"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50</w:t>
            </w:r>
          </w:p>
        </w:tc>
        <w:tc>
          <w:tcPr>
            <w:tcW w:w="764" w:type="dxa"/>
            <w:tcBorders>
              <w:top w:val="nil"/>
              <w:left w:val="nil"/>
              <w:bottom w:val="nil"/>
              <w:right w:val="nil"/>
            </w:tcBorders>
            <w:noWrap/>
            <w:vAlign w:val="center"/>
          </w:tcPr>
          <w:p w14:paraId="4C7784BE"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38,72</w:t>
            </w:r>
          </w:p>
        </w:tc>
        <w:tc>
          <w:tcPr>
            <w:tcW w:w="0" w:type="auto"/>
            <w:tcBorders>
              <w:top w:val="nil"/>
              <w:left w:val="nil"/>
              <w:bottom w:val="nil"/>
              <w:right w:val="nil"/>
            </w:tcBorders>
            <w:noWrap/>
            <w:vAlign w:val="center"/>
          </w:tcPr>
          <w:p w14:paraId="202C5E18"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77,44%</w:t>
            </w:r>
          </w:p>
        </w:tc>
        <w:tc>
          <w:tcPr>
            <w:tcW w:w="964" w:type="dxa"/>
            <w:tcBorders>
              <w:top w:val="nil"/>
              <w:left w:val="nil"/>
              <w:bottom w:val="nil"/>
              <w:right w:val="nil"/>
            </w:tcBorders>
            <w:noWrap/>
            <w:vAlign w:val="center"/>
            <w:hideMark/>
          </w:tcPr>
          <w:p w14:paraId="612275DD" w14:textId="77777777" w:rsidR="00760DBB" w:rsidRPr="00417430" w:rsidRDefault="00760DBB" w:rsidP="00AC59C9">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Cukup</w:t>
            </w:r>
          </w:p>
        </w:tc>
      </w:tr>
      <w:tr w:rsidR="00760DBB" w:rsidRPr="00417430" w14:paraId="608540FD" w14:textId="77777777" w:rsidTr="00AC59C9">
        <w:trPr>
          <w:jc w:val="center"/>
        </w:trPr>
        <w:tc>
          <w:tcPr>
            <w:tcW w:w="5387" w:type="dxa"/>
            <w:gridSpan w:val="2"/>
            <w:tcBorders>
              <w:top w:val="nil"/>
              <w:left w:val="nil"/>
              <w:bottom w:val="outset" w:sz="6" w:space="0" w:color="auto"/>
              <w:right w:val="nil"/>
            </w:tcBorders>
            <w:noWrap/>
            <w:vAlign w:val="center"/>
            <w:hideMark/>
          </w:tcPr>
          <w:p w14:paraId="50F764C6" w14:textId="77777777" w:rsidR="00760DBB" w:rsidRPr="00417430" w:rsidRDefault="00760DBB" w:rsidP="00AC59C9">
            <w:pP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Keseluruhan Variabel Buadaya Pesantren</w:t>
            </w:r>
          </w:p>
        </w:tc>
        <w:tc>
          <w:tcPr>
            <w:tcW w:w="0" w:type="auto"/>
            <w:tcBorders>
              <w:top w:val="nil"/>
              <w:left w:val="nil"/>
              <w:bottom w:val="outset" w:sz="6" w:space="0" w:color="auto"/>
              <w:right w:val="nil"/>
            </w:tcBorders>
            <w:noWrap/>
            <w:vAlign w:val="center"/>
            <w:hideMark/>
          </w:tcPr>
          <w:p w14:paraId="3DE1E084"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150</w:t>
            </w:r>
          </w:p>
        </w:tc>
        <w:tc>
          <w:tcPr>
            <w:tcW w:w="764" w:type="dxa"/>
            <w:tcBorders>
              <w:top w:val="nil"/>
              <w:left w:val="nil"/>
              <w:bottom w:val="outset" w:sz="6" w:space="0" w:color="auto"/>
              <w:right w:val="nil"/>
            </w:tcBorders>
            <w:noWrap/>
            <w:vAlign w:val="center"/>
          </w:tcPr>
          <w:p w14:paraId="1D6EF79B"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118,93</w:t>
            </w:r>
          </w:p>
        </w:tc>
        <w:tc>
          <w:tcPr>
            <w:tcW w:w="0" w:type="auto"/>
            <w:tcBorders>
              <w:top w:val="nil"/>
              <w:left w:val="nil"/>
              <w:bottom w:val="outset" w:sz="6" w:space="0" w:color="auto"/>
              <w:right w:val="nil"/>
            </w:tcBorders>
            <w:noWrap/>
            <w:vAlign w:val="center"/>
          </w:tcPr>
          <w:p w14:paraId="451DAC02" w14:textId="77777777" w:rsidR="00760DBB" w:rsidRPr="00417430" w:rsidRDefault="00760DBB" w:rsidP="00AC59C9">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79,29%</w:t>
            </w:r>
          </w:p>
        </w:tc>
        <w:tc>
          <w:tcPr>
            <w:tcW w:w="964" w:type="dxa"/>
            <w:tcBorders>
              <w:top w:val="nil"/>
              <w:left w:val="nil"/>
              <w:bottom w:val="outset" w:sz="6" w:space="0" w:color="auto"/>
              <w:right w:val="nil"/>
            </w:tcBorders>
            <w:noWrap/>
            <w:vAlign w:val="center"/>
            <w:hideMark/>
          </w:tcPr>
          <w:p w14:paraId="1E5C9322" w14:textId="77777777" w:rsidR="00760DBB" w:rsidRPr="00417430" w:rsidRDefault="00760DBB" w:rsidP="00AC59C9">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Cukup</w:t>
            </w:r>
          </w:p>
        </w:tc>
      </w:tr>
    </w:tbl>
    <w:p w14:paraId="731B083E" w14:textId="77777777" w:rsidR="00760DBB" w:rsidRPr="00417430" w:rsidRDefault="00760DBB" w:rsidP="00760DBB">
      <w:pPr>
        <w:pStyle w:val="ListParagraph"/>
        <w:ind w:left="284" w:firstLine="436"/>
        <w:jc w:val="both"/>
        <w:rPr>
          <w:rFonts w:ascii="Times New Roman" w:hAnsi="Times New Roman" w:cs="Times New Roman"/>
          <w:sz w:val="24"/>
          <w:szCs w:val="24"/>
        </w:rPr>
      </w:pPr>
    </w:p>
    <w:p w14:paraId="6F1826A9" w14:textId="77777777" w:rsidR="00760DBB" w:rsidRPr="00417430" w:rsidRDefault="00760DBB" w:rsidP="00760DBB">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sz w:val="24"/>
          <w:szCs w:val="24"/>
        </w:rPr>
        <w:t xml:space="preserve">Tabel 4 di atas menginformasikan bahwa variabel budaya pesantren di Pondok Pesantren Modern Taman Pendidikan Ulama Zuama (TAPUZ) perlu untuk ditingkatkan menjadi lebih baik. Peningkatan terhadap budaya pesantren ini dapat dilakukan melalui beberapa upaya. Salah satunya adalah melalui kewenangan yang dimiliki oleh pemimpin untuk menciptakan kebiasaan-kebiasaan yang positif untuk dapat dilakukan oleh seluruh insan yang adad il lingkunan pesantren. </w:t>
      </w:r>
      <w:r w:rsidRPr="00417430">
        <w:rPr>
          <w:rFonts w:ascii="Times New Roman" w:hAnsi="Times New Roman" w:cs="Times New Roman"/>
          <w:sz w:val="24"/>
          <w:szCs w:val="24"/>
        </w:rPr>
        <w:fldChar w:fldCharType="begin" w:fldLock="1"/>
      </w:r>
      <w:r w:rsidRPr="00417430">
        <w:rPr>
          <w:rFonts w:ascii="Times New Roman" w:hAnsi="Times New Roman" w:cs="Times New Roman"/>
          <w:sz w:val="24"/>
          <w:szCs w:val="24"/>
        </w:rPr>
        <w:instrText>ADDIN CSL_CITATION {"citationItems":[{"id":"ITEM-1","itemData":{"DOI":"https://search.crossref.org/?q=2620-4355","author":[{"dropping-particle":"","family":"Said","given":"Akhmad","non-dropping-particle":"","parse-names":false,"suffix":""}],"id":"ITEM-1","issue":"1","issued":{"date-parts":[["2018"]]},"page":"257-273","title":"Kepemimpinan Kepala Sekolah Dalam Melestarikan Budaya Mutu Sekolah","type":"article-journal","volume":"2"},"uris":["http://www.mendeley.com/documents/?uuid=f4c9d4cb-cb40-4674-9350-50b2d5f70dd9"]}],"mendeley":{"formattedCitation":"(Said, 2018)","plainTextFormattedCitation":"(Said, 2018)"},"properties":{"noteIndex":0},"schema":"https://github.com/citation-style-language/schema/raw/master/csl-citation.json"}</w:instrText>
      </w:r>
      <w:r w:rsidRPr="00417430">
        <w:rPr>
          <w:rFonts w:ascii="Times New Roman" w:hAnsi="Times New Roman" w:cs="Times New Roman"/>
          <w:sz w:val="24"/>
          <w:szCs w:val="24"/>
        </w:rPr>
        <w:fldChar w:fldCharType="separate"/>
      </w:r>
      <w:r w:rsidRPr="00417430">
        <w:rPr>
          <w:rFonts w:ascii="Times New Roman" w:hAnsi="Times New Roman" w:cs="Times New Roman"/>
          <w:noProof/>
          <w:sz w:val="24"/>
          <w:szCs w:val="24"/>
        </w:rPr>
        <w:t>(Said, 2018)</w:t>
      </w:r>
      <w:r w:rsidRPr="00417430">
        <w:rPr>
          <w:rFonts w:ascii="Times New Roman" w:hAnsi="Times New Roman" w:cs="Times New Roman"/>
          <w:sz w:val="24"/>
          <w:szCs w:val="24"/>
        </w:rPr>
        <w:fldChar w:fldCharType="end"/>
      </w:r>
      <w:r w:rsidRPr="00417430">
        <w:rPr>
          <w:rFonts w:ascii="Times New Roman" w:hAnsi="Times New Roman" w:cs="Times New Roman"/>
          <w:sz w:val="24"/>
          <w:szCs w:val="24"/>
        </w:rPr>
        <w:t xml:space="preserve">. </w:t>
      </w:r>
    </w:p>
    <w:p w14:paraId="4E491F88" w14:textId="77777777" w:rsidR="002424BD" w:rsidRPr="00417430" w:rsidRDefault="002424BD" w:rsidP="002424BD">
      <w:pPr>
        <w:widowControl/>
        <w:adjustRightInd w:val="0"/>
        <w:rPr>
          <w:rFonts w:ascii="Times New Roman" w:eastAsiaTheme="minorHAnsi" w:hAnsi="Times New Roman" w:cs="Times New Roman"/>
          <w:sz w:val="24"/>
          <w:szCs w:val="24"/>
          <w:lang w:val="en-ID" w:eastAsia="en-ID"/>
        </w:rPr>
      </w:pPr>
    </w:p>
    <w:p w14:paraId="5ACD3372" w14:textId="56546892" w:rsidR="00396129" w:rsidRPr="00417430" w:rsidRDefault="00396129" w:rsidP="007B49BF">
      <w:pPr>
        <w:pStyle w:val="ListParagraph"/>
        <w:numPr>
          <w:ilvl w:val="1"/>
          <w:numId w:val="1"/>
        </w:numPr>
        <w:tabs>
          <w:tab w:val="left" w:pos="284"/>
        </w:tabs>
        <w:ind w:left="142" w:hanging="142"/>
        <w:rPr>
          <w:rFonts w:ascii="Times New Roman" w:hAnsi="Times New Roman" w:cs="Times New Roman"/>
          <w:b/>
          <w:bCs/>
          <w:sz w:val="24"/>
          <w:szCs w:val="24"/>
        </w:rPr>
      </w:pPr>
      <w:r w:rsidRPr="00417430">
        <w:rPr>
          <w:rFonts w:ascii="Times New Roman" w:hAnsi="Times New Roman" w:cs="Times New Roman"/>
          <w:b/>
          <w:bCs/>
          <w:sz w:val="24"/>
          <w:szCs w:val="24"/>
        </w:rPr>
        <w:t>Hubungan Teman Sejawat</w:t>
      </w:r>
    </w:p>
    <w:p w14:paraId="74D78EBC" w14:textId="676A76C9" w:rsidR="002424BD" w:rsidRPr="00417430" w:rsidRDefault="00930611" w:rsidP="002424BD">
      <w:pPr>
        <w:pStyle w:val="ListParagraph"/>
        <w:ind w:left="284" w:firstLine="436"/>
        <w:jc w:val="both"/>
        <w:rPr>
          <w:rFonts w:ascii="Times New Roman" w:eastAsia="Times New Roman" w:hAnsi="Times New Roman" w:cs="Times New Roman"/>
          <w:sz w:val="24"/>
          <w:szCs w:val="24"/>
          <w:lang w:val="en-ID" w:eastAsia="en-ID"/>
        </w:rPr>
      </w:pPr>
      <w:r w:rsidRPr="00417430">
        <w:rPr>
          <w:rFonts w:ascii="Times New Roman" w:hAnsi="Times New Roman" w:cs="Times New Roman"/>
          <w:sz w:val="24"/>
          <w:szCs w:val="24"/>
        </w:rPr>
        <w:t xml:space="preserve">Variabel hubungan sejawat terdiri dari 30 butir pernyataan, oleh karena itu skor minimum yang diperoleh adalah 30, sedangkan skor maksimumnya adalah sebesar 150. Selanjutnya, untuk hasil pengolahan data yang dilakukan menunjukkan bahwa skor maximum adalah sebesar </w:t>
      </w:r>
      <w:r w:rsidR="002424BD" w:rsidRPr="00417430">
        <w:rPr>
          <w:rFonts w:ascii="Times New Roman" w:hAnsi="Times New Roman" w:cs="Times New Roman"/>
          <w:sz w:val="24"/>
          <w:szCs w:val="24"/>
        </w:rPr>
        <w:t xml:space="preserve">127 dengan skor minimum sebesar 103. Selanjutnya untuk nilai skor rata-rata diketahui sebesar 114,91, nilai median sebesar 115,00, modus sebesar 113,00 dan nilai simpangan baku sebesar 6,021. Selisih skor rata-rata, mode dan median tidak lebih dari satu simpangan baku. Ini berarti bahwa distribusi frekuensi variabel hubungan teman sejawat di Pondok Pesantren Modern Taman Pendidikan Ulama Zuama (TAPUZ) cenderung normal.  </w:t>
      </w:r>
    </w:p>
    <w:p w14:paraId="27BC539D" w14:textId="3007BA63" w:rsidR="003D7E74" w:rsidRPr="00417430" w:rsidRDefault="002424BD" w:rsidP="00930611">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sz w:val="24"/>
          <w:szCs w:val="24"/>
        </w:rPr>
        <w:t xml:space="preserve">Selanjutnya, untuk tingkat capaian responden variable hubungan teman sejawat berdasarkan hasil perhitungan diketahui masih berada pada kategori cukup dengan tingkat capaian </w:t>
      </w:r>
      <w:r w:rsidR="00475D33" w:rsidRPr="00417430">
        <w:rPr>
          <w:rFonts w:ascii="Times New Roman" w:hAnsi="Times New Roman" w:cs="Times New Roman"/>
          <w:sz w:val="24"/>
          <w:szCs w:val="24"/>
        </w:rPr>
        <w:t>sebesar 76,61% dari smor ideal. Sedanngkan untuk capaian masinng-masing indiktaor dikeathui bahwa ketga indicator variable hubungan teman sejawat ini masih berada pada kategori cukup. Gambaran jelas mengenai capaian masing-masing indicator variable hubungan sejawat dapat dilihat pada Tabel 2 berikut.</w:t>
      </w:r>
    </w:p>
    <w:p w14:paraId="40F6293E" w14:textId="77777777" w:rsidR="00475D33" w:rsidRPr="00417430" w:rsidRDefault="00475D33" w:rsidP="00930611">
      <w:pPr>
        <w:pStyle w:val="ListParagraph"/>
        <w:ind w:left="284" w:firstLine="436"/>
        <w:jc w:val="both"/>
        <w:rPr>
          <w:rFonts w:ascii="Times New Roman" w:hAnsi="Times New Roman" w:cs="Times New Roman"/>
          <w:sz w:val="24"/>
          <w:szCs w:val="24"/>
        </w:rPr>
      </w:pPr>
    </w:p>
    <w:p w14:paraId="2F849324" w14:textId="500734DD" w:rsidR="00475D33" w:rsidRPr="00417430" w:rsidRDefault="00475D33" w:rsidP="00475D33">
      <w:pPr>
        <w:jc w:val="center"/>
        <w:rPr>
          <w:rFonts w:ascii="Times New Roman" w:hAnsi="Times New Roman" w:cs="Times New Roman"/>
          <w:b/>
          <w:bCs/>
          <w:sz w:val="24"/>
          <w:szCs w:val="24"/>
        </w:rPr>
      </w:pPr>
      <w:r w:rsidRPr="00417430">
        <w:rPr>
          <w:rFonts w:ascii="Times New Roman" w:hAnsi="Times New Roman" w:cs="Times New Roman"/>
          <w:b/>
          <w:bCs/>
          <w:sz w:val="24"/>
          <w:szCs w:val="24"/>
        </w:rPr>
        <w:t>Tabel 2. Tingkat Capaian Responden untuk setiap Indikator Hubungan Teman Sejawat</w:t>
      </w:r>
    </w:p>
    <w:p w14:paraId="0C0D9390" w14:textId="77777777" w:rsidR="00475D33" w:rsidRPr="00417430" w:rsidRDefault="00475D33" w:rsidP="00475D33">
      <w:pPr>
        <w:jc w:val="center"/>
        <w:rPr>
          <w:rFonts w:ascii="Times New Roman" w:eastAsia="Times New Roman" w:hAnsi="Times New Roman" w:cs="Times New Roman"/>
          <w:b/>
          <w:bCs/>
          <w:sz w:val="24"/>
          <w:szCs w:val="24"/>
          <w:lang w:val="en-ID" w:eastAsia="en-ID"/>
        </w:rPr>
      </w:pPr>
    </w:p>
    <w:tbl>
      <w:tblPr>
        <w:tblW w:w="9260" w:type="dxa"/>
        <w:jc w:val="center"/>
        <w:tblCellMar>
          <w:top w:w="15" w:type="dxa"/>
          <w:left w:w="15" w:type="dxa"/>
          <w:bottom w:w="15" w:type="dxa"/>
          <w:right w:w="15" w:type="dxa"/>
        </w:tblCellMar>
        <w:tblLook w:val="04A0" w:firstRow="1" w:lastRow="0" w:firstColumn="1" w:lastColumn="0" w:noHBand="0" w:noVBand="1"/>
      </w:tblPr>
      <w:tblGrid>
        <w:gridCol w:w="993"/>
        <w:gridCol w:w="4394"/>
        <w:gridCol w:w="996"/>
        <w:gridCol w:w="764"/>
        <w:gridCol w:w="1149"/>
        <w:gridCol w:w="964"/>
      </w:tblGrid>
      <w:tr w:rsidR="00475D33" w:rsidRPr="00417430" w14:paraId="4FC1D086" w14:textId="77777777" w:rsidTr="00475D33">
        <w:trPr>
          <w:jc w:val="center"/>
        </w:trPr>
        <w:tc>
          <w:tcPr>
            <w:tcW w:w="993" w:type="dxa"/>
            <w:tcBorders>
              <w:top w:val="outset" w:sz="6" w:space="0" w:color="auto"/>
              <w:left w:val="nil"/>
              <w:bottom w:val="outset" w:sz="6" w:space="0" w:color="auto"/>
              <w:right w:val="nil"/>
            </w:tcBorders>
            <w:vAlign w:val="center"/>
            <w:hideMark/>
          </w:tcPr>
          <w:p w14:paraId="7FE2B9B9" w14:textId="77777777"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lastRenderedPageBreak/>
              <w:t>No</w:t>
            </w:r>
          </w:p>
        </w:tc>
        <w:tc>
          <w:tcPr>
            <w:tcW w:w="4394" w:type="dxa"/>
            <w:tcBorders>
              <w:top w:val="outset" w:sz="6" w:space="0" w:color="auto"/>
              <w:left w:val="nil"/>
              <w:bottom w:val="outset" w:sz="6" w:space="0" w:color="auto"/>
              <w:right w:val="nil"/>
            </w:tcBorders>
            <w:vAlign w:val="center"/>
            <w:hideMark/>
          </w:tcPr>
          <w:p w14:paraId="37FBFA2D" w14:textId="77777777"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Indikator</w:t>
            </w:r>
          </w:p>
        </w:tc>
        <w:tc>
          <w:tcPr>
            <w:tcW w:w="996" w:type="dxa"/>
            <w:tcBorders>
              <w:top w:val="outset" w:sz="6" w:space="0" w:color="auto"/>
              <w:left w:val="nil"/>
              <w:bottom w:val="outset" w:sz="6" w:space="0" w:color="auto"/>
              <w:right w:val="nil"/>
            </w:tcBorders>
            <w:vAlign w:val="center"/>
            <w:hideMark/>
          </w:tcPr>
          <w:p w14:paraId="58B94F83" w14:textId="77777777"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Skor Maksimal Ideal</w:t>
            </w:r>
          </w:p>
        </w:tc>
        <w:tc>
          <w:tcPr>
            <w:tcW w:w="764" w:type="dxa"/>
            <w:tcBorders>
              <w:top w:val="outset" w:sz="6" w:space="0" w:color="auto"/>
              <w:left w:val="nil"/>
              <w:bottom w:val="outset" w:sz="6" w:space="0" w:color="auto"/>
              <w:right w:val="nil"/>
            </w:tcBorders>
            <w:vAlign w:val="center"/>
            <w:hideMark/>
          </w:tcPr>
          <w:p w14:paraId="582C3326" w14:textId="77777777"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Skor Rata-rata</w:t>
            </w:r>
          </w:p>
        </w:tc>
        <w:tc>
          <w:tcPr>
            <w:tcW w:w="1149" w:type="dxa"/>
            <w:tcBorders>
              <w:top w:val="outset" w:sz="6" w:space="0" w:color="auto"/>
              <w:left w:val="nil"/>
              <w:bottom w:val="outset" w:sz="6" w:space="0" w:color="auto"/>
              <w:right w:val="nil"/>
            </w:tcBorders>
            <w:vAlign w:val="center"/>
            <w:hideMark/>
          </w:tcPr>
          <w:p w14:paraId="32B31B7D" w14:textId="77777777"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%tingkat Pencapaian Responden</w:t>
            </w:r>
          </w:p>
        </w:tc>
        <w:tc>
          <w:tcPr>
            <w:tcW w:w="964" w:type="dxa"/>
            <w:tcBorders>
              <w:top w:val="outset" w:sz="6" w:space="0" w:color="auto"/>
              <w:left w:val="nil"/>
              <w:bottom w:val="outset" w:sz="6" w:space="0" w:color="auto"/>
              <w:right w:val="nil"/>
            </w:tcBorders>
            <w:vAlign w:val="center"/>
            <w:hideMark/>
          </w:tcPr>
          <w:p w14:paraId="1C32465B" w14:textId="77777777"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Ket.</w:t>
            </w:r>
          </w:p>
        </w:tc>
      </w:tr>
      <w:tr w:rsidR="00475D33" w:rsidRPr="00417430" w14:paraId="4FC7A757" w14:textId="77777777" w:rsidTr="00475D33">
        <w:trPr>
          <w:jc w:val="center"/>
        </w:trPr>
        <w:tc>
          <w:tcPr>
            <w:tcW w:w="993" w:type="dxa"/>
            <w:tcBorders>
              <w:top w:val="nil"/>
              <w:left w:val="nil"/>
              <w:bottom w:val="nil"/>
              <w:right w:val="nil"/>
            </w:tcBorders>
            <w:noWrap/>
            <w:vAlign w:val="center"/>
            <w:hideMark/>
          </w:tcPr>
          <w:p w14:paraId="596978BF" w14:textId="77777777"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1</w:t>
            </w:r>
          </w:p>
        </w:tc>
        <w:tc>
          <w:tcPr>
            <w:tcW w:w="4394" w:type="dxa"/>
            <w:tcBorders>
              <w:top w:val="nil"/>
              <w:left w:val="nil"/>
              <w:bottom w:val="nil"/>
              <w:right w:val="nil"/>
            </w:tcBorders>
            <w:noWrap/>
            <w:vAlign w:val="center"/>
          </w:tcPr>
          <w:p w14:paraId="3E4A2FF2" w14:textId="09E2FC80" w:rsidR="00475D33" w:rsidRPr="00417430" w:rsidRDefault="00475D33" w:rsidP="00CD08CF">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Empati</w:t>
            </w:r>
          </w:p>
        </w:tc>
        <w:tc>
          <w:tcPr>
            <w:tcW w:w="0" w:type="auto"/>
            <w:tcBorders>
              <w:top w:val="nil"/>
              <w:left w:val="nil"/>
              <w:bottom w:val="nil"/>
              <w:right w:val="nil"/>
            </w:tcBorders>
            <w:noWrap/>
            <w:vAlign w:val="center"/>
          </w:tcPr>
          <w:p w14:paraId="3F1E3AB8" w14:textId="3A7502A6"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50</w:t>
            </w:r>
          </w:p>
        </w:tc>
        <w:tc>
          <w:tcPr>
            <w:tcW w:w="764" w:type="dxa"/>
            <w:tcBorders>
              <w:top w:val="nil"/>
              <w:left w:val="nil"/>
              <w:bottom w:val="nil"/>
              <w:right w:val="nil"/>
            </w:tcBorders>
            <w:noWrap/>
            <w:vAlign w:val="center"/>
          </w:tcPr>
          <w:p w14:paraId="05BF7C97" w14:textId="7F077C31"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38,30</w:t>
            </w:r>
          </w:p>
        </w:tc>
        <w:tc>
          <w:tcPr>
            <w:tcW w:w="0" w:type="auto"/>
            <w:tcBorders>
              <w:top w:val="nil"/>
              <w:left w:val="nil"/>
              <w:bottom w:val="nil"/>
              <w:right w:val="nil"/>
            </w:tcBorders>
            <w:noWrap/>
            <w:vAlign w:val="center"/>
          </w:tcPr>
          <w:p w14:paraId="1E1B54DF" w14:textId="3E472F17"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76,59%</w:t>
            </w:r>
          </w:p>
        </w:tc>
        <w:tc>
          <w:tcPr>
            <w:tcW w:w="964" w:type="dxa"/>
            <w:tcBorders>
              <w:top w:val="nil"/>
              <w:left w:val="nil"/>
              <w:bottom w:val="nil"/>
              <w:right w:val="nil"/>
            </w:tcBorders>
            <w:noWrap/>
            <w:vAlign w:val="center"/>
            <w:hideMark/>
          </w:tcPr>
          <w:p w14:paraId="1993A257" w14:textId="77777777" w:rsidR="00475D33" w:rsidRPr="00417430" w:rsidRDefault="00475D33" w:rsidP="00CD08CF">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Cukup</w:t>
            </w:r>
          </w:p>
        </w:tc>
      </w:tr>
      <w:tr w:rsidR="00475D33" w:rsidRPr="00417430" w14:paraId="0804F1A6" w14:textId="77777777" w:rsidTr="00475D33">
        <w:trPr>
          <w:jc w:val="center"/>
        </w:trPr>
        <w:tc>
          <w:tcPr>
            <w:tcW w:w="993" w:type="dxa"/>
            <w:tcBorders>
              <w:top w:val="nil"/>
              <w:left w:val="nil"/>
              <w:bottom w:val="nil"/>
              <w:right w:val="nil"/>
            </w:tcBorders>
            <w:noWrap/>
            <w:vAlign w:val="center"/>
            <w:hideMark/>
          </w:tcPr>
          <w:p w14:paraId="396B963D" w14:textId="77777777"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2</w:t>
            </w:r>
          </w:p>
        </w:tc>
        <w:tc>
          <w:tcPr>
            <w:tcW w:w="4394" w:type="dxa"/>
            <w:tcBorders>
              <w:top w:val="nil"/>
              <w:left w:val="nil"/>
              <w:bottom w:val="nil"/>
              <w:right w:val="nil"/>
            </w:tcBorders>
            <w:noWrap/>
            <w:vAlign w:val="center"/>
          </w:tcPr>
          <w:p w14:paraId="6F6F6FA2" w14:textId="63FD7B03" w:rsidR="00475D33" w:rsidRPr="00417430" w:rsidRDefault="00475D33" w:rsidP="00CD08CF">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Bekerjasama</w:t>
            </w:r>
          </w:p>
        </w:tc>
        <w:tc>
          <w:tcPr>
            <w:tcW w:w="0" w:type="auto"/>
            <w:tcBorders>
              <w:top w:val="nil"/>
              <w:left w:val="nil"/>
              <w:bottom w:val="nil"/>
              <w:right w:val="nil"/>
            </w:tcBorders>
            <w:noWrap/>
            <w:vAlign w:val="center"/>
          </w:tcPr>
          <w:p w14:paraId="211A9303" w14:textId="54ADA44A"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50</w:t>
            </w:r>
          </w:p>
        </w:tc>
        <w:tc>
          <w:tcPr>
            <w:tcW w:w="764" w:type="dxa"/>
            <w:tcBorders>
              <w:top w:val="nil"/>
              <w:left w:val="nil"/>
              <w:bottom w:val="nil"/>
              <w:right w:val="nil"/>
            </w:tcBorders>
            <w:noWrap/>
            <w:vAlign w:val="center"/>
          </w:tcPr>
          <w:p w14:paraId="1386A8FE" w14:textId="423B4006"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38,50</w:t>
            </w:r>
          </w:p>
        </w:tc>
        <w:tc>
          <w:tcPr>
            <w:tcW w:w="0" w:type="auto"/>
            <w:tcBorders>
              <w:top w:val="nil"/>
              <w:left w:val="nil"/>
              <w:bottom w:val="nil"/>
              <w:right w:val="nil"/>
            </w:tcBorders>
            <w:noWrap/>
            <w:vAlign w:val="center"/>
          </w:tcPr>
          <w:p w14:paraId="300DD604" w14:textId="31E13A01"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76,99%</w:t>
            </w:r>
          </w:p>
        </w:tc>
        <w:tc>
          <w:tcPr>
            <w:tcW w:w="964" w:type="dxa"/>
            <w:tcBorders>
              <w:top w:val="nil"/>
              <w:left w:val="nil"/>
              <w:bottom w:val="nil"/>
              <w:right w:val="nil"/>
            </w:tcBorders>
            <w:noWrap/>
            <w:vAlign w:val="center"/>
            <w:hideMark/>
          </w:tcPr>
          <w:p w14:paraId="1DD824B5" w14:textId="77777777" w:rsidR="00475D33" w:rsidRPr="00417430" w:rsidRDefault="00475D33" w:rsidP="00CD08CF">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Cukup</w:t>
            </w:r>
          </w:p>
        </w:tc>
      </w:tr>
      <w:tr w:rsidR="00475D33" w:rsidRPr="00417430" w14:paraId="34421257" w14:textId="77777777" w:rsidTr="00475D33">
        <w:trPr>
          <w:jc w:val="center"/>
        </w:trPr>
        <w:tc>
          <w:tcPr>
            <w:tcW w:w="993" w:type="dxa"/>
            <w:tcBorders>
              <w:top w:val="nil"/>
              <w:left w:val="nil"/>
              <w:bottom w:val="nil"/>
              <w:right w:val="nil"/>
            </w:tcBorders>
            <w:noWrap/>
            <w:vAlign w:val="center"/>
            <w:hideMark/>
          </w:tcPr>
          <w:p w14:paraId="40B72221" w14:textId="77777777"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3</w:t>
            </w:r>
          </w:p>
        </w:tc>
        <w:tc>
          <w:tcPr>
            <w:tcW w:w="4394" w:type="dxa"/>
            <w:tcBorders>
              <w:top w:val="nil"/>
              <w:left w:val="nil"/>
              <w:bottom w:val="nil"/>
              <w:right w:val="nil"/>
            </w:tcBorders>
            <w:noWrap/>
            <w:vAlign w:val="center"/>
          </w:tcPr>
          <w:p w14:paraId="4CA52800" w14:textId="691A4B85" w:rsidR="00475D33" w:rsidRPr="00417430" w:rsidRDefault="00475D33" w:rsidP="00CD08CF">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Terbuka/Jujur</w:t>
            </w:r>
          </w:p>
        </w:tc>
        <w:tc>
          <w:tcPr>
            <w:tcW w:w="0" w:type="auto"/>
            <w:tcBorders>
              <w:top w:val="nil"/>
              <w:left w:val="nil"/>
              <w:bottom w:val="nil"/>
              <w:right w:val="nil"/>
            </w:tcBorders>
            <w:noWrap/>
            <w:vAlign w:val="center"/>
          </w:tcPr>
          <w:p w14:paraId="76FC63EF" w14:textId="0C15312C"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50</w:t>
            </w:r>
          </w:p>
        </w:tc>
        <w:tc>
          <w:tcPr>
            <w:tcW w:w="764" w:type="dxa"/>
            <w:tcBorders>
              <w:top w:val="nil"/>
              <w:left w:val="nil"/>
              <w:bottom w:val="nil"/>
              <w:right w:val="nil"/>
            </w:tcBorders>
            <w:noWrap/>
            <w:vAlign w:val="center"/>
          </w:tcPr>
          <w:p w14:paraId="4B92C328" w14:textId="132A6726"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38,12</w:t>
            </w:r>
          </w:p>
        </w:tc>
        <w:tc>
          <w:tcPr>
            <w:tcW w:w="0" w:type="auto"/>
            <w:tcBorders>
              <w:top w:val="nil"/>
              <w:left w:val="nil"/>
              <w:bottom w:val="nil"/>
              <w:right w:val="nil"/>
            </w:tcBorders>
            <w:noWrap/>
            <w:vAlign w:val="center"/>
          </w:tcPr>
          <w:p w14:paraId="5855AEC5" w14:textId="57C6B73E"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76,24%</w:t>
            </w:r>
          </w:p>
        </w:tc>
        <w:tc>
          <w:tcPr>
            <w:tcW w:w="964" w:type="dxa"/>
            <w:tcBorders>
              <w:top w:val="nil"/>
              <w:left w:val="nil"/>
              <w:bottom w:val="nil"/>
              <w:right w:val="nil"/>
            </w:tcBorders>
            <w:noWrap/>
            <w:vAlign w:val="center"/>
            <w:hideMark/>
          </w:tcPr>
          <w:p w14:paraId="6A1EA237" w14:textId="77777777" w:rsidR="00475D33" w:rsidRPr="00417430" w:rsidRDefault="00475D33" w:rsidP="00CD08CF">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Cukup</w:t>
            </w:r>
          </w:p>
        </w:tc>
      </w:tr>
      <w:tr w:rsidR="00475D33" w:rsidRPr="00417430" w14:paraId="7E0608C9" w14:textId="77777777" w:rsidTr="00CD08CF">
        <w:trPr>
          <w:jc w:val="center"/>
        </w:trPr>
        <w:tc>
          <w:tcPr>
            <w:tcW w:w="5387" w:type="dxa"/>
            <w:gridSpan w:val="2"/>
            <w:tcBorders>
              <w:top w:val="nil"/>
              <w:left w:val="nil"/>
              <w:bottom w:val="outset" w:sz="6" w:space="0" w:color="auto"/>
              <w:right w:val="nil"/>
            </w:tcBorders>
            <w:noWrap/>
            <w:vAlign w:val="center"/>
            <w:hideMark/>
          </w:tcPr>
          <w:p w14:paraId="65C65ED5" w14:textId="2503FD4E" w:rsidR="00475D33" w:rsidRPr="00417430" w:rsidRDefault="00475D33" w:rsidP="00CD08CF">
            <w:pP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Keseluruhan Variabel Hubungan Teman Sejawat</w:t>
            </w:r>
          </w:p>
        </w:tc>
        <w:tc>
          <w:tcPr>
            <w:tcW w:w="0" w:type="auto"/>
            <w:tcBorders>
              <w:top w:val="nil"/>
              <w:left w:val="nil"/>
              <w:bottom w:val="outset" w:sz="6" w:space="0" w:color="auto"/>
              <w:right w:val="nil"/>
            </w:tcBorders>
            <w:noWrap/>
            <w:vAlign w:val="center"/>
            <w:hideMark/>
          </w:tcPr>
          <w:p w14:paraId="0630F94F" w14:textId="77777777"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150</w:t>
            </w:r>
          </w:p>
        </w:tc>
        <w:tc>
          <w:tcPr>
            <w:tcW w:w="764" w:type="dxa"/>
            <w:tcBorders>
              <w:top w:val="nil"/>
              <w:left w:val="nil"/>
              <w:bottom w:val="outset" w:sz="6" w:space="0" w:color="auto"/>
              <w:right w:val="nil"/>
            </w:tcBorders>
            <w:noWrap/>
            <w:vAlign w:val="center"/>
          </w:tcPr>
          <w:p w14:paraId="1FD8FCB4" w14:textId="352753EE"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114,91</w:t>
            </w:r>
          </w:p>
        </w:tc>
        <w:tc>
          <w:tcPr>
            <w:tcW w:w="0" w:type="auto"/>
            <w:tcBorders>
              <w:top w:val="nil"/>
              <w:left w:val="nil"/>
              <w:bottom w:val="outset" w:sz="6" w:space="0" w:color="auto"/>
              <w:right w:val="nil"/>
            </w:tcBorders>
            <w:noWrap/>
            <w:vAlign w:val="center"/>
          </w:tcPr>
          <w:p w14:paraId="62635749" w14:textId="37068B8C" w:rsidR="00475D33" w:rsidRPr="00417430" w:rsidRDefault="00475D33" w:rsidP="00CD08CF">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76,61%</w:t>
            </w:r>
          </w:p>
        </w:tc>
        <w:tc>
          <w:tcPr>
            <w:tcW w:w="964" w:type="dxa"/>
            <w:tcBorders>
              <w:top w:val="nil"/>
              <w:left w:val="nil"/>
              <w:bottom w:val="outset" w:sz="6" w:space="0" w:color="auto"/>
              <w:right w:val="nil"/>
            </w:tcBorders>
            <w:noWrap/>
            <w:vAlign w:val="center"/>
            <w:hideMark/>
          </w:tcPr>
          <w:p w14:paraId="181879D1" w14:textId="77777777" w:rsidR="00475D33" w:rsidRPr="00417430" w:rsidRDefault="00475D33" w:rsidP="00CD08CF">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Cukup</w:t>
            </w:r>
          </w:p>
        </w:tc>
      </w:tr>
    </w:tbl>
    <w:p w14:paraId="488BFA42" w14:textId="77777777" w:rsidR="00475D33" w:rsidRPr="00417430" w:rsidRDefault="00475D33" w:rsidP="00475D33">
      <w:pPr>
        <w:pStyle w:val="ListParagraph"/>
        <w:ind w:left="284" w:firstLine="436"/>
        <w:jc w:val="both"/>
        <w:rPr>
          <w:rFonts w:ascii="Times New Roman" w:hAnsi="Times New Roman" w:cs="Times New Roman"/>
          <w:sz w:val="24"/>
          <w:szCs w:val="24"/>
        </w:rPr>
      </w:pPr>
    </w:p>
    <w:p w14:paraId="16F0D0BD" w14:textId="02DDACCE" w:rsidR="00475D33" w:rsidRPr="00417430" w:rsidRDefault="003F46E7" w:rsidP="00930611">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sz w:val="24"/>
          <w:szCs w:val="24"/>
        </w:rPr>
        <w:t xml:space="preserve">Table 2 di atas menunjukkan bahwa hubungan teman sejawat / sesama santri yang berlangsung di Pondok Pesantren Modern Taman Pendidikan Ulama Zuama (TAPUZ) perlu untuk ditingkatkan ke arah yang lebih baik. Peningkatan hubungan teman sejaeat ini agar dapat berlangsung dengan baik dapat dilakukan melalui </w:t>
      </w:r>
      <w:r w:rsidR="00F67CC1" w:rsidRPr="00417430">
        <w:rPr>
          <w:rFonts w:ascii="Times New Roman" w:hAnsi="Times New Roman" w:cs="Times New Roman"/>
          <w:sz w:val="24"/>
          <w:szCs w:val="24"/>
        </w:rPr>
        <w:t xml:space="preserve">komunikasi. </w:t>
      </w:r>
      <w:r w:rsidR="00F67CC1" w:rsidRPr="00417430">
        <w:rPr>
          <w:rFonts w:ascii="Times New Roman" w:hAnsi="Times New Roman" w:cs="Times New Roman"/>
          <w:sz w:val="24"/>
          <w:szCs w:val="24"/>
        </w:rPr>
        <w:fldChar w:fldCharType="begin" w:fldLock="1"/>
      </w:r>
      <w:r w:rsidR="009B436B" w:rsidRPr="00417430">
        <w:rPr>
          <w:rFonts w:ascii="Times New Roman" w:hAnsi="Times New Roman" w:cs="Times New Roman"/>
          <w:sz w:val="24"/>
          <w:szCs w:val="24"/>
        </w:rPr>
        <w:instrText xml:space="preserve">ADDIN CSL_CITATION {"citationItems":[{"id":"ITEM-1","itemData":{"DOI":"https://ejournal.unsrat.ac.id/index.php/holistik/article/view/18957","author":[{"dropping-particle":"","family":"Sandiah","given":"Nasrun","non-dropping-particle":"","parse-names":false,"suffix":""}],"container-title":"HOLISTIK. Journal of Social and Culture","id":"ITEM-1","issued":{"date-parts":[["2017"]]},"page":"103-118","title":"MODEL KOMUNIKASI ANTAR-TEMAN SEJAWAT </w:instrText>
      </w:r>
      <w:r w:rsidR="009B436B" w:rsidRPr="00417430">
        <w:rPr>
          <w:rFonts w:ascii="Times New Roman" w:hAnsi="Times New Roman" w:cs="Times New Roman"/>
          <w:sz w:val="24"/>
          <w:szCs w:val="24"/>
        </w:rPr>
        <w:instrText> Oleh: Nasrun Sandiah","type":"article-journal"},"uris":["http://www.mendeley.com/documents/?uuid=c32da3b4-1eb3-4311-9418-961728ed86ed"]}],"mendeley":{"formattedCitation":"(Sandiah, 2017)","plainTextFormattedCitation":"(Sandiah, 2017)","previouslyFormattedCitation":"(Sandiah, 2017)"},"properties":{"noteIndex":0},"schema":"https://github.com/citation-style-language/schema/raw/master/csl-citation.json"}</w:instrText>
      </w:r>
      <w:r w:rsidR="00F67CC1" w:rsidRPr="00417430">
        <w:rPr>
          <w:rFonts w:ascii="Times New Roman" w:hAnsi="Times New Roman" w:cs="Times New Roman"/>
          <w:sz w:val="24"/>
          <w:szCs w:val="24"/>
        </w:rPr>
        <w:fldChar w:fldCharType="separate"/>
      </w:r>
      <w:r w:rsidR="00F67CC1" w:rsidRPr="00417430">
        <w:rPr>
          <w:rFonts w:ascii="Times New Roman" w:hAnsi="Times New Roman" w:cs="Times New Roman"/>
          <w:noProof/>
          <w:sz w:val="24"/>
          <w:szCs w:val="24"/>
        </w:rPr>
        <w:t>(Sandiah, 2017)</w:t>
      </w:r>
      <w:r w:rsidR="00F67CC1" w:rsidRPr="00417430">
        <w:rPr>
          <w:rFonts w:ascii="Times New Roman" w:hAnsi="Times New Roman" w:cs="Times New Roman"/>
          <w:sz w:val="24"/>
          <w:szCs w:val="24"/>
        </w:rPr>
        <w:fldChar w:fldCharType="end"/>
      </w:r>
      <w:r w:rsidR="00F67CC1" w:rsidRPr="00417430">
        <w:rPr>
          <w:rFonts w:ascii="Times New Roman" w:hAnsi="Times New Roman" w:cs="Times New Roman"/>
          <w:sz w:val="24"/>
          <w:szCs w:val="24"/>
        </w:rPr>
        <w:t xml:space="preserve"> menyatakan bahwa komunikasi dapat membantu sesorang untuk memperbaiki dan meningkatkan hubungannya dengan teman sejawat agar menjadi lebih baik atau erat. </w:t>
      </w:r>
    </w:p>
    <w:p w14:paraId="3468B59D" w14:textId="77777777" w:rsidR="00396129" w:rsidRPr="00417430" w:rsidRDefault="00396129" w:rsidP="00396129">
      <w:pPr>
        <w:pStyle w:val="ListParagraph"/>
        <w:tabs>
          <w:tab w:val="left" w:pos="284"/>
          <w:tab w:val="left" w:pos="720"/>
        </w:tabs>
        <w:ind w:left="142"/>
        <w:rPr>
          <w:rFonts w:ascii="Times New Roman" w:hAnsi="Times New Roman" w:cs="Times New Roman"/>
          <w:sz w:val="24"/>
          <w:szCs w:val="24"/>
        </w:rPr>
      </w:pPr>
    </w:p>
    <w:p w14:paraId="1F26A080" w14:textId="31C9A4AA" w:rsidR="006E4C7A" w:rsidRPr="00417430" w:rsidRDefault="007B49BF" w:rsidP="007B49BF">
      <w:pPr>
        <w:pStyle w:val="ListParagraph"/>
        <w:numPr>
          <w:ilvl w:val="1"/>
          <w:numId w:val="1"/>
        </w:numPr>
        <w:tabs>
          <w:tab w:val="left" w:pos="284"/>
        </w:tabs>
        <w:ind w:left="142" w:hanging="142"/>
        <w:rPr>
          <w:rFonts w:ascii="Times New Roman" w:hAnsi="Times New Roman" w:cs="Times New Roman"/>
          <w:b/>
          <w:bCs/>
          <w:sz w:val="24"/>
          <w:szCs w:val="24"/>
        </w:rPr>
      </w:pPr>
      <w:r w:rsidRPr="00417430">
        <w:rPr>
          <w:rFonts w:ascii="Times New Roman" w:hAnsi="Times New Roman" w:cs="Times New Roman"/>
          <w:b/>
          <w:bCs/>
          <w:sz w:val="24"/>
          <w:szCs w:val="24"/>
        </w:rPr>
        <w:t xml:space="preserve">Kepemimpinan Kiyai </w:t>
      </w:r>
    </w:p>
    <w:p w14:paraId="21E3BF76" w14:textId="37542CBA" w:rsidR="00553775" w:rsidRPr="00417430" w:rsidRDefault="00553775" w:rsidP="00553775">
      <w:pPr>
        <w:pStyle w:val="ListParagraph"/>
        <w:ind w:left="284" w:firstLine="436"/>
        <w:jc w:val="both"/>
        <w:rPr>
          <w:rFonts w:ascii="Times New Roman" w:eastAsia="Times New Roman" w:hAnsi="Times New Roman" w:cs="Times New Roman"/>
          <w:sz w:val="24"/>
          <w:szCs w:val="24"/>
          <w:lang w:val="en-ID" w:eastAsia="en-ID"/>
        </w:rPr>
      </w:pPr>
      <w:r w:rsidRPr="00417430">
        <w:rPr>
          <w:rFonts w:ascii="Times New Roman" w:hAnsi="Times New Roman" w:cs="Times New Roman"/>
          <w:sz w:val="24"/>
          <w:szCs w:val="24"/>
        </w:rPr>
        <w:t xml:space="preserve">Instrument variabel kepemimpinan kiyai ini terdiri dari 30 butir pernyataan, maka skor minimum yang diperoleh adalah sebesar </w:t>
      </w:r>
      <w:r w:rsidR="00B03731" w:rsidRPr="00417430">
        <w:rPr>
          <w:rFonts w:ascii="Times New Roman" w:hAnsi="Times New Roman" w:cs="Times New Roman"/>
          <w:sz w:val="24"/>
          <w:szCs w:val="24"/>
        </w:rPr>
        <w:t>30</w:t>
      </w:r>
      <w:r w:rsidRPr="00417430">
        <w:rPr>
          <w:rFonts w:ascii="Times New Roman" w:hAnsi="Times New Roman" w:cs="Times New Roman"/>
          <w:sz w:val="24"/>
          <w:szCs w:val="24"/>
        </w:rPr>
        <w:t xml:space="preserve"> dan skor maximumnya adalah 1</w:t>
      </w:r>
      <w:r w:rsidR="00B03731" w:rsidRPr="00417430">
        <w:rPr>
          <w:rFonts w:ascii="Times New Roman" w:hAnsi="Times New Roman" w:cs="Times New Roman"/>
          <w:sz w:val="24"/>
          <w:szCs w:val="24"/>
        </w:rPr>
        <w:t>5</w:t>
      </w:r>
      <w:r w:rsidRPr="00417430">
        <w:rPr>
          <w:rFonts w:ascii="Times New Roman" w:hAnsi="Times New Roman" w:cs="Times New Roman"/>
          <w:sz w:val="24"/>
          <w:szCs w:val="24"/>
        </w:rPr>
        <w:t xml:space="preserve">0. Hasil pengolahan data </w:t>
      </w:r>
      <w:r w:rsidR="00B03731" w:rsidRPr="00417430">
        <w:rPr>
          <w:rFonts w:ascii="Times New Roman" w:hAnsi="Times New Roman" w:cs="Times New Roman"/>
          <w:sz w:val="24"/>
          <w:szCs w:val="24"/>
        </w:rPr>
        <w:t>menunjukkan bahwa</w:t>
      </w:r>
      <w:r w:rsidRPr="00417430">
        <w:rPr>
          <w:rFonts w:ascii="Times New Roman" w:hAnsi="Times New Roman" w:cs="Times New Roman"/>
          <w:sz w:val="24"/>
          <w:szCs w:val="24"/>
        </w:rPr>
        <w:t xml:space="preserve"> skor maximum sebesar </w:t>
      </w:r>
      <w:r w:rsidR="00B03731" w:rsidRPr="00417430">
        <w:rPr>
          <w:rFonts w:ascii="Times New Roman" w:hAnsi="Times New Roman" w:cs="Times New Roman"/>
          <w:sz w:val="24"/>
          <w:szCs w:val="24"/>
        </w:rPr>
        <w:t>129</w:t>
      </w:r>
      <w:r w:rsidRPr="00417430">
        <w:rPr>
          <w:rFonts w:ascii="Times New Roman" w:hAnsi="Times New Roman" w:cs="Times New Roman"/>
          <w:sz w:val="24"/>
          <w:szCs w:val="24"/>
        </w:rPr>
        <w:t xml:space="preserve"> dan skor minimum sebesar </w:t>
      </w:r>
      <w:r w:rsidR="00B03731" w:rsidRPr="00417430">
        <w:rPr>
          <w:rFonts w:ascii="Times New Roman" w:hAnsi="Times New Roman" w:cs="Times New Roman"/>
          <w:sz w:val="24"/>
          <w:szCs w:val="24"/>
        </w:rPr>
        <w:t>103</w:t>
      </w:r>
      <w:r w:rsidRPr="00417430">
        <w:rPr>
          <w:rFonts w:ascii="Times New Roman" w:hAnsi="Times New Roman" w:cs="Times New Roman"/>
          <w:sz w:val="24"/>
          <w:szCs w:val="24"/>
        </w:rPr>
        <w:t xml:space="preserve">, selanjutnya nilai skor rata-rata sebesar </w:t>
      </w:r>
      <w:r w:rsidR="00A56280" w:rsidRPr="00417430">
        <w:rPr>
          <w:rFonts w:ascii="Times New Roman" w:hAnsi="Times New Roman" w:cs="Times New Roman"/>
          <w:sz w:val="24"/>
          <w:szCs w:val="24"/>
        </w:rPr>
        <w:t>116,26</w:t>
      </w:r>
      <w:r w:rsidRPr="00417430">
        <w:rPr>
          <w:rFonts w:ascii="Times New Roman" w:hAnsi="Times New Roman" w:cs="Times New Roman"/>
          <w:sz w:val="24"/>
          <w:szCs w:val="24"/>
        </w:rPr>
        <w:t xml:space="preserve">, modus sebesar </w:t>
      </w:r>
      <w:r w:rsidR="00A56280" w:rsidRPr="00417430">
        <w:rPr>
          <w:rFonts w:ascii="Times New Roman" w:hAnsi="Times New Roman" w:cs="Times New Roman"/>
          <w:sz w:val="24"/>
          <w:szCs w:val="24"/>
        </w:rPr>
        <w:t>115,00</w:t>
      </w:r>
      <w:r w:rsidRPr="00417430">
        <w:rPr>
          <w:rFonts w:ascii="Times New Roman" w:hAnsi="Times New Roman" w:cs="Times New Roman"/>
          <w:sz w:val="24"/>
          <w:szCs w:val="24"/>
        </w:rPr>
        <w:t xml:space="preserve"> dan nilai median sebesar </w:t>
      </w:r>
      <w:r w:rsidR="00A56280" w:rsidRPr="00417430">
        <w:rPr>
          <w:rFonts w:ascii="Times New Roman" w:hAnsi="Times New Roman" w:cs="Times New Roman"/>
          <w:sz w:val="24"/>
          <w:szCs w:val="24"/>
        </w:rPr>
        <w:t>117</w:t>
      </w:r>
      <w:r w:rsidRPr="00417430">
        <w:rPr>
          <w:rFonts w:ascii="Times New Roman" w:hAnsi="Times New Roman" w:cs="Times New Roman"/>
          <w:sz w:val="24"/>
          <w:szCs w:val="24"/>
        </w:rPr>
        <w:t>,00, serta nilai simpangan baku sebesar 6,</w:t>
      </w:r>
      <w:r w:rsidR="00A56280" w:rsidRPr="00417430">
        <w:rPr>
          <w:rFonts w:ascii="Times New Roman" w:hAnsi="Times New Roman" w:cs="Times New Roman"/>
          <w:sz w:val="24"/>
          <w:szCs w:val="24"/>
        </w:rPr>
        <w:t>231</w:t>
      </w:r>
      <w:r w:rsidRPr="00417430">
        <w:rPr>
          <w:rFonts w:ascii="Times New Roman" w:hAnsi="Times New Roman" w:cs="Times New Roman"/>
          <w:sz w:val="24"/>
          <w:szCs w:val="24"/>
        </w:rPr>
        <w:t xml:space="preserve">. Selisih skor rata-rata, mode dan median tidak lebih dari satu simpangan baku. Ini berarti bahwa distribusi frekuensi variabel </w:t>
      </w:r>
      <w:r w:rsidR="00A56280" w:rsidRPr="00417430">
        <w:rPr>
          <w:rFonts w:ascii="Times New Roman" w:hAnsi="Times New Roman" w:cs="Times New Roman"/>
          <w:sz w:val="24"/>
          <w:szCs w:val="24"/>
        </w:rPr>
        <w:t xml:space="preserve">kepemimpinan kiyai di </w:t>
      </w:r>
      <w:r w:rsidR="00BB25D6" w:rsidRPr="00417430">
        <w:rPr>
          <w:rFonts w:ascii="Times New Roman" w:hAnsi="Times New Roman" w:cs="Times New Roman"/>
          <w:sz w:val="24"/>
          <w:szCs w:val="24"/>
        </w:rPr>
        <w:t>Pondok Pesantren Modern Taman Pendidikan Ulama Zuama (TAPUZ)</w:t>
      </w:r>
      <w:r w:rsidR="00260A3C" w:rsidRPr="00417430">
        <w:rPr>
          <w:rFonts w:ascii="Times New Roman" w:hAnsi="Times New Roman" w:cs="Times New Roman"/>
          <w:sz w:val="24"/>
          <w:szCs w:val="24"/>
        </w:rPr>
        <w:t xml:space="preserve"> </w:t>
      </w:r>
      <w:r w:rsidRPr="00417430">
        <w:rPr>
          <w:rFonts w:ascii="Times New Roman" w:hAnsi="Times New Roman" w:cs="Times New Roman"/>
          <w:sz w:val="24"/>
          <w:szCs w:val="24"/>
        </w:rPr>
        <w:t xml:space="preserve">cenderung normal.  </w:t>
      </w:r>
    </w:p>
    <w:p w14:paraId="3934D082" w14:textId="44C891C6" w:rsidR="00553775" w:rsidRPr="00417430" w:rsidRDefault="00553775" w:rsidP="00A56280">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sz w:val="24"/>
          <w:szCs w:val="24"/>
        </w:rPr>
        <w:t xml:space="preserve">Tingkat capaian resonden untuk variabel </w:t>
      </w:r>
      <w:r w:rsidR="00A56280" w:rsidRPr="00417430">
        <w:rPr>
          <w:rFonts w:ascii="Times New Roman" w:hAnsi="Times New Roman" w:cs="Times New Roman"/>
          <w:sz w:val="24"/>
          <w:szCs w:val="24"/>
        </w:rPr>
        <w:t>kepemimpinan kiyai</w:t>
      </w:r>
      <w:r w:rsidRPr="00417430">
        <w:rPr>
          <w:rFonts w:ascii="Times New Roman" w:hAnsi="Times New Roman" w:cs="Times New Roman"/>
          <w:sz w:val="24"/>
          <w:szCs w:val="24"/>
        </w:rPr>
        <w:t xml:space="preserve"> diketahui berada pada kategori cukup, dengan skor sebesar </w:t>
      </w:r>
      <w:r w:rsidR="00BB25D6" w:rsidRPr="00417430">
        <w:rPr>
          <w:rFonts w:ascii="Times New Roman" w:hAnsi="Times New Roman" w:cs="Times New Roman"/>
          <w:sz w:val="24"/>
          <w:szCs w:val="24"/>
        </w:rPr>
        <w:t>77,51%</w:t>
      </w:r>
      <w:r w:rsidRPr="00417430">
        <w:rPr>
          <w:rFonts w:ascii="Times New Roman" w:hAnsi="Times New Roman" w:cs="Times New Roman"/>
          <w:sz w:val="24"/>
          <w:szCs w:val="24"/>
        </w:rPr>
        <w:t>% dari skor ideal. Selanjutnya, jika dilihat perindikatorya maka terlihat</w:t>
      </w:r>
      <w:r w:rsidR="00BB25D6" w:rsidRPr="00417430">
        <w:rPr>
          <w:rFonts w:ascii="Times New Roman" w:hAnsi="Times New Roman" w:cs="Times New Roman"/>
          <w:sz w:val="24"/>
          <w:szCs w:val="24"/>
        </w:rPr>
        <w:t xml:space="preserve"> bahwa ketiga indicator yang dianalisis diketahui masih berada pada kategori cukup.</w:t>
      </w:r>
      <w:r w:rsidRPr="00417430">
        <w:rPr>
          <w:rFonts w:ascii="Times New Roman" w:hAnsi="Times New Roman" w:cs="Times New Roman"/>
          <w:sz w:val="24"/>
          <w:szCs w:val="24"/>
        </w:rPr>
        <w:t xml:space="preserve"> </w:t>
      </w:r>
      <w:r w:rsidR="00BB25D6" w:rsidRPr="00417430">
        <w:rPr>
          <w:rFonts w:ascii="Times New Roman" w:hAnsi="Times New Roman" w:cs="Times New Roman"/>
          <w:sz w:val="24"/>
          <w:szCs w:val="24"/>
        </w:rPr>
        <w:t xml:space="preserve">Gambaran </w:t>
      </w:r>
      <w:r w:rsidRPr="00417430">
        <w:rPr>
          <w:rFonts w:ascii="Times New Roman" w:hAnsi="Times New Roman" w:cs="Times New Roman"/>
          <w:sz w:val="24"/>
          <w:szCs w:val="24"/>
        </w:rPr>
        <w:t xml:space="preserve">jelasnya mengenai tingkat capaian reponden untuk setiap indikator variabel </w:t>
      </w:r>
      <w:r w:rsidR="00BB25D6" w:rsidRPr="00417430">
        <w:rPr>
          <w:rFonts w:ascii="Times New Roman" w:hAnsi="Times New Roman" w:cs="Times New Roman"/>
          <w:sz w:val="24"/>
          <w:szCs w:val="24"/>
        </w:rPr>
        <w:t>kepemimpinan kiyai</w:t>
      </w:r>
      <w:r w:rsidRPr="00417430">
        <w:rPr>
          <w:rFonts w:ascii="Times New Roman" w:hAnsi="Times New Roman" w:cs="Times New Roman"/>
          <w:sz w:val="24"/>
          <w:szCs w:val="24"/>
        </w:rPr>
        <w:t xml:space="preserve"> ini dapat dilihat pada Tabel </w:t>
      </w:r>
      <w:r w:rsidR="00A84F6D" w:rsidRPr="00417430">
        <w:rPr>
          <w:rFonts w:ascii="Times New Roman" w:hAnsi="Times New Roman" w:cs="Times New Roman"/>
          <w:sz w:val="24"/>
          <w:szCs w:val="24"/>
        </w:rPr>
        <w:t>3</w:t>
      </w:r>
      <w:r w:rsidRPr="00417430">
        <w:rPr>
          <w:rFonts w:ascii="Times New Roman" w:hAnsi="Times New Roman" w:cs="Times New Roman"/>
          <w:sz w:val="24"/>
          <w:szCs w:val="24"/>
        </w:rPr>
        <w:t xml:space="preserve"> berikut.</w:t>
      </w:r>
    </w:p>
    <w:p w14:paraId="51E0491F" w14:textId="77777777" w:rsidR="00BB25D6" w:rsidRPr="00417430" w:rsidRDefault="00BB25D6" w:rsidP="00A56280">
      <w:pPr>
        <w:pStyle w:val="ListParagraph"/>
        <w:ind w:left="284" w:firstLine="436"/>
        <w:jc w:val="both"/>
        <w:rPr>
          <w:rFonts w:ascii="Times New Roman" w:hAnsi="Times New Roman" w:cs="Times New Roman"/>
          <w:sz w:val="24"/>
          <w:szCs w:val="24"/>
        </w:rPr>
      </w:pPr>
    </w:p>
    <w:p w14:paraId="148165A1" w14:textId="4BB34403" w:rsidR="00BB25D6" w:rsidRPr="00417430" w:rsidRDefault="00BB25D6" w:rsidP="00BB25D6">
      <w:pPr>
        <w:jc w:val="center"/>
        <w:rPr>
          <w:rFonts w:ascii="Times New Roman" w:hAnsi="Times New Roman" w:cs="Times New Roman"/>
          <w:b/>
          <w:bCs/>
          <w:sz w:val="24"/>
          <w:szCs w:val="24"/>
        </w:rPr>
      </w:pPr>
      <w:r w:rsidRPr="00417430">
        <w:rPr>
          <w:rFonts w:ascii="Times New Roman" w:hAnsi="Times New Roman" w:cs="Times New Roman"/>
          <w:b/>
          <w:bCs/>
          <w:sz w:val="24"/>
          <w:szCs w:val="24"/>
        </w:rPr>
        <w:t xml:space="preserve">Tabel </w:t>
      </w:r>
      <w:r w:rsidR="00475D33" w:rsidRPr="00417430">
        <w:rPr>
          <w:rFonts w:ascii="Times New Roman" w:hAnsi="Times New Roman" w:cs="Times New Roman"/>
          <w:b/>
          <w:bCs/>
          <w:sz w:val="24"/>
          <w:szCs w:val="24"/>
        </w:rPr>
        <w:t>3</w:t>
      </w:r>
      <w:r w:rsidRPr="00417430">
        <w:rPr>
          <w:rFonts w:ascii="Times New Roman" w:hAnsi="Times New Roman" w:cs="Times New Roman"/>
          <w:b/>
          <w:bCs/>
          <w:sz w:val="24"/>
          <w:szCs w:val="24"/>
        </w:rPr>
        <w:t>. Tingkat Capaian Responden untuk setiap Indikator Kepemimpinan Kiyai</w:t>
      </w:r>
    </w:p>
    <w:p w14:paraId="48923D02" w14:textId="77777777" w:rsidR="00BB25D6" w:rsidRPr="00417430" w:rsidRDefault="00BB25D6" w:rsidP="00BB25D6">
      <w:pPr>
        <w:jc w:val="center"/>
        <w:rPr>
          <w:rFonts w:ascii="Times New Roman" w:eastAsia="Times New Roman" w:hAnsi="Times New Roman" w:cs="Times New Roman"/>
          <w:b/>
          <w:bCs/>
          <w:sz w:val="24"/>
          <w:szCs w:val="24"/>
          <w:lang w:val="en-ID" w:eastAsia="en-ID"/>
        </w:rPr>
      </w:pPr>
    </w:p>
    <w:tbl>
      <w:tblPr>
        <w:tblW w:w="9260" w:type="dxa"/>
        <w:jc w:val="center"/>
        <w:tblCellMar>
          <w:top w:w="15" w:type="dxa"/>
          <w:left w:w="15" w:type="dxa"/>
          <w:bottom w:w="15" w:type="dxa"/>
          <w:right w:w="15" w:type="dxa"/>
        </w:tblCellMar>
        <w:tblLook w:val="04A0" w:firstRow="1" w:lastRow="0" w:firstColumn="1" w:lastColumn="0" w:noHBand="0" w:noVBand="1"/>
      </w:tblPr>
      <w:tblGrid>
        <w:gridCol w:w="333"/>
        <w:gridCol w:w="5054"/>
        <w:gridCol w:w="996"/>
        <w:gridCol w:w="764"/>
        <w:gridCol w:w="1149"/>
        <w:gridCol w:w="964"/>
      </w:tblGrid>
      <w:tr w:rsidR="00BB25D6" w:rsidRPr="00417430" w14:paraId="66ED6FDE" w14:textId="77777777" w:rsidTr="008766E1">
        <w:trPr>
          <w:jc w:val="center"/>
        </w:trPr>
        <w:tc>
          <w:tcPr>
            <w:tcW w:w="333" w:type="dxa"/>
            <w:tcBorders>
              <w:top w:val="outset" w:sz="6" w:space="0" w:color="auto"/>
              <w:left w:val="nil"/>
              <w:bottom w:val="outset" w:sz="6" w:space="0" w:color="auto"/>
              <w:right w:val="nil"/>
            </w:tcBorders>
            <w:vAlign w:val="center"/>
            <w:hideMark/>
          </w:tcPr>
          <w:p w14:paraId="43249A18" w14:textId="77777777" w:rsidR="00BB25D6" w:rsidRPr="00417430" w:rsidRDefault="00BB25D6">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No</w:t>
            </w:r>
          </w:p>
        </w:tc>
        <w:tc>
          <w:tcPr>
            <w:tcW w:w="5054" w:type="dxa"/>
            <w:tcBorders>
              <w:top w:val="outset" w:sz="6" w:space="0" w:color="auto"/>
              <w:left w:val="nil"/>
              <w:bottom w:val="outset" w:sz="6" w:space="0" w:color="auto"/>
              <w:right w:val="nil"/>
            </w:tcBorders>
            <w:vAlign w:val="center"/>
            <w:hideMark/>
          </w:tcPr>
          <w:p w14:paraId="6E3864EE" w14:textId="77777777" w:rsidR="00BB25D6" w:rsidRPr="00417430" w:rsidRDefault="00BB25D6">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Indikator</w:t>
            </w:r>
          </w:p>
        </w:tc>
        <w:tc>
          <w:tcPr>
            <w:tcW w:w="996" w:type="dxa"/>
            <w:tcBorders>
              <w:top w:val="outset" w:sz="6" w:space="0" w:color="auto"/>
              <w:left w:val="nil"/>
              <w:bottom w:val="outset" w:sz="6" w:space="0" w:color="auto"/>
              <w:right w:val="nil"/>
            </w:tcBorders>
            <w:vAlign w:val="center"/>
            <w:hideMark/>
          </w:tcPr>
          <w:p w14:paraId="0484F2FA" w14:textId="77777777" w:rsidR="00BB25D6" w:rsidRPr="00417430" w:rsidRDefault="00BB25D6">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Skor Maksimal Ideal</w:t>
            </w:r>
          </w:p>
        </w:tc>
        <w:tc>
          <w:tcPr>
            <w:tcW w:w="764" w:type="dxa"/>
            <w:tcBorders>
              <w:top w:val="outset" w:sz="6" w:space="0" w:color="auto"/>
              <w:left w:val="nil"/>
              <w:bottom w:val="outset" w:sz="6" w:space="0" w:color="auto"/>
              <w:right w:val="nil"/>
            </w:tcBorders>
            <w:vAlign w:val="center"/>
            <w:hideMark/>
          </w:tcPr>
          <w:p w14:paraId="7B6A25AD" w14:textId="77777777" w:rsidR="00BB25D6" w:rsidRPr="00417430" w:rsidRDefault="00BB25D6">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Skor Rata-rata</w:t>
            </w:r>
          </w:p>
        </w:tc>
        <w:tc>
          <w:tcPr>
            <w:tcW w:w="1149" w:type="dxa"/>
            <w:tcBorders>
              <w:top w:val="outset" w:sz="6" w:space="0" w:color="auto"/>
              <w:left w:val="nil"/>
              <w:bottom w:val="outset" w:sz="6" w:space="0" w:color="auto"/>
              <w:right w:val="nil"/>
            </w:tcBorders>
            <w:vAlign w:val="center"/>
            <w:hideMark/>
          </w:tcPr>
          <w:p w14:paraId="32345B47" w14:textId="77777777" w:rsidR="00BB25D6" w:rsidRPr="00417430" w:rsidRDefault="00BB25D6">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%tingkat Pencapaian Responden</w:t>
            </w:r>
          </w:p>
        </w:tc>
        <w:tc>
          <w:tcPr>
            <w:tcW w:w="964" w:type="dxa"/>
            <w:tcBorders>
              <w:top w:val="outset" w:sz="6" w:space="0" w:color="auto"/>
              <w:left w:val="nil"/>
              <w:bottom w:val="outset" w:sz="6" w:space="0" w:color="auto"/>
              <w:right w:val="nil"/>
            </w:tcBorders>
            <w:vAlign w:val="center"/>
            <w:hideMark/>
          </w:tcPr>
          <w:p w14:paraId="1D9E8F55" w14:textId="77777777" w:rsidR="00BB25D6" w:rsidRPr="00417430" w:rsidRDefault="00BB25D6">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Ket.</w:t>
            </w:r>
          </w:p>
        </w:tc>
      </w:tr>
      <w:tr w:rsidR="00BB25D6" w:rsidRPr="00417430" w14:paraId="44CC3707" w14:textId="77777777" w:rsidTr="008766E1">
        <w:trPr>
          <w:jc w:val="center"/>
        </w:trPr>
        <w:tc>
          <w:tcPr>
            <w:tcW w:w="0" w:type="auto"/>
            <w:tcBorders>
              <w:top w:val="nil"/>
              <w:left w:val="nil"/>
              <w:bottom w:val="nil"/>
              <w:right w:val="nil"/>
            </w:tcBorders>
            <w:noWrap/>
            <w:vAlign w:val="center"/>
            <w:hideMark/>
          </w:tcPr>
          <w:p w14:paraId="3DE97622" w14:textId="77777777" w:rsidR="00BB25D6" w:rsidRPr="00417430" w:rsidRDefault="00BB25D6" w:rsidP="00BB25D6">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1</w:t>
            </w:r>
          </w:p>
        </w:tc>
        <w:tc>
          <w:tcPr>
            <w:tcW w:w="5054" w:type="dxa"/>
            <w:tcBorders>
              <w:top w:val="nil"/>
              <w:left w:val="nil"/>
              <w:bottom w:val="nil"/>
              <w:right w:val="nil"/>
            </w:tcBorders>
            <w:noWrap/>
            <w:vAlign w:val="center"/>
            <w:hideMark/>
          </w:tcPr>
          <w:p w14:paraId="4065D210" w14:textId="27C9D2C3" w:rsidR="00BB25D6" w:rsidRPr="00417430" w:rsidRDefault="00BB25D6">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Keteladanan (Uswatun Hasanah)</w:t>
            </w:r>
          </w:p>
        </w:tc>
        <w:tc>
          <w:tcPr>
            <w:tcW w:w="0" w:type="auto"/>
            <w:tcBorders>
              <w:top w:val="nil"/>
              <w:left w:val="nil"/>
              <w:bottom w:val="nil"/>
              <w:right w:val="nil"/>
            </w:tcBorders>
            <w:noWrap/>
            <w:vAlign w:val="center"/>
            <w:hideMark/>
          </w:tcPr>
          <w:p w14:paraId="1D38963E" w14:textId="1053BE33" w:rsidR="00BB25D6" w:rsidRPr="00417430" w:rsidRDefault="001F68A1">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50</w:t>
            </w:r>
          </w:p>
        </w:tc>
        <w:tc>
          <w:tcPr>
            <w:tcW w:w="764" w:type="dxa"/>
            <w:tcBorders>
              <w:top w:val="nil"/>
              <w:left w:val="nil"/>
              <w:bottom w:val="nil"/>
              <w:right w:val="nil"/>
            </w:tcBorders>
            <w:noWrap/>
            <w:vAlign w:val="center"/>
          </w:tcPr>
          <w:p w14:paraId="1EE8879E" w14:textId="68E651A6" w:rsidR="00BB25D6" w:rsidRPr="00417430" w:rsidRDefault="001F68A1">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39,44</w:t>
            </w:r>
          </w:p>
        </w:tc>
        <w:tc>
          <w:tcPr>
            <w:tcW w:w="0" w:type="auto"/>
            <w:tcBorders>
              <w:top w:val="nil"/>
              <w:left w:val="nil"/>
              <w:bottom w:val="nil"/>
              <w:right w:val="nil"/>
            </w:tcBorders>
            <w:noWrap/>
            <w:vAlign w:val="center"/>
          </w:tcPr>
          <w:p w14:paraId="59A769A0" w14:textId="6B7477B5" w:rsidR="00BB25D6" w:rsidRPr="00417430" w:rsidRDefault="001F68A1">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78,89%</w:t>
            </w:r>
          </w:p>
        </w:tc>
        <w:tc>
          <w:tcPr>
            <w:tcW w:w="964" w:type="dxa"/>
            <w:tcBorders>
              <w:top w:val="nil"/>
              <w:left w:val="nil"/>
              <w:bottom w:val="nil"/>
              <w:right w:val="nil"/>
            </w:tcBorders>
            <w:noWrap/>
            <w:vAlign w:val="center"/>
            <w:hideMark/>
          </w:tcPr>
          <w:p w14:paraId="068C05EE" w14:textId="064A759B" w:rsidR="00BB25D6" w:rsidRPr="00417430" w:rsidRDefault="001F68A1">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Cukup</w:t>
            </w:r>
          </w:p>
        </w:tc>
      </w:tr>
      <w:tr w:rsidR="00BB25D6" w:rsidRPr="00417430" w14:paraId="13C90ACB" w14:textId="77777777" w:rsidTr="008766E1">
        <w:trPr>
          <w:jc w:val="center"/>
        </w:trPr>
        <w:tc>
          <w:tcPr>
            <w:tcW w:w="0" w:type="auto"/>
            <w:tcBorders>
              <w:top w:val="nil"/>
              <w:left w:val="nil"/>
              <w:bottom w:val="nil"/>
              <w:right w:val="nil"/>
            </w:tcBorders>
            <w:noWrap/>
            <w:vAlign w:val="center"/>
            <w:hideMark/>
          </w:tcPr>
          <w:p w14:paraId="6967F0E4" w14:textId="77777777" w:rsidR="00BB25D6" w:rsidRPr="00417430" w:rsidRDefault="00BB25D6" w:rsidP="00BB25D6">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2</w:t>
            </w:r>
          </w:p>
        </w:tc>
        <w:tc>
          <w:tcPr>
            <w:tcW w:w="5054" w:type="dxa"/>
            <w:tcBorders>
              <w:top w:val="nil"/>
              <w:left w:val="nil"/>
              <w:bottom w:val="nil"/>
              <w:right w:val="nil"/>
            </w:tcBorders>
            <w:noWrap/>
            <w:vAlign w:val="center"/>
            <w:hideMark/>
          </w:tcPr>
          <w:p w14:paraId="53914381" w14:textId="4A970AA8" w:rsidR="00BB25D6" w:rsidRPr="00417430" w:rsidRDefault="001F68A1">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Kemampuan dalam mengajar dan memberi ceramah</w:t>
            </w:r>
          </w:p>
        </w:tc>
        <w:tc>
          <w:tcPr>
            <w:tcW w:w="0" w:type="auto"/>
            <w:tcBorders>
              <w:top w:val="nil"/>
              <w:left w:val="nil"/>
              <w:bottom w:val="nil"/>
              <w:right w:val="nil"/>
            </w:tcBorders>
            <w:noWrap/>
            <w:vAlign w:val="center"/>
            <w:hideMark/>
          </w:tcPr>
          <w:p w14:paraId="06D77C31" w14:textId="77777777" w:rsidR="00BB25D6" w:rsidRPr="00417430" w:rsidRDefault="00BB25D6">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50</w:t>
            </w:r>
          </w:p>
        </w:tc>
        <w:tc>
          <w:tcPr>
            <w:tcW w:w="764" w:type="dxa"/>
            <w:tcBorders>
              <w:top w:val="nil"/>
              <w:left w:val="nil"/>
              <w:bottom w:val="nil"/>
              <w:right w:val="nil"/>
            </w:tcBorders>
            <w:noWrap/>
            <w:vAlign w:val="center"/>
          </w:tcPr>
          <w:p w14:paraId="13C40C7D" w14:textId="35C171F6" w:rsidR="00BB25D6" w:rsidRPr="00417430" w:rsidRDefault="001F68A1">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38,44</w:t>
            </w:r>
          </w:p>
        </w:tc>
        <w:tc>
          <w:tcPr>
            <w:tcW w:w="0" w:type="auto"/>
            <w:tcBorders>
              <w:top w:val="nil"/>
              <w:left w:val="nil"/>
              <w:bottom w:val="nil"/>
              <w:right w:val="nil"/>
            </w:tcBorders>
            <w:noWrap/>
            <w:vAlign w:val="center"/>
          </w:tcPr>
          <w:p w14:paraId="631FE316" w14:textId="0AB6AEAA" w:rsidR="00BB25D6" w:rsidRPr="00417430" w:rsidRDefault="001F68A1">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76,89%</w:t>
            </w:r>
          </w:p>
        </w:tc>
        <w:tc>
          <w:tcPr>
            <w:tcW w:w="964" w:type="dxa"/>
            <w:tcBorders>
              <w:top w:val="nil"/>
              <w:left w:val="nil"/>
              <w:bottom w:val="nil"/>
              <w:right w:val="nil"/>
            </w:tcBorders>
            <w:noWrap/>
            <w:vAlign w:val="center"/>
            <w:hideMark/>
          </w:tcPr>
          <w:p w14:paraId="5957AE5D" w14:textId="77777777" w:rsidR="00BB25D6" w:rsidRPr="00417430" w:rsidRDefault="00BB25D6">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Cukup</w:t>
            </w:r>
          </w:p>
        </w:tc>
      </w:tr>
      <w:tr w:rsidR="00BB25D6" w:rsidRPr="00417430" w14:paraId="206F2B13" w14:textId="77777777" w:rsidTr="008766E1">
        <w:trPr>
          <w:jc w:val="center"/>
        </w:trPr>
        <w:tc>
          <w:tcPr>
            <w:tcW w:w="0" w:type="auto"/>
            <w:tcBorders>
              <w:top w:val="nil"/>
              <w:left w:val="nil"/>
              <w:bottom w:val="nil"/>
              <w:right w:val="nil"/>
            </w:tcBorders>
            <w:noWrap/>
            <w:vAlign w:val="center"/>
            <w:hideMark/>
          </w:tcPr>
          <w:p w14:paraId="22AFBB88" w14:textId="77777777" w:rsidR="00BB25D6" w:rsidRPr="00417430" w:rsidRDefault="00BB25D6" w:rsidP="00BB25D6">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3</w:t>
            </w:r>
          </w:p>
        </w:tc>
        <w:tc>
          <w:tcPr>
            <w:tcW w:w="5054" w:type="dxa"/>
            <w:tcBorders>
              <w:top w:val="nil"/>
              <w:left w:val="nil"/>
              <w:bottom w:val="nil"/>
              <w:right w:val="nil"/>
            </w:tcBorders>
            <w:noWrap/>
            <w:vAlign w:val="center"/>
            <w:hideMark/>
          </w:tcPr>
          <w:p w14:paraId="4ABA0335" w14:textId="57D0DC00" w:rsidR="00BB25D6" w:rsidRPr="00417430" w:rsidRDefault="001F68A1">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Kemampuan dalam bidang Keagamaan</w:t>
            </w:r>
          </w:p>
        </w:tc>
        <w:tc>
          <w:tcPr>
            <w:tcW w:w="0" w:type="auto"/>
            <w:tcBorders>
              <w:top w:val="nil"/>
              <w:left w:val="nil"/>
              <w:bottom w:val="nil"/>
              <w:right w:val="nil"/>
            </w:tcBorders>
            <w:noWrap/>
            <w:vAlign w:val="center"/>
            <w:hideMark/>
          </w:tcPr>
          <w:p w14:paraId="5D19E7F0" w14:textId="42FF42B0" w:rsidR="00BB25D6" w:rsidRPr="00417430" w:rsidRDefault="001F68A1">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50</w:t>
            </w:r>
          </w:p>
        </w:tc>
        <w:tc>
          <w:tcPr>
            <w:tcW w:w="764" w:type="dxa"/>
            <w:tcBorders>
              <w:top w:val="nil"/>
              <w:left w:val="nil"/>
              <w:bottom w:val="nil"/>
              <w:right w:val="nil"/>
            </w:tcBorders>
            <w:noWrap/>
            <w:vAlign w:val="center"/>
          </w:tcPr>
          <w:p w14:paraId="45E3BA4E" w14:textId="5D711A40" w:rsidR="00BB25D6" w:rsidRPr="00417430" w:rsidRDefault="001F68A1">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38,37</w:t>
            </w:r>
          </w:p>
        </w:tc>
        <w:tc>
          <w:tcPr>
            <w:tcW w:w="0" w:type="auto"/>
            <w:tcBorders>
              <w:top w:val="nil"/>
              <w:left w:val="nil"/>
              <w:bottom w:val="nil"/>
              <w:right w:val="nil"/>
            </w:tcBorders>
            <w:noWrap/>
            <w:vAlign w:val="center"/>
          </w:tcPr>
          <w:p w14:paraId="4C6F0D30" w14:textId="0A2C3B2C" w:rsidR="00BB25D6" w:rsidRPr="00417430" w:rsidRDefault="001F68A1">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76,75%</w:t>
            </w:r>
          </w:p>
        </w:tc>
        <w:tc>
          <w:tcPr>
            <w:tcW w:w="964" w:type="dxa"/>
            <w:tcBorders>
              <w:top w:val="nil"/>
              <w:left w:val="nil"/>
              <w:bottom w:val="nil"/>
              <w:right w:val="nil"/>
            </w:tcBorders>
            <w:noWrap/>
            <w:vAlign w:val="center"/>
            <w:hideMark/>
          </w:tcPr>
          <w:p w14:paraId="5B59D5E2" w14:textId="77777777" w:rsidR="00BB25D6" w:rsidRPr="00417430" w:rsidRDefault="00BB25D6">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Cukup</w:t>
            </w:r>
          </w:p>
        </w:tc>
      </w:tr>
      <w:tr w:rsidR="00BB25D6" w:rsidRPr="00417430" w14:paraId="75C2ED28" w14:textId="77777777" w:rsidTr="008766E1">
        <w:trPr>
          <w:jc w:val="center"/>
        </w:trPr>
        <w:tc>
          <w:tcPr>
            <w:tcW w:w="5387" w:type="dxa"/>
            <w:gridSpan w:val="2"/>
            <w:tcBorders>
              <w:top w:val="nil"/>
              <w:left w:val="nil"/>
              <w:bottom w:val="outset" w:sz="6" w:space="0" w:color="auto"/>
              <w:right w:val="nil"/>
            </w:tcBorders>
            <w:noWrap/>
            <w:vAlign w:val="center"/>
            <w:hideMark/>
          </w:tcPr>
          <w:p w14:paraId="63D447ED" w14:textId="5E62400A" w:rsidR="00BB25D6" w:rsidRPr="00417430" w:rsidRDefault="00BB25D6" w:rsidP="001F68A1">
            <w:pP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Keseluruhan Variabel Kepemimpinan Kiyai</w:t>
            </w:r>
          </w:p>
        </w:tc>
        <w:tc>
          <w:tcPr>
            <w:tcW w:w="0" w:type="auto"/>
            <w:tcBorders>
              <w:top w:val="nil"/>
              <w:left w:val="nil"/>
              <w:bottom w:val="outset" w:sz="6" w:space="0" w:color="auto"/>
              <w:right w:val="nil"/>
            </w:tcBorders>
            <w:noWrap/>
            <w:vAlign w:val="center"/>
            <w:hideMark/>
          </w:tcPr>
          <w:p w14:paraId="61D828A3" w14:textId="14C364F6" w:rsidR="00BB25D6" w:rsidRPr="00417430" w:rsidRDefault="00BB25D6">
            <w:pPr>
              <w:jc w:val="center"/>
              <w:textAlignment w:val="center"/>
              <w:rPr>
                <w:rFonts w:ascii="Times New Roman" w:hAnsi="Times New Roman" w:cs="Times New Roman"/>
                <w:color w:val="000000"/>
                <w:sz w:val="24"/>
                <w:szCs w:val="24"/>
              </w:rPr>
            </w:pPr>
            <w:r w:rsidRPr="00417430">
              <w:rPr>
                <w:rFonts w:ascii="Times New Roman" w:eastAsia="SimSun" w:hAnsi="Times New Roman" w:cs="Times New Roman"/>
                <w:color w:val="000000"/>
                <w:sz w:val="24"/>
                <w:szCs w:val="24"/>
              </w:rPr>
              <w:t>1</w:t>
            </w:r>
            <w:r w:rsidR="001F68A1" w:rsidRPr="00417430">
              <w:rPr>
                <w:rFonts w:ascii="Times New Roman" w:eastAsia="SimSun" w:hAnsi="Times New Roman" w:cs="Times New Roman"/>
                <w:color w:val="000000"/>
                <w:sz w:val="24"/>
                <w:szCs w:val="24"/>
              </w:rPr>
              <w:t>5</w:t>
            </w:r>
            <w:r w:rsidRPr="00417430">
              <w:rPr>
                <w:rFonts w:ascii="Times New Roman" w:eastAsia="SimSun" w:hAnsi="Times New Roman" w:cs="Times New Roman"/>
                <w:color w:val="000000"/>
                <w:sz w:val="24"/>
                <w:szCs w:val="24"/>
              </w:rPr>
              <w:t>0</w:t>
            </w:r>
          </w:p>
        </w:tc>
        <w:tc>
          <w:tcPr>
            <w:tcW w:w="764" w:type="dxa"/>
            <w:tcBorders>
              <w:top w:val="nil"/>
              <w:left w:val="nil"/>
              <w:bottom w:val="outset" w:sz="6" w:space="0" w:color="auto"/>
              <w:right w:val="nil"/>
            </w:tcBorders>
            <w:noWrap/>
            <w:vAlign w:val="center"/>
          </w:tcPr>
          <w:p w14:paraId="3C9BD161" w14:textId="3440B4F4" w:rsidR="00BB25D6" w:rsidRPr="00417430" w:rsidRDefault="001F68A1">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116,26</w:t>
            </w:r>
          </w:p>
        </w:tc>
        <w:tc>
          <w:tcPr>
            <w:tcW w:w="0" w:type="auto"/>
            <w:tcBorders>
              <w:top w:val="nil"/>
              <w:left w:val="nil"/>
              <w:bottom w:val="outset" w:sz="6" w:space="0" w:color="auto"/>
              <w:right w:val="nil"/>
            </w:tcBorders>
            <w:noWrap/>
            <w:vAlign w:val="center"/>
          </w:tcPr>
          <w:p w14:paraId="40BC39C0" w14:textId="02578C9A" w:rsidR="00BB25D6" w:rsidRPr="00417430" w:rsidRDefault="001F68A1">
            <w:pPr>
              <w:jc w:val="cente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77,51%</w:t>
            </w:r>
          </w:p>
        </w:tc>
        <w:tc>
          <w:tcPr>
            <w:tcW w:w="964" w:type="dxa"/>
            <w:tcBorders>
              <w:top w:val="nil"/>
              <w:left w:val="nil"/>
              <w:bottom w:val="outset" w:sz="6" w:space="0" w:color="auto"/>
              <w:right w:val="nil"/>
            </w:tcBorders>
            <w:noWrap/>
            <w:vAlign w:val="center"/>
            <w:hideMark/>
          </w:tcPr>
          <w:p w14:paraId="1000477B" w14:textId="77777777" w:rsidR="00BB25D6" w:rsidRPr="00417430" w:rsidRDefault="00BB25D6">
            <w:pPr>
              <w:textAlignment w:val="center"/>
              <w:rPr>
                <w:rFonts w:ascii="Times New Roman" w:hAnsi="Times New Roman" w:cs="Times New Roman"/>
                <w:color w:val="000000"/>
                <w:sz w:val="24"/>
                <w:szCs w:val="24"/>
              </w:rPr>
            </w:pPr>
            <w:r w:rsidRPr="00417430">
              <w:rPr>
                <w:rFonts w:ascii="Times New Roman" w:hAnsi="Times New Roman" w:cs="Times New Roman"/>
                <w:color w:val="000000"/>
                <w:sz w:val="24"/>
                <w:szCs w:val="24"/>
              </w:rPr>
              <w:t>Cukup</w:t>
            </w:r>
          </w:p>
        </w:tc>
      </w:tr>
    </w:tbl>
    <w:p w14:paraId="2B54703D" w14:textId="77777777" w:rsidR="00BB25D6" w:rsidRPr="00417430" w:rsidRDefault="00BB25D6" w:rsidP="00A56280">
      <w:pPr>
        <w:pStyle w:val="ListParagraph"/>
        <w:ind w:left="284" w:firstLine="436"/>
        <w:jc w:val="both"/>
        <w:rPr>
          <w:rFonts w:ascii="Times New Roman" w:hAnsi="Times New Roman" w:cs="Times New Roman"/>
          <w:sz w:val="24"/>
          <w:szCs w:val="24"/>
        </w:rPr>
      </w:pPr>
    </w:p>
    <w:p w14:paraId="5E991CF6" w14:textId="2C98101F" w:rsidR="00260A3C" w:rsidRPr="00417430" w:rsidRDefault="00260A3C" w:rsidP="00260A3C">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sz w:val="24"/>
          <w:szCs w:val="24"/>
        </w:rPr>
        <w:t xml:space="preserve">Dari Tabel </w:t>
      </w:r>
      <w:r w:rsidR="00A84F6D" w:rsidRPr="00417430">
        <w:rPr>
          <w:rFonts w:ascii="Times New Roman" w:hAnsi="Times New Roman" w:cs="Times New Roman"/>
          <w:sz w:val="24"/>
          <w:szCs w:val="24"/>
        </w:rPr>
        <w:t>3</w:t>
      </w:r>
      <w:r w:rsidRPr="00417430">
        <w:rPr>
          <w:rFonts w:ascii="Times New Roman" w:hAnsi="Times New Roman" w:cs="Times New Roman"/>
          <w:sz w:val="24"/>
          <w:szCs w:val="24"/>
        </w:rPr>
        <w:t xml:space="preserve"> di atas dapat dipahami bahawa kepemimpinan Kiyai di Pondok Pesantren Modern Taman Pendidikan Ulama Zuama (TAPUZ) perlu ditingkatkan ke arah yang lebih baik. Peningkatan terhadap pelaksanaan kepemimpinan kiyai ini dapat dilakukan </w:t>
      </w:r>
      <w:r w:rsidR="004974C8" w:rsidRPr="00417430">
        <w:rPr>
          <w:rFonts w:ascii="Times New Roman" w:hAnsi="Times New Roman" w:cs="Times New Roman"/>
          <w:sz w:val="24"/>
          <w:szCs w:val="24"/>
        </w:rPr>
        <w:t xml:space="preserve">melalui </w:t>
      </w:r>
      <w:r w:rsidRPr="00417430">
        <w:rPr>
          <w:rFonts w:ascii="Times New Roman" w:hAnsi="Times New Roman" w:cs="Times New Roman"/>
          <w:sz w:val="24"/>
          <w:szCs w:val="24"/>
        </w:rPr>
        <w:t>indicator-indikator dari  kepemimpinan  Kiyai itu sendiri</w:t>
      </w:r>
      <w:r w:rsidR="004974C8" w:rsidRPr="00417430">
        <w:rPr>
          <w:rFonts w:ascii="Times New Roman" w:hAnsi="Times New Roman" w:cs="Times New Roman"/>
          <w:sz w:val="24"/>
          <w:szCs w:val="24"/>
        </w:rPr>
        <w:t xml:space="preserve">, yaitu melalui keteladanan yang ditampilkannya dalam mengayomi para santri. Selain itu dengan meningkatkan kemampuannya dalam mengajar dan berceramah </w:t>
      </w:r>
      <w:r w:rsidR="00821AAC" w:rsidRPr="00417430">
        <w:rPr>
          <w:rFonts w:ascii="Times New Roman" w:hAnsi="Times New Roman" w:cs="Times New Roman"/>
          <w:sz w:val="24"/>
          <w:szCs w:val="24"/>
        </w:rPr>
        <w:t xml:space="preserve">serta kemampuan dalam bidang keagamaan </w:t>
      </w:r>
      <w:r w:rsidR="004974C8" w:rsidRPr="00417430">
        <w:rPr>
          <w:rFonts w:ascii="Times New Roman" w:hAnsi="Times New Roman" w:cs="Times New Roman"/>
          <w:sz w:val="24"/>
          <w:szCs w:val="24"/>
        </w:rPr>
        <w:t>juga</w:t>
      </w:r>
      <w:r w:rsidR="00821AAC" w:rsidRPr="00417430">
        <w:rPr>
          <w:rFonts w:ascii="Times New Roman" w:hAnsi="Times New Roman" w:cs="Times New Roman"/>
          <w:sz w:val="24"/>
          <w:szCs w:val="24"/>
        </w:rPr>
        <w:t xml:space="preserve"> merupakan sebuah upaya untuk meningkatkan</w:t>
      </w:r>
      <w:r w:rsidR="004974C8" w:rsidRPr="00417430">
        <w:rPr>
          <w:rFonts w:ascii="Times New Roman" w:hAnsi="Times New Roman" w:cs="Times New Roman"/>
          <w:sz w:val="24"/>
          <w:szCs w:val="24"/>
        </w:rPr>
        <w:t xml:space="preserve"> implementasi kepemimpinan</w:t>
      </w:r>
      <w:r w:rsidR="00821AAC" w:rsidRPr="00417430">
        <w:rPr>
          <w:rFonts w:ascii="Times New Roman" w:hAnsi="Times New Roman" w:cs="Times New Roman"/>
          <w:sz w:val="24"/>
          <w:szCs w:val="24"/>
        </w:rPr>
        <w:t xml:space="preserve"> kiyai. Adapun </w:t>
      </w:r>
      <w:r w:rsidR="0012310E" w:rsidRPr="00417430">
        <w:rPr>
          <w:rFonts w:ascii="Times New Roman" w:hAnsi="Times New Roman" w:cs="Times New Roman"/>
          <w:sz w:val="24"/>
          <w:szCs w:val="24"/>
        </w:rPr>
        <w:t>cara</w:t>
      </w:r>
      <w:r w:rsidR="00821AAC" w:rsidRPr="00417430">
        <w:rPr>
          <w:rFonts w:ascii="Times New Roman" w:hAnsi="Times New Roman" w:cs="Times New Roman"/>
          <w:sz w:val="24"/>
          <w:szCs w:val="24"/>
        </w:rPr>
        <w:t xml:space="preserve"> yang dapat dilakukan untuk men</w:t>
      </w:r>
      <w:r w:rsidR="0012310E" w:rsidRPr="00417430">
        <w:rPr>
          <w:rFonts w:ascii="Times New Roman" w:hAnsi="Times New Roman" w:cs="Times New Roman"/>
          <w:sz w:val="24"/>
          <w:szCs w:val="24"/>
        </w:rPr>
        <w:t>g</w:t>
      </w:r>
      <w:r w:rsidR="0012310E" w:rsidRPr="00417430">
        <w:rPr>
          <w:rFonts w:ascii="Times New Roman" w:hAnsi="Times New Roman" w:cs="Times New Roman"/>
          <w:i/>
          <w:iCs/>
          <w:sz w:val="24"/>
          <w:szCs w:val="24"/>
        </w:rPr>
        <w:t>upgrade</w:t>
      </w:r>
      <w:r w:rsidR="00821AAC" w:rsidRPr="00417430">
        <w:rPr>
          <w:rFonts w:ascii="Times New Roman" w:hAnsi="Times New Roman" w:cs="Times New Roman"/>
          <w:sz w:val="24"/>
          <w:szCs w:val="24"/>
        </w:rPr>
        <w:t xml:space="preserve"> kemampuan kiyai ini dapat dilakukan  melalui pelatihan-pelatihan. Hal ini sejalan dengan hasil penelitian </w:t>
      </w:r>
      <w:r w:rsidR="00821AAC" w:rsidRPr="00417430">
        <w:rPr>
          <w:rFonts w:ascii="Times New Roman" w:hAnsi="Times New Roman" w:cs="Times New Roman"/>
          <w:sz w:val="24"/>
          <w:szCs w:val="24"/>
        </w:rPr>
        <w:lastRenderedPageBreak/>
        <w:t>yang dilakukan oleh</w:t>
      </w:r>
      <w:r w:rsidR="00105B83" w:rsidRPr="00417430">
        <w:rPr>
          <w:rFonts w:ascii="Times New Roman" w:hAnsi="Times New Roman" w:cs="Times New Roman"/>
          <w:sz w:val="24"/>
          <w:szCs w:val="24"/>
        </w:rPr>
        <w:t xml:space="preserve"> </w:t>
      </w:r>
      <w:r w:rsidR="00105B83" w:rsidRPr="00417430">
        <w:rPr>
          <w:rFonts w:ascii="Times New Roman" w:hAnsi="Times New Roman" w:cs="Times New Roman"/>
          <w:sz w:val="24"/>
          <w:szCs w:val="24"/>
        </w:rPr>
        <w:fldChar w:fldCharType="begin" w:fldLock="1"/>
      </w:r>
      <w:r w:rsidR="007C0F9C" w:rsidRPr="00417430">
        <w:rPr>
          <w:rFonts w:ascii="Times New Roman" w:hAnsi="Times New Roman" w:cs="Times New Roman"/>
          <w:sz w:val="24"/>
          <w:szCs w:val="24"/>
        </w:rPr>
        <w:instrText>ADDIN CSL_CITATION {"citationItems":[{"id":"ITEM-1","itemData":{"DOI":"https://search.crossref.org/?q=Jurnal+Ekonomi+Modernisasi&amp;from_ui=yes","abstract":"Tujuan yang ingin dicapai dalam penelitian ini adalah: 1) ingin mendeskripsikan variabel tenaga pelatihan, materi pelatihan, metode pelatihan, fasilitas pelatihan, lama pelatihan serta kemampuan karyawan dikaitkan dengan kinerja karyawan di PT. Gatra Mapan Malang, 2) ingin mengetahui apakah ada pengaruh yang signifikan antara variabel tenaga pelatihan, materi pelatihan, metode pelatihan, fasilitas pelatihan dan lama pelatihan secara bersama-sama terhadap kemampuan karyawan, 3) ingin mengetahui apakah ada pengaruh yang signifikan antara variabel tenaga pelatihan, materi pelatihan, metode pelatihan, fasilitas pelatihan dan lama pelatihan secara parsial terhadap kemampuan karyawan, 4) Ingin mengetahui apakah ada pengaruh antara variabel kemampuan karyawan terhadap kinerja karyawan. Jenis penelitian ini adalah penelitian survei. Populasi dalam penelitian ini adalah selurh karyawan tetap bagian produksi PT. Gatra Mapan Malang sebanyak 247 orang, dengan menggunakan rumus Rahmat didapat jumlah sampel sebanyak 72 orang. Guna menjawab tujuan dalam penelitian ini digunakan analisis Regresi Linier Berganda. Hasil analisis menunjukkan bahwa semua variabel bebas yang diteliti dalam kualifikasi baik. Tidak terjadi multikolinieritas dan bebas dari heteroskedastisitas. Hasil analisis inferensial menunjukkan bahwa baik secara parsial maupun secara bersama-sama variabel tenaga pelatihan, materi pelatihan, metode pelatihan, fasilitas pelatihan dan lama pelatihan berpengaruh secara signifikan terhadap kemampuan karyawan. Dan kemampuan karyawan berpengaruh signifikan pada kinerja karyawan.","author":[{"dropping-particle":"","family":"Graha","given":"Andi Nu","non-dropping-particle":"","parse-names":false,"suffix":""}],"container-title":"Jurnal EkonomiModernisasi","id":"ITEM-1","issue":"2","issued":{"date-parts":[["2005"]]},"page":"75-93","title":"Pengaruh Pelatihan Terhadap Kemampuan Karyawan dan Dampaknya Terhadap Kinerja Karyawan","type":"article-journal","volume":"1"},"uris":["http://www.mendeley.com/documents/?uuid=7c76e918-c439-40ec-8cf7-0b0262367dc8"]}],"mendeley":{"formattedCitation":"(Graha, 2005)","plainTextFormattedCitation":"(Graha, 2005)","previouslyFormattedCitation":"(Graha, 2005)"},"properties":{"noteIndex":0},"schema":"https://github.com/citation-style-language/schema/raw/master/csl-citation.json"}</w:instrText>
      </w:r>
      <w:r w:rsidR="00105B83" w:rsidRPr="00417430">
        <w:rPr>
          <w:rFonts w:ascii="Times New Roman" w:hAnsi="Times New Roman" w:cs="Times New Roman"/>
          <w:sz w:val="24"/>
          <w:szCs w:val="24"/>
        </w:rPr>
        <w:fldChar w:fldCharType="separate"/>
      </w:r>
      <w:r w:rsidR="00105B83" w:rsidRPr="00417430">
        <w:rPr>
          <w:rFonts w:ascii="Times New Roman" w:hAnsi="Times New Roman" w:cs="Times New Roman"/>
          <w:noProof/>
          <w:sz w:val="24"/>
          <w:szCs w:val="24"/>
        </w:rPr>
        <w:t>(Graha, 2005)</w:t>
      </w:r>
      <w:r w:rsidR="00105B83" w:rsidRPr="00417430">
        <w:rPr>
          <w:rFonts w:ascii="Times New Roman" w:hAnsi="Times New Roman" w:cs="Times New Roman"/>
          <w:sz w:val="24"/>
          <w:szCs w:val="24"/>
        </w:rPr>
        <w:fldChar w:fldCharType="end"/>
      </w:r>
      <w:r w:rsidR="00821AAC" w:rsidRPr="00417430">
        <w:rPr>
          <w:rFonts w:ascii="Times New Roman" w:hAnsi="Times New Roman" w:cs="Times New Roman"/>
          <w:sz w:val="24"/>
          <w:szCs w:val="24"/>
        </w:rPr>
        <w:t xml:space="preserve"> yang mengungkapkan bahwa pelatihan yang diikuti </w:t>
      </w:r>
      <w:r w:rsidR="00396129" w:rsidRPr="00417430">
        <w:rPr>
          <w:rFonts w:ascii="Times New Roman" w:hAnsi="Times New Roman" w:cs="Times New Roman"/>
          <w:sz w:val="24"/>
          <w:szCs w:val="24"/>
        </w:rPr>
        <w:t xml:space="preserve">oleh seseorang </w:t>
      </w:r>
      <w:r w:rsidR="00821AAC" w:rsidRPr="00417430">
        <w:rPr>
          <w:rFonts w:ascii="Times New Roman" w:hAnsi="Times New Roman" w:cs="Times New Roman"/>
          <w:sz w:val="24"/>
          <w:szCs w:val="24"/>
        </w:rPr>
        <w:t xml:space="preserve">dapat meningkatkan kemampuan/kompetensi </w:t>
      </w:r>
      <w:r w:rsidR="00396129" w:rsidRPr="00417430">
        <w:rPr>
          <w:rFonts w:ascii="Times New Roman" w:hAnsi="Times New Roman" w:cs="Times New Roman"/>
          <w:sz w:val="24"/>
          <w:szCs w:val="24"/>
        </w:rPr>
        <w:t xml:space="preserve">mereka dalam suatu bidang tertentu. </w:t>
      </w:r>
      <w:r w:rsidR="00105B83" w:rsidRPr="00417430">
        <w:rPr>
          <w:rFonts w:ascii="Times New Roman" w:hAnsi="Times New Roman" w:cs="Times New Roman"/>
          <w:sz w:val="24"/>
          <w:szCs w:val="24"/>
        </w:rPr>
        <w:t xml:space="preserve"> </w:t>
      </w:r>
      <w:r w:rsidR="00396129" w:rsidRPr="00417430">
        <w:rPr>
          <w:rFonts w:ascii="Times New Roman" w:hAnsi="Times New Roman" w:cs="Times New Roman"/>
          <w:sz w:val="24"/>
          <w:szCs w:val="24"/>
        </w:rPr>
        <w:t>Selanjutnya</w:t>
      </w:r>
      <w:r w:rsidR="00105B83" w:rsidRPr="00417430">
        <w:rPr>
          <w:rFonts w:ascii="Times New Roman" w:hAnsi="Times New Roman" w:cs="Times New Roman"/>
          <w:sz w:val="24"/>
          <w:szCs w:val="24"/>
        </w:rPr>
        <w:t>,</w:t>
      </w:r>
      <w:r w:rsidR="00396129" w:rsidRPr="00417430">
        <w:rPr>
          <w:rFonts w:ascii="Times New Roman" w:hAnsi="Times New Roman" w:cs="Times New Roman"/>
          <w:sz w:val="24"/>
          <w:szCs w:val="24"/>
        </w:rPr>
        <w:t xml:space="preserve"> bentuk u</w:t>
      </w:r>
      <w:r w:rsidR="00105B83" w:rsidRPr="00417430">
        <w:rPr>
          <w:rFonts w:ascii="Times New Roman" w:hAnsi="Times New Roman" w:cs="Times New Roman"/>
          <w:sz w:val="24"/>
          <w:szCs w:val="24"/>
        </w:rPr>
        <w:t>p</w:t>
      </w:r>
      <w:r w:rsidR="00396129" w:rsidRPr="00417430">
        <w:rPr>
          <w:rFonts w:ascii="Times New Roman" w:hAnsi="Times New Roman" w:cs="Times New Roman"/>
          <w:sz w:val="24"/>
          <w:szCs w:val="24"/>
        </w:rPr>
        <w:t xml:space="preserve">aya lain yang dapat dilakukan untuk </w:t>
      </w:r>
      <w:r w:rsidR="0012310E" w:rsidRPr="00417430">
        <w:rPr>
          <w:rFonts w:ascii="Times New Roman" w:hAnsi="Times New Roman" w:cs="Times New Roman"/>
          <w:sz w:val="24"/>
          <w:szCs w:val="24"/>
        </w:rPr>
        <w:t>meng</w:t>
      </w:r>
      <w:r w:rsidR="0012310E" w:rsidRPr="00417430">
        <w:rPr>
          <w:rFonts w:ascii="Times New Roman" w:hAnsi="Times New Roman" w:cs="Times New Roman"/>
          <w:i/>
          <w:iCs/>
          <w:sz w:val="24"/>
          <w:szCs w:val="24"/>
        </w:rPr>
        <w:t>upgrade</w:t>
      </w:r>
      <w:r w:rsidR="00396129" w:rsidRPr="00417430">
        <w:rPr>
          <w:rFonts w:ascii="Times New Roman" w:hAnsi="Times New Roman" w:cs="Times New Roman"/>
          <w:sz w:val="24"/>
          <w:szCs w:val="24"/>
        </w:rPr>
        <w:t xml:space="preserve"> kepemimpinan kiyai ini adalah melalui komunikasi. </w:t>
      </w:r>
      <w:r w:rsidR="00396129" w:rsidRPr="00417430">
        <w:rPr>
          <w:rFonts w:ascii="Times New Roman" w:hAnsi="Times New Roman" w:cs="Times New Roman"/>
          <w:sz w:val="24"/>
          <w:szCs w:val="24"/>
        </w:rPr>
        <w:fldChar w:fldCharType="begin" w:fldLock="1"/>
      </w:r>
      <w:r w:rsidR="00105B83" w:rsidRPr="00417430">
        <w:rPr>
          <w:rFonts w:ascii="Times New Roman" w:hAnsi="Times New Roman" w:cs="Times New Roman"/>
          <w:sz w:val="24"/>
          <w:szCs w:val="24"/>
        </w:rPr>
        <w:instrText>ADDIN CSL_CITATION {"citationItems":[{"id":"ITEM-1","itemData":{"DOI":"https://doi.org/10.38035/jmpis.v2i2","abstract":"Riset terdahulu atau riset yang relevan sangat penting dalam suatu riset atau artikel ilmiah. Riset terdahulu atau riset yang relevan berfungsi untuk memperkuat teori dan fenomena hubungan atau pengaruh antar variable. Artikel ini me - review Faktor - faktor yang mempengaruhi Kepemimpinan dan Kerjasama Tim , yaitu Komunikasi Efektif , Kepemimpinan , dan Pendekatan Kepemimpinan , su atu studi literatur Manajeme n Terapan . Hasil artikel literature review ini adalah: 1) Kepemimpinan berpengaruh terhadap Kerjasama Tim ; 2) Komunikasi Efektif berpengaruh terhadap Kepemimpinan dan kerjasama tim ; 3) Pendekatan kepemimpinan berpengaruh terhadap Kerjasama tim ; dam 4) Efektivitas Tim .","author":[{"dropping-particle":"","family":"Agung Hidayatulloh","given":"M.","non-dropping-particle":"","parse-names":false,"suffix":""},{"dropping-particle":"","family":"Laily Fauziyah","given":"Nur","non-dropping-particle":"","parse-names":false,"suffix":""}],"container-title":"JMPIS, Jurnal Manajemen Pendidikan dan Ilmu Sosial","id":"ITEM-1","issue":"2","issued":{"date-parts":[["2021"]]},"page":"149-158","title":"FAKTOR - FAKTOR YANG MEMPENGARUHI KEPEMIMPINAN DAN KERJASAMA TIM: KEPEMIMPINAN, KOMUNIKASI EFEKTIF, PENDEKATAN KEPEMIMPINAN TIM, DAN EFEKTIVITAS TIM (SUATU KAJIAN STUDI LITERATURE REVIEW ILMU MANAJEMEN TERAPAN)","type":"article-journal","volume":"2"},"uris":["http://www.mendeley.com/documents/?uuid=e57bdddd-56ee-47dc-8409-32b33effcb0f"]}],"mendeley":{"formattedCitation":"(Agung Hidayatulloh &amp; Laily Fauziyah, 2021)","plainTextFormattedCitation":"(Agung Hidayatulloh &amp; Laily Fauziyah, 2021)","previouslyFormattedCitation":"(Agung Hidayatulloh &amp; Laily Fauziyah, 2021)"},"properties":{"noteIndex":0},"schema":"https://github.com/citation-style-language/schema/raw/master/csl-citation.json"}</w:instrText>
      </w:r>
      <w:r w:rsidR="00396129" w:rsidRPr="00417430">
        <w:rPr>
          <w:rFonts w:ascii="Times New Roman" w:hAnsi="Times New Roman" w:cs="Times New Roman"/>
          <w:sz w:val="24"/>
          <w:szCs w:val="24"/>
        </w:rPr>
        <w:fldChar w:fldCharType="separate"/>
      </w:r>
      <w:r w:rsidR="00396129" w:rsidRPr="00417430">
        <w:rPr>
          <w:rFonts w:ascii="Times New Roman" w:hAnsi="Times New Roman" w:cs="Times New Roman"/>
          <w:noProof/>
          <w:sz w:val="24"/>
          <w:szCs w:val="24"/>
        </w:rPr>
        <w:t>(Agung Hidayatulloh &amp; Laily Fauziyah, 2021)</w:t>
      </w:r>
      <w:r w:rsidR="00396129" w:rsidRPr="00417430">
        <w:rPr>
          <w:rFonts w:ascii="Times New Roman" w:hAnsi="Times New Roman" w:cs="Times New Roman"/>
          <w:sz w:val="24"/>
          <w:szCs w:val="24"/>
        </w:rPr>
        <w:fldChar w:fldCharType="end"/>
      </w:r>
      <w:r w:rsidR="00396129" w:rsidRPr="00417430">
        <w:rPr>
          <w:rFonts w:ascii="Times New Roman" w:hAnsi="Times New Roman" w:cs="Times New Roman"/>
          <w:sz w:val="24"/>
          <w:szCs w:val="24"/>
        </w:rPr>
        <w:t xml:space="preserve"> menyatakan bahwa komunikasi efektif yang dilakukan oleh seorang pemimpin dalam melaksanakan perannya, merupakan sebuah upaya untuk meningkatkan implementasi kepemimpinan. </w:t>
      </w:r>
    </w:p>
    <w:p w14:paraId="14145CF2" w14:textId="77777777" w:rsidR="00F67CC1" w:rsidRPr="00417430" w:rsidRDefault="00F67CC1" w:rsidP="00F67CC1">
      <w:pPr>
        <w:widowControl/>
        <w:adjustRightInd w:val="0"/>
        <w:rPr>
          <w:rFonts w:ascii="Times New Roman" w:eastAsiaTheme="minorHAnsi" w:hAnsi="Times New Roman" w:cs="Times New Roman"/>
          <w:sz w:val="24"/>
          <w:szCs w:val="24"/>
          <w:lang w:val="en-ID" w:eastAsia="en-ID"/>
        </w:rPr>
      </w:pPr>
    </w:p>
    <w:p w14:paraId="7FDCB89F" w14:textId="77777777" w:rsidR="00F67CC1" w:rsidRPr="00417430" w:rsidRDefault="00F67CC1" w:rsidP="00F67CC1">
      <w:pPr>
        <w:pStyle w:val="ListParagraph"/>
        <w:ind w:left="284" w:firstLine="436"/>
        <w:jc w:val="both"/>
        <w:rPr>
          <w:rFonts w:ascii="Times New Roman" w:hAnsi="Times New Roman" w:cs="Times New Roman"/>
          <w:sz w:val="24"/>
          <w:szCs w:val="24"/>
        </w:rPr>
      </w:pPr>
    </w:p>
    <w:p w14:paraId="7DD0F739" w14:textId="6102E1E2" w:rsidR="007B49BF" w:rsidRPr="00417430" w:rsidRDefault="007B49BF" w:rsidP="00553775">
      <w:pPr>
        <w:pStyle w:val="ListParagraph"/>
        <w:numPr>
          <w:ilvl w:val="1"/>
          <w:numId w:val="1"/>
        </w:numPr>
        <w:tabs>
          <w:tab w:val="left" w:pos="284"/>
        </w:tabs>
        <w:ind w:left="284" w:hanging="284"/>
        <w:rPr>
          <w:rFonts w:ascii="Times New Roman" w:hAnsi="Times New Roman" w:cs="Times New Roman"/>
          <w:b/>
          <w:bCs/>
          <w:sz w:val="24"/>
          <w:szCs w:val="24"/>
        </w:rPr>
      </w:pPr>
      <w:r w:rsidRPr="00417430">
        <w:rPr>
          <w:rFonts w:ascii="Times New Roman" w:hAnsi="Times New Roman" w:cs="Times New Roman"/>
          <w:b/>
          <w:bCs/>
          <w:sz w:val="24"/>
          <w:szCs w:val="24"/>
        </w:rPr>
        <w:t>Dampak Kepemimpinan Kiyai, Budaya Pesantren dan Hubungan dengan Teman Sejawat terhadap Pembentukan Karakter Santri</w:t>
      </w:r>
    </w:p>
    <w:p w14:paraId="01DDBAE8" w14:textId="77777777" w:rsidR="00254924" w:rsidRPr="00417430" w:rsidRDefault="00254924" w:rsidP="00254924">
      <w:pPr>
        <w:pStyle w:val="ListParagraph"/>
        <w:spacing w:before="240"/>
        <w:ind w:left="284" w:firstLine="436"/>
        <w:jc w:val="both"/>
        <w:rPr>
          <w:rFonts w:ascii="Times New Roman" w:hAnsi="Times New Roman" w:cs="Times New Roman"/>
          <w:sz w:val="24"/>
          <w:szCs w:val="24"/>
        </w:rPr>
      </w:pPr>
    </w:p>
    <w:p w14:paraId="101C13D2" w14:textId="3FC91F2A" w:rsidR="002E3397" w:rsidRPr="00417430" w:rsidRDefault="0086505C" w:rsidP="0086505C">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sz w:val="24"/>
          <w:szCs w:val="24"/>
        </w:rPr>
        <w:t xml:space="preserve">Kerangka konsep yang dianalisis dalam artikel ini dapat </w:t>
      </w:r>
      <w:r w:rsidR="0072567B" w:rsidRPr="00417430">
        <w:rPr>
          <w:rFonts w:ascii="Times New Roman" w:hAnsi="Times New Roman" w:cs="Times New Roman"/>
          <w:sz w:val="24"/>
          <w:szCs w:val="24"/>
        </w:rPr>
        <w:t xml:space="preserve"> dilihat pada Gambar 1 dibawah ini. Dari 1 tersebut maka dapat dirumuskan dua model </w:t>
      </w:r>
      <w:r w:rsidR="00DA1303" w:rsidRPr="00417430">
        <w:rPr>
          <w:rFonts w:ascii="Times New Roman" w:hAnsi="Times New Roman" w:cs="Times New Roman"/>
          <w:sz w:val="24"/>
          <w:szCs w:val="24"/>
        </w:rPr>
        <w:t>sub-</w:t>
      </w:r>
      <w:r w:rsidR="0072567B" w:rsidRPr="00417430">
        <w:rPr>
          <w:rFonts w:ascii="Times New Roman" w:hAnsi="Times New Roman" w:cs="Times New Roman"/>
          <w:sz w:val="24"/>
          <w:szCs w:val="24"/>
        </w:rPr>
        <w:t xml:space="preserve">structural. </w:t>
      </w:r>
      <w:r w:rsidR="00D52505" w:rsidRPr="00417430">
        <w:rPr>
          <w:rFonts w:ascii="Times New Roman" w:hAnsi="Times New Roman" w:cs="Times New Roman"/>
          <w:sz w:val="24"/>
          <w:szCs w:val="24"/>
        </w:rPr>
        <w:t>Gambaran</w:t>
      </w:r>
      <w:r w:rsidR="0072567B" w:rsidRPr="00417430">
        <w:rPr>
          <w:rFonts w:ascii="Times New Roman" w:hAnsi="Times New Roman" w:cs="Times New Roman"/>
          <w:sz w:val="24"/>
          <w:szCs w:val="24"/>
        </w:rPr>
        <w:t xml:space="preserve"> jelasnya mengenai masing-masing model structural ini dapat dil</w:t>
      </w:r>
      <w:r w:rsidR="00D52505" w:rsidRPr="00417430">
        <w:rPr>
          <w:rFonts w:ascii="Times New Roman" w:hAnsi="Times New Roman" w:cs="Times New Roman"/>
          <w:sz w:val="24"/>
          <w:szCs w:val="24"/>
        </w:rPr>
        <w:t>ihat</w:t>
      </w:r>
      <w:r w:rsidR="0072567B" w:rsidRPr="00417430">
        <w:rPr>
          <w:rFonts w:ascii="Times New Roman" w:hAnsi="Times New Roman" w:cs="Times New Roman"/>
          <w:sz w:val="24"/>
          <w:szCs w:val="24"/>
        </w:rPr>
        <w:t xml:space="preserve"> pada </w:t>
      </w:r>
      <w:r w:rsidR="00D52505" w:rsidRPr="00417430">
        <w:rPr>
          <w:rFonts w:ascii="Times New Roman" w:hAnsi="Times New Roman" w:cs="Times New Roman"/>
          <w:sz w:val="24"/>
          <w:szCs w:val="24"/>
        </w:rPr>
        <w:t>penjelasan berikut.</w:t>
      </w:r>
      <w:r w:rsidRPr="00417430">
        <w:rPr>
          <w:rFonts w:ascii="Times New Roman" w:hAnsi="Times New Roman" w:cs="Times New Roman"/>
          <w:sz w:val="24"/>
          <w:szCs w:val="24"/>
        </w:rPr>
        <w:t xml:space="preserve"> </w:t>
      </w:r>
    </w:p>
    <w:p w14:paraId="064897AE" w14:textId="798B3745" w:rsidR="00DA1303" w:rsidRPr="00417430" w:rsidRDefault="00DA1303" w:rsidP="00DA1303">
      <w:pPr>
        <w:pStyle w:val="NormalWeb"/>
        <w:rPr>
          <w:lang w:val="en-ID" w:eastAsia="en-ID"/>
        </w:rPr>
      </w:pPr>
      <w:r w:rsidRPr="00417430">
        <w:rPr>
          <w:noProof/>
        </w:rPr>
        <w:drawing>
          <wp:inline distT="0" distB="0" distL="0" distR="0" wp14:anchorId="22071F4D" wp14:editId="3A4464B2">
            <wp:extent cx="5729996" cy="1913324"/>
            <wp:effectExtent l="0" t="0" r="4445" b="0"/>
            <wp:docPr id="1169876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8042" cy="1916011"/>
                    </a:xfrm>
                    <a:prstGeom prst="rect">
                      <a:avLst/>
                    </a:prstGeom>
                    <a:noFill/>
                    <a:ln>
                      <a:noFill/>
                    </a:ln>
                  </pic:spPr>
                </pic:pic>
              </a:graphicData>
            </a:graphic>
          </wp:inline>
        </w:drawing>
      </w:r>
    </w:p>
    <w:p w14:paraId="7C6A5249" w14:textId="4417CC39" w:rsidR="0072567B" w:rsidRPr="00417430" w:rsidRDefault="0072567B" w:rsidP="0072567B">
      <w:pPr>
        <w:pStyle w:val="ListParagraph"/>
        <w:ind w:left="284"/>
        <w:jc w:val="both"/>
        <w:rPr>
          <w:rFonts w:ascii="Times New Roman" w:hAnsi="Times New Roman" w:cs="Times New Roman"/>
          <w:b/>
          <w:bCs/>
          <w:sz w:val="24"/>
          <w:szCs w:val="24"/>
        </w:rPr>
      </w:pPr>
      <w:r w:rsidRPr="00417430">
        <w:rPr>
          <w:rFonts w:ascii="Times New Roman" w:hAnsi="Times New Roman" w:cs="Times New Roman"/>
          <w:b/>
          <w:bCs/>
          <w:sz w:val="24"/>
          <w:szCs w:val="24"/>
        </w:rPr>
        <w:t xml:space="preserve">Model </w:t>
      </w:r>
      <w:r w:rsidR="00DA1303" w:rsidRPr="00417430">
        <w:rPr>
          <w:rFonts w:ascii="Times New Roman" w:hAnsi="Times New Roman" w:cs="Times New Roman"/>
          <w:b/>
          <w:bCs/>
          <w:sz w:val="24"/>
          <w:szCs w:val="24"/>
        </w:rPr>
        <w:t>Sub-</w:t>
      </w:r>
      <w:r w:rsidRPr="00417430">
        <w:rPr>
          <w:rFonts w:ascii="Times New Roman" w:hAnsi="Times New Roman" w:cs="Times New Roman"/>
          <w:b/>
          <w:bCs/>
          <w:sz w:val="24"/>
          <w:szCs w:val="24"/>
        </w:rPr>
        <w:t>Struktural I</w:t>
      </w:r>
    </w:p>
    <w:p w14:paraId="0A0A3CB7" w14:textId="629B4B70" w:rsidR="00A13664" w:rsidRPr="00417430" w:rsidRDefault="00E935D6" w:rsidP="00E935D6">
      <w:pPr>
        <w:pStyle w:val="ListParagraph"/>
        <w:spacing w:before="240"/>
        <w:ind w:left="284" w:firstLine="436"/>
        <w:jc w:val="both"/>
        <w:rPr>
          <w:rFonts w:ascii="Times New Roman" w:hAnsi="Times New Roman" w:cs="Times New Roman"/>
          <w:sz w:val="24"/>
          <w:szCs w:val="24"/>
        </w:rPr>
      </w:pPr>
      <w:r w:rsidRPr="00417430">
        <w:rPr>
          <w:rFonts w:ascii="Times New Roman" w:hAnsi="Times New Roman" w:cs="Times New Roman"/>
          <w:sz w:val="24"/>
          <w:szCs w:val="24"/>
        </w:rPr>
        <w:t xml:space="preserve">Sebelum melakukan analisis jalur untuk model strukturatl I ini, maka terleih dahulu dilakukan uji persyaratan analisis yaitu uji normalitas dan uji linieritas. Hasil pengujian persyaratan analisis untuk uji normalitas data membuktikan bahwa variable untuk model structural I sudah berdistribusi normal. Hasil perhitungan data uji normalitas yang dilakukan menggunakan teknik Kolmogorov Smirnov-Z menunjukkan bahwa nilai signifikansinya adalah 0,395 &gt; 0,05, artinya data berdistribusi normal.  Selanjutnya untuk hasil perhitungan uji linieritas variabel kepemimpinan kiyai dengan budaya pesantren diketahui bahwa nilai signifikansi untuk </w:t>
      </w:r>
      <w:r w:rsidRPr="00417430">
        <w:rPr>
          <w:rFonts w:ascii="Times New Roman" w:hAnsi="Times New Roman" w:cs="Times New Roman"/>
          <w:i/>
          <w:iCs/>
          <w:sz w:val="24"/>
          <w:szCs w:val="24"/>
        </w:rPr>
        <w:t>deviation from linearity</w:t>
      </w:r>
      <w:r w:rsidRPr="00417430">
        <w:rPr>
          <w:rFonts w:ascii="Times New Roman" w:hAnsi="Times New Roman" w:cs="Times New Roman"/>
          <w:sz w:val="24"/>
          <w:szCs w:val="24"/>
        </w:rPr>
        <w:t xml:space="preserve"> adalah sebesar 0,948 &gt; 0,05, sedangkan untuk variable hubungan teman sejawat dengan budaya pesantren diketahui nilai nilai signifikansi untuk </w:t>
      </w:r>
      <w:r w:rsidRPr="00417430">
        <w:rPr>
          <w:rFonts w:ascii="Times New Roman" w:hAnsi="Times New Roman" w:cs="Times New Roman"/>
          <w:i/>
          <w:iCs/>
          <w:sz w:val="24"/>
          <w:szCs w:val="24"/>
        </w:rPr>
        <w:t>deviation from linearity</w:t>
      </w:r>
      <w:r w:rsidRPr="00417430">
        <w:rPr>
          <w:rFonts w:ascii="Times New Roman" w:hAnsi="Times New Roman" w:cs="Times New Roman"/>
          <w:sz w:val="24"/>
          <w:szCs w:val="24"/>
        </w:rPr>
        <w:t xml:space="preserve"> adalah sebesar 0,117 &gt; 0,05. Artinya terdapat hubungan linier secara signifikan antara variabel masing-masing variable eksogen dengan varaiabel endogen</w:t>
      </w:r>
      <w:r w:rsidR="00C01850" w:rsidRPr="00417430">
        <w:rPr>
          <w:rFonts w:ascii="Times New Roman" w:hAnsi="Times New Roman" w:cs="Times New Roman"/>
          <w:sz w:val="24"/>
          <w:szCs w:val="24"/>
        </w:rPr>
        <w:t>.</w:t>
      </w:r>
    </w:p>
    <w:p w14:paraId="5D96EF73" w14:textId="3907DAAE" w:rsidR="00F122DB" w:rsidRPr="00417430" w:rsidRDefault="009737D3" w:rsidP="0086505C">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sz w:val="24"/>
          <w:szCs w:val="24"/>
        </w:rPr>
        <w:t xml:space="preserve">Persamaan </w:t>
      </w:r>
      <w:r w:rsidR="00D52505" w:rsidRPr="00417430">
        <w:rPr>
          <w:rFonts w:ascii="Times New Roman" w:hAnsi="Times New Roman" w:cs="Times New Roman"/>
          <w:sz w:val="24"/>
          <w:szCs w:val="24"/>
        </w:rPr>
        <w:t xml:space="preserve">yang dapat dirumuskan </w:t>
      </w:r>
      <w:r w:rsidRPr="00417430">
        <w:rPr>
          <w:rFonts w:ascii="Times New Roman" w:hAnsi="Times New Roman" w:cs="Times New Roman"/>
          <w:sz w:val="24"/>
          <w:szCs w:val="24"/>
        </w:rPr>
        <w:t xml:space="preserve">adalah </w:t>
      </w:r>
      <w:r w:rsidR="00F10BE9" w:rsidRPr="00417430">
        <w:rPr>
          <w:rFonts w:ascii="Times New Roman" w:hAnsi="Times New Roman" w:cs="Times New Roman"/>
          <w:sz w:val="24"/>
          <w:szCs w:val="24"/>
        </w:rPr>
        <w:t>Y = P</w:t>
      </w:r>
      <w:r w:rsidR="00F10BE9" w:rsidRPr="00417430">
        <w:rPr>
          <w:rFonts w:ascii="Times New Roman" w:hAnsi="Times New Roman" w:cs="Times New Roman"/>
          <w:sz w:val="24"/>
          <w:szCs w:val="24"/>
          <w:vertAlign w:val="subscript"/>
        </w:rPr>
        <w:t>yx1</w:t>
      </w:r>
      <w:r w:rsidR="00F10BE9" w:rsidRPr="00417430">
        <w:rPr>
          <w:rFonts w:ascii="Times New Roman" w:hAnsi="Times New Roman" w:cs="Times New Roman"/>
          <w:sz w:val="24"/>
          <w:szCs w:val="24"/>
        </w:rPr>
        <w:t>+P</w:t>
      </w:r>
      <w:r w:rsidR="00F10BE9" w:rsidRPr="00417430">
        <w:rPr>
          <w:rFonts w:ascii="Times New Roman" w:hAnsi="Times New Roman" w:cs="Times New Roman"/>
          <w:sz w:val="24"/>
          <w:szCs w:val="24"/>
          <w:vertAlign w:val="subscript"/>
        </w:rPr>
        <w:t>yx2</w:t>
      </w:r>
      <w:r w:rsidR="00F10BE9" w:rsidRPr="00417430">
        <w:rPr>
          <w:rFonts w:ascii="Times New Roman" w:hAnsi="Times New Roman" w:cs="Times New Roman"/>
          <w:sz w:val="24"/>
          <w:szCs w:val="24"/>
        </w:rPr>
        <w:t>+</w:t>
      </w:r>
      <w:r w:rsidR="0066490D" w:rsidRPr="00417430">
        <w:rPr>
          <w:rFonts w:ascii="Times New Roman" w:hAnsi="Times New Roman" w:cs="Times New Roman"/>
          <w:sz w:val="24"/>
          <w:szCs w:val="24"/>
        </w:rPr>
        <w:t>P</w:t>
      </w:r>
      <w:r w:rsidR="0066490D" w:rsidRPr="00417430">
        <w:rPr>
          <w:rFonts w:ascii="Times New Roman" w:hAnsi="Times New Roman" w:cs="Times New Roman"/>
          <w:sz w:val="24"/>
          <w:szCs w:val="24"/>
          <w:vertAlign w:val="subscript"/>
        </w:rPr>
        <w:t>y</w:t>
      </w:r>
      <w:r w:rsidR="00F10BE9"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sym w:font="Symbol" w:char="F065"/>
      </w:r>
      <w:r w:rsidR="00F10BE9" w:rsidRPr="00417430">
        <w:rPr>
          <w:rFonts w:ascii="Times New Roman" w:hAnsi="Times New Roman" w:cs="Times New Roman"/>
          <w:color w:val="000000" w:themeColor="text1"/>
          <w:kern w:val="24"/>
          <w:sz w:val="24"/>
          <w:szCs w:val="24"/>
          <w:vertAlign w:val="subscript"/>
          <w14:shadow w14:blurRad="38100" w14:dist="38100" w14:dir="2700000" w14:sx="100000" w14:sy="100000" w14:kx="0" w14:ky="0" w14:algn="tl">
            <w14:srgbClr w14:val="FFFFFF"/>
          </w14:shadow>
        </w:rPr>
        <w:t>1</w:t>
      </w:r>
      <w:r w:rsidR="00F10BE9"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Selanjutnya, berdasarkan hasil perhitungan diperoleh</w:t>
      </w:r>
      <w:r w:rsidR="0072567B"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perhitungan untuk</w:t>
      </w:r>
      <w:r w:rsidR="00F10BE9"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persamaan</w:t>
      </w:r>
      <w:r w:rsidR="0072567B"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w:t>
      </w:r>
      <w:r w:rsidR="00D52505"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tersebut </w:t>
      </w:r>
      <w:r w:rsidR="00F10BE9"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yaitu </w:t>
      </w:r>
      <w:r w:rsidR="0087173F" w:rsidRPr="00417430">
        <w:rPr>
          <w:rFonts w:ascii="Times New Roman" w:hAnsi="Times New Roman" w:cs="Times New Roman"/>
          <w:sz w:val="24"/>
          <w:szCs w:val="24"/>
        </w:rPr>
        <w:t>Y = 0,251 + 0,545 + 0,792</w:t>
      </w:r>
      <w:r w:rsidR="0072567B" w:rsidRPr="00417430">
        <w:rPr>
          <w:rFonts w:ascii="Times New Roman" w:hAnsi="Times New Roman" w:cs="Times New Roman"/>
          <w:sz w:val="24"/>
          <w:szCs w:val="24"/>
        </w:rPr>
        <w:t xml:space="preserve">. </w:t>
      </w:r>
      <w:r w:rsidR="00F122DB" w:rsidRPr="00417430">
        <w:rPr>
          <w:rFonts w:ascii="Times New Roman" w:hAnsi="Times New Roman" w:cs="Times New Roman"/>
          <w:sz w:val="24"/>
          <w:szCs w:val="24"/>
        </w:rPr>
        <w:t>Selanjunya untuk melihat pengaruh variabel eksogen (kepemimpinan kiyai dan hubungan teman sejawat) terhadap variable endogen (budaya pesantren) secara simultan dapat dilihat pada Tabel 5 berikut.</w:t>
      </w:r>
    </w:p>
    <w:p w14:paraId="6EAEE6C2" w14:textId="5CAFC149" w:rsidR="00D52505" w:rsidRPr="00417430" w:rsidRDefault="00F122DB" w:rsidP="0086505C">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sz w:val="24"/>
          <w:szCs w:val="24"/>
        </w:rPr>
        <w:t xml:space="preserve"> </w:t>
      </w:r>
    </w:p>
    <w:p w14:paraId="31A65479" w14:textId="3212185E" w:rsidR="00D52505" w:rsidRPr="00417430" w:rsidRDefault="00D52505" w:rsidP="00D52505">
      <w:pPr>
        <w:jc w:val="center"/>
        <w:rPr>
          <w:rFonts w:ascii="Times New Roman" w:eastAsia="Times New Roman" w:hAnsi="Times New Roman" w:cs="Times New Roman"/>
          <w:b/>
          <w:bCs/>
          <w:sz w:val="24"/>
          <w:szCs w:val="24"/>
          <w:lang w:val="en-ID" w:eastAsia="en-ID"/>
        </w:rPr>
      </w:pPr>
      <w:r w:rsidRPr="00417430">
        <w:rPr>
          <w:rFonts w:ascii="Times New Roman" w:hAnsi="Times New Roman" w:cs="Times New Roman"/>
          <w:b/>
          <w:bCs/>
          <w:sz w:val="24"/>
          <w:szCs w:val="24"/>
        </w:rPr>
        <w:t>Tabel 5. Rangkuman Hasil Analisis Korelasi antara Variabel Kepemimpinan Kiyai, Hubungan Teman sejawat</w:t>
      </w:r>
      <w:r w:rsidR="002A62F9" w:rsidRPr="00417430">
        <w:rPr>
          <w:rFonts w:ascii="Times New Roman" w:hAnsi="Times New Roman" w:cs="Times New Roman"/>
          <w:b/>
          <w:bCs/>
          <w:sz w:val="24"/>
          <w:szCs w:val="24"/>
        </w:rPr>
        <w:t xml:space="preserve"> terhadap Budaya Pesantren</w:t>
      </w:r>
      <w:r w:rsidRPr="00417430">
        <w:rPr>
          <w:rFonts w:ascii="Times New Roman" w:hAnsi="Times New Roman" w:cs="Times New Roman"/>
          <w:b/>
          <w:bCs/>
          <w:sz w:val="24"/>
          <w:szCs w:val="24"/>
        </w:rPr>
        <w:t xml:space="preserve"> </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2235"/>
        <w:gridCol w:w="2279"/>
        <w:gridCol w:w="2327"/>
        <w:gridCol w:w="2185"/>
      </w:tblGrid>
      <w:tr w:rsidR="00D52505" w:rsidRPr="00417430" w14:paraId="7F6C81F9" w14:textId="77777777" w:rsidTr="00D52505">
        <w:tc>
          <w:tcPr>
            <w:tcW w:w="2655" w:type="dxa"/>
            <w:tcBorders>
              <w:top w:val="outset" w:sz="6" w:space="0" w:color="auto"/>
              <w:left w:val="nil"/>
              <w:bottom w:val="outset" w:sz="6" w:space="0" w:color="auto"/>
              <w:right w:val="nil"/>
            </w:tcBorders>
            <w:hideMark/>
          </w:tcPr>
          <w:p w14:paraId="55037E85" w14:textId="77777777" w:rsidR="00D52505" w:rsidRPr="00417430" w:rsidRDefault="00D52505">
            <w:pPr>
              <w:jc w:val="center"/>
              <w:rPr>
                <w:rFonts w:ascii="Times New Roman" w:hAnsi="Times New Roman" w:cs="Times New Roman"/>
                <w:b/>
                <w:bCs/>
                <w:sz w:val="24"/>
                <w:szCs w:val="24"/>
              </w:rPr>
            </w:pPr>
            <w:r w:rsidRPr="00417430">
              <w:rPr>
                <w:rFonts w:ascii="Times New Roman" w:hAnsi="Times New Roman" w:cs="Times New Roman"/>
                <w:b/>
                <w:bCs/>
                <w:sz w:val="24"/>
                <w:szCs w:val="24"/>
              </w:rPr>
              <w:t>Korelasi</w:t>
            </w:r>
          </w:p>
        </w:tc>
        <w:tc>
          <w:tcPr>
            <w:tcW w:w="2655" w:type="dxa"/>
            <w:tcBorders>
              <w:top w:val="outset" w:sz="6" w:space="0" w:color="auto"/>
              <w:left w:val="nil"/>
              <w:bottom w:val="outset" w:sz="6" w:space="0" w:color="auto"/>
              <w:right w:val="nil"/>
            </w:tcBorders>
            <w:hideMark/>
          </w:tcPr>
          <w:p w14:paraId="0219A8FC" w14:textId="77777777" w:rsidR="00D52505" w:rsidRPr="00417430" w:rsidRDefault="00D52505">
            <w:pPr>
              <w:jc w:val="center"/>
              <w:rPr>
                <w:rFonts w:ascii="Times New Roman" w:hAnsi="Times New Roman" w:cs="Times New Roman"/>
                <w:b/>
                <w:bCs/>
                <w:sz w:val="24"/>
                <w:szCs w:val="24"/>
              </w:rPr>
            </w:pPr>
            <w:r w:rsidRPr="00417430">
              <w:rPr>
                <w:rFonts w:ascii="Times New Roman" w:hAnsi="Times New Roman" w:cs="Times New Roman"/>
                <w:b/>
                <w:bCs/>
                <w:sz w:val="24"/>
                <w:szCs w:val="24"/>
              </w:rPr>
              <w:t xml:space="preserve">Koefisiesn Korelasi </w:t>
            </w:r>
            <w:r w:rsidRPr="00417430">
              <w:rPr>
                <w:rFonts w:ascii="Times New Roman" w:hAnsi="Times New Roman" w:cs="Times New Roman"/>
                <w:b/>
                <w:bCs/>
                <w:sz w:val="24"/>
                <w:szCs w:val="24"/>
              </w:rPr>
              <w:lastRenderedPageBreak/>
              <w:t xml:space="preserve">(r) </w:t>
            </w:r>
          </w:p>
        </w:tc>
        <w:tc>
          <w:tcPr>
            <w:tcW w:w="2655" w:type="dxa"/>
            <w:tcBorders>
              <w:top w:val="outset" w:sz="6" w:space="0" w:color="auto"/>
              <w:left w:val="nil"/>
              <w:bottom w:val="outset" w:sz="6" w:space="0" w:color="auto"/>
              <w:right w:val="nil"/>
            </w:tcBorders>
            <w:hideMark/>
          </w:tcPr>
          <w:p w14:paraId="2D7477E8" w14:textId="77777777" w:rsidR="00D52505" w:rsidRPr="00417430" w:rsidRDefault="00D52505">
            <w:pPr>
              <w:jc w:val="center"/>
              <w:rPr>
                <w:rFonts w:ascii="Times New Roman" w:hAnsi="Times New Roman" w:cs="Times New Roman"/>
                <w:b/>
                <w:bCs/>
                <w:sz w:val="24"/>
                <w:szCs w:val="24"/>
              </w:rPr>
            </w:pPr>
            <w:r w:rsidRPr="00417430">
              <w:rPr>
                <w:rFonts w:ascii="Times New Roman" w:hAnsi="Times New Roman" w:cs="Times New Roman"/>
                <w:b/>
                <w:bCs/>
                <w:sz w:val="24"/>
                <w:szCs w:val="24"/>
              </w:rPr>
              <w:lastRenderedPageBreak/>
              <w:t xml:space="preserve">Koefisien Determinasi </w:t>
            </w:r>
            <w:r w:rsidRPr="00417430">
              <w:rPr>
                <w:rFonts w:ascii="Times New Roman" w:hAnsi="Times New Roman" w:cs="Times New Roman"/>
                <w:b/>
                <w:bCs/>
                <w:sz w:val="24"/>
                <w:szCs w:val="24"/>
              </w:rPr>
              <w:lastRenderedPageBreak/>
              <w:t>(r</w:t>
            </w:r>
            <w:r w:rsidRPr="00417430">
              <w:rPr>
                <w:rFonts w:ascii="Times New Roman" w:hAnsi="Times New Roman" w:cs="Times New Roman"/>
                <w:b/>
                <w:bCs/>
                <w:sz w:val="24"/>
                <w:szCs w:val="24"/>
                <w:vertAlign w:val="superscript"/>
              </w:rPr>
              <w:t>2</w:t>
            </w:r>
            <w:r w:rsidRPr="00417430">
              <w:rPr>
                <w:rFonts w:ascii="Times New Roman" w:hAnsi="Times New Roman" w:cs="Times New Roman"/>
                <w:b/>
                <w:bCs/>
                <w:sz w:val="24"/>
                <w:szCs w:val="24"/>
              </w:rPr>
              <w:t>)</w:t>
            </w:r>
          </w:p>
        </w:tc>
        <w:tc>
          <w:tcPr>
            <w:tcW w:w="2655" w:type="dxa"/>
            <w:tcBorders>
              <w:top w:val="outset" w:sz="6" w:space="0" w:color="auto"/>
              <w:left w:val="nil"/>
              <w:bottom w:val="outset" w:sz="6" w:space="0" w:color="auto"/>
              <w:right w:val="nil"/>
            </w:tcBorders>
            <w:hideMark/>
          </w:tcPr>
          <w:p w14:paraId="6828C723" w14:textId="77777777" w:rsidR="00D52505" w:rsidRPr="00417430" w:rsidRDefault="00D52505">
            <w:pPr>
              <w:jc w:val="center"/>
              <w:rPr>
                <w:rFonts w:ascii="Times New Roman" w:hAnsi="Times New Roman" w:cs="Times New Roman"/>
                <w:b/>
                <w:bCs/>
                <w:sz w:val="24"/>
                <w:szCs w:val="24"/>
              </w:rPr>
            </w:pPr>
            <w:r w:rsidRPr="00417430">
              <w:rPr>
                <w:rStyle w:val="15"/>
                <w:rFonts w:ascii="Times New Roman" w:hAnsi="Times New Roman" w:cs="Times New Roman"/>
                <w:color w:val="auto"/>
                <w:sz w:val="24"/>
                <w:szCs w:val="24"/>
              </w:rPr>
              <w:lastRenderedPageBreak/>
              <w:t>p</w:t>
            </w:r>
            <w:r w:rsidRPr="00417430">
              <w:rPr>
                <w:rFonts w:ascii="Times New Roman" w:hAnsi="Times New Roman" w:cs="Times New Roman"/>
                <w:sz w:val="24"/>
                <w:szCs w:val="24"/>
              </w:rPr>
              <w:t xml:space="preserve"> </w:t>
            </w:r>
          </w:p>
        </w:tc>
      </w:tr>
      <w:tr w:rsidR="00D52505" w:rsidRPr="00417430" w14:paraId="7A3A4FD7" w14:textId="77777777" w:rsidTr="00D52505">
        <w:tc>
          <w:tcPr>
            <w:tcW w:w="2655" w:type="dxa"/>
            <w:tcBorders>
              <w:top w:val="nil"/>
              <w:left w:val="nil"/>
              <w:bottom w:val="outset" w:sz="6" w:space="0" w:color="auto"/>
              <w:right w:val="nil"/>
            </w:tcBorders>
            <w:hideMark/>
          </w:tcPr>
          <w:p w14:paraId="00C31BC1" w14:textId="77777777" w:rsidR="00D52505" w:rsidRPr="00417430" w:rsidRDefault="00D52505">
            <w:pPr>
              <w:jc w:val="center"/>
              <w:rPr>
                <w:rFonts w:ascii="Times New Roman" w:hAnsi="Times New Roman" w:cs="Times New Roman"/>
                <w:sz w:val="24"/>
                <w:szCs w:val="24"/>
                <w:vertAlign w:val="superscript"/>
              </w:rPr>
            </w:pPr>
            <w:r w:rsidRPr="00417430">
              <w:rPr>
                <w:rFonts w:ascii="Times New Roman" w:hAnsi="Times New Roman" w:cs="Times New Roman"/>
                <w:sz w:val="24"/>
                <w:szCs w:val="24"/>
              </w:rPr>
              <w:t>r</w:t>
            </w:r>
            <w:r w:rsidRPr="00417430">
              <w:rPr>
                <w:rFonts w:ascii="Times New Roman" w:hAnsi="Times New Roman" w:cs="Times New Roman"/>
                <w:sz w:val="24"/>
                <w:szCs w:val="24"/>
                <w:vertAlign w:val="subscript"/>
              </w:rPr>
              <w:t>xy</w:t>
            </w:r>
          </w:p>
        </w:tc>
        <w:tc>
          <w:tcPr>
            <w:tcW w:w="2655" w:type="dxa"/>
            <w:tcBorders>
              <w:top w:val="nil"/>
              <w:left w:val="nil"/>
              <w:bottom w:val="outset" w:sz="6" w:space="0" w:color="auto"/>
              <w:right w:val="nil"/>
            </w:tcBorders>
            <w:hideMark/>
          </w:tcPr>
          <w:p w14:paraId="580C7CF9" w14:textId="068B6CBF" w:rsidR="00D52505" w:rsidRPr="00417430" w:rsidRDefault="00D52505">
            <w:pPr>
              <w:jc w:val="center"/>
              <w:rPr>
                <w:rFonts w:ascii="Times New Roman" w:hAnsi="Times New Roman" w:cs="Times New Roman"/>
                <w:sz w:val="24"/>
                <w:szCs w:val="24"/>
              </w:rPr>
            </w:pPr>
            <w:r w:rsidRPr="00417430">
              <w:rPr>
                <w:rFonts w:ascii="Times New Roman" w:hAnsi="Times New Roman" w:cs="Times New Roman"/>
                <w:sz w:val="24"/>
                <w:szCs w:val="24"/>
              </w:rPr>
              <w:t>0,</w:t>
            </w:r>
            <w:r w:rsidR="002A62F9" w:rsidRPr="00417430">
              <w:rPr>
                <w:rFonts w:ascii="Times New Roman" w:hAnsi="Times New Roman" w:cs="Times New Roman"/>
                <w:sz w:val="24"/>
                <w:szCs w:val="24"/>
              </w:rPr>
              <w:t>610</w:t>
            </w:r>
          </w:p>
        </w:tc>
        <w:tc>
          <w:tcPr>
            <w:tcW w:w="2655" w:type="dxa"/>
            <w:tcBorders>
              <w:top w:val="nil"/>
              <w:left w:val="nil"/>
              <w:bottom w:val="outset" w:sz="6" w:space="0" w:color="auto"/>
              <w:right w:val="nil"/>
            </w:tcBorders>
            <w:hideMark/>
          </w:tcPr>
          <w:p w14:paraId="72234FB2" w14:textId="24DA1DD2" w:rsidR="00D52505" w:rsidRPr="00417430" w:rsidRDefault="00D52505">
            <w:pPr>
              <w:jc w:val="center"/>
              <w:rPr>
                <w:rFonts w:ascii="Times New Roman" w:hAnsi="Times New Roman" w:cs="Times New Roman"/>
                <w:sz w:val="24"/>
                <w:szCs w:val="24"/>
              </w:rPr>
            </w:pPr>
            <w:r w:rsidRPr="00417430">
              <w:rPr>
                <w:rFonts w:ascii="Times New Roman" w:hAnsi="Times New Roman" w:cs="Times New Roman"/>
                <w:sz w:val="24"/>
                <w:szCs w:val="24"/>
              </w:rPr>
              <w:t>0,</w:t>
            </w:r>
            <w:r w:rsidR="002A62F9" w:rsidRPr="00417430">
              <w:rPr>
                <w:rFonts w:ascii="Times New Roman" w:hAnsi="Times New Roman" w:cs="Times New Roman"/>
                <w:sz w:val="24"/>
                <w:szCs w:val="24"/>
              </w:rPr>
              <w:t>373</w:t>
            </w:r>
          </w:p>
        </w:tc>
        <w:tc>
          <w:tcPr>
            <w:tcW w:w="2655" w:type="dxa"/>
            <w:tcBorders>
              <w:top w:val="nil"/>
              <w:left w:val="nil"/>
              <w:bottom w:val="outset" w:sz="6" w:space="0" w:color="auto"/>
              <w:right w:val="nil"/>
            </w:tcBorders>
            <w:hideMark/>
          </w:tcPr>
          <w:p w14:paraId="4FB552E7" w14:textId="6FB1F46B" w:rsidR="00D52505" w:rsidRPr="00417430" w:rsidRDefault="00D52505">
            <w:pPr>
              <w:jc w:val="center"/>
              <w:rPr>
                <w:rFonts w:ascii="Times New Roman" w:hAnsi="Times New Roman" w:cs="Times New Roman"/>
                <w:sz w:val="24"/>
                <w:szCs w:val="24"/>
              </w:rPr>
            </w:pPr>
            <w:r w:rsidRPr="00417430">
              <w:rPr>
                <w:rFonts w:ascii="Times New Roman" w:hAnsi="Times New Roman" w:cs="Times New Roman"/>
                <w:sz w:val="24"/>
                <w:szCs w:val="24"/>
              </w:rPr>
              <w:t>0,0</w:t>
            </w:r>
            <w:r w:rsidR="002A62F9" w:rsidRPr="00417430">
              <w:rPr>
                <w:rFonts w:ascii="Times New Roman" w:hAnsi="Times New Roman" w:cs="Times New Roman"/>
                <w:sz w:val="24"/>
                <w:szCs w:val="24"/>
              </w:rPr>
              <w:t>0</w:t>
            </w:r>
            <w:r w:rsidRPr="00417430">
              <w:rPr>
                <w:rFonts w:ascii="Times New Roman" w:hAnsi="Times New Roman" w:cs="Times New Roman"/>
                <w:sz w:val="24"/>
                <w:szCs w:val="24"/>
              </w:rPr>
              <w:t>0</w:t>
            </w:r>
            <w:r w:rsidR="002A62F9" w:rsidRPr="00417430">
              <w:rPr>
                <w:rFonts w:ascii="Times New Roman" w:hAnsi="Times New Roman" w:cs="Times New Roman"/>
                <w:sz w:val="24"/>
                <w:szCs w:val="24"/>
              </w:rPr>
              <w:t>1</w:t>
            </w:r>
          </w:p>
        </w:tc>
      </w:tr>
    </w:tbl>
    <w:p w14:paraId="2A15E8D6" w14:textId="77777777" w:rsidR="00D52505" w:rsidRPr="00417430" w:rsidRDefault="00D52505" w:rsidP="00D52505">
      <w:pPr>
        <w:jc w:val="both"/>
        <w:rPr>
          <w:rFonts w:ascii="Times New Roman" w:hAnsi="Times New Roman" w:cs="Times New Roman"/>
          <w:sz w:val="24"/>
          <w:szCs w:val="24"/>
        </w:rPr>
      </w:pPr>
      <w:r w:rsidRPr="00417430">
        <w:rPr>
          <w:rFonts w:ascii="Times New Roman" w:hAnsi="Times New Roman" w:cs="Times New Roman"/>
          <w:sz w:val="24"/>
          <w:szCs w:val="24"/>
        </w:rPr>
        <w:t xml:space="preserve"> </w:t>
      </w:r>
    </w:p>
    <w:p w14:paraId="5F1190B9" w14:textId="4D7FDA61" w:rsidR="002A62F9" w:rsidRPr="00417430" w:rsidRDefault="002A62F9" w:rsidP="002A62F9">
      <w:pPr>
        <w:pStyle w:val="ListParagraph"/>
        <w:ind w:left="284" w:firstLine="436"/>
        <w:jc w:val="both"/>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pP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Dari Tabel 5 di atas terlihat bahwa koefisien korelasi (rx</w:t>
      </w:r>
      <w:r w:rsidRPr="00417430">
        <w:rPr>
          <w:rFonts w:ascii="Times New Roman" w:hAnsi="Times New Roman" w:cs="Times New Roman"/>
          <w:color w:val="000000" w:themeColor="text1"/>
          <w:kern w:val="24"/>
          <w:sz w:val="24"/>
          <w:szCs w:val="24"/>
          <w:vertAlign w:val="subscript"/>
          <w14:shadow w14:blurRad="38100" w14:dist="38100" w14:dir="2700000" w14:sx="100000" w14:sy="100000" w14:kx="0" w14:ky="0" w14:algn="tl">
            <w14:srgbClr w14:val="FFFFFF"/>
          </w14:shadow>
        </w:rPr>
        <w:t>12</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y) = 0,610 dengan nilai p sebesar 0,0001 &lt; α 0,05. Ini berarti bahwa terdapat pe</w:t>
      </w:r>
      <w:r w:rsidR="00F94D42"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n</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garuh kepemimpinan kiyai dan hubungan teman sejawat</w:t>
      </w:r>
      <w:r w:rsidR="00A13664"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secara simultan yang secara langsung mempengaruhi budaya pesantren</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Besarnya koefisien determinasi (r</w:t>
      </w:r>
      <w:r w:rsidRPr="00417430">
        <w:rPr>
          <w:rFonts w:ascii="Times New Roman" w:hAnsi="Times New Roman" w:cs="Times New Roman"/>
          <w:color w:val="000000" w:themeColor="text1"/>
          <w:kern w:val="24"/>
          <w:sz w:val="24"/>
          <w:szCs w:val="24"/>
          <w:vertAlign w:val="subscript"/>
          <w14:shadow w14:blurRad="38100" w14:dist="38100" w14:dir="2700000" w14:sx="100000" w14:sy="100000" w14:kx="0" w14:ky="0" w14:algn="tl">
            <w14:srgbClr w14:val="FFFFFF"/>
          </w14:shadow>
        </w:rPr>
        <w:t>2</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sebesar 0,373, artinya besarnya pengaruh langsung variable kepemimpinan kiyai dan hubungan teman sejawat secara </w:t>
      </w:r>
      <w:r w:rsidR="00A13664"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simultan yang secara langsung </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terhadap budaya pesantren adalah sebesar 37,3%</w:t>
      </w:r>
      <w:r w:rsidR="00A13664"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sedangkan sisanya sebesar 62,7% dipengaruhi variable lain.</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Selanjutnya untuk lebih jelasnya mengenai model </w:t>
      </w:r>
      <w:r w:rsidR="00186CEC"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sub-</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structural I ini dapat dilihat pada Gambar 2 berikut.</w:t>
      </w:r>
    </w:p>
    <w:p w14:paraId="09279A84" w14:textId="0EF86ACC" w:rsidR="00021AFE" w:rsidRPr="00417430" w:rsidRDefault="00F122DB" w:rsidP="00F94D42">
      <w:pPr>
        <w:pStyle w:val="ListParagraph"/>
        <w:ind w:left="284"/>
        <w:jc w:val="both"/>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pPr>
      <w:r w:rsidRPr="00417430">
        <w:rPr>
          <w:rFonts w:ascii="Times New Roman" w:hAnsi="Times New Roman" w:cs="Times New Roman"/>
          <w:noProof/>
          <w:sz w:val="24"/>
          <w:szCs w:val="24"/>
        </w:rPr>
        <w:drawing>
          <wp:inline distT="0" distB="0" distL="0" distR="0" wp14:anchorId="6B25D046" wp14:editId="58F8F474">
            <wp:extent cx="5455664" cy="1820545"/>
            <wp:effectExtent l="0" t="0" r="0" b="8255"/>
            <wp:docPr id="19946624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62447" name=""/>
                    <pic:cNvPicPr/>
                  </pic:nvPicPr>
                  <pic:blipFill>
                    <a:blip r:embed="rId14"/>
                    <a:stretch>
                      <a:fillRect/>
                    </a:stretch>
                  </pic:blipFill>
                  <pic:spPr>
                    <a:xfrm>
                      <a:off x="0" y="0"/>
                      <a:ext cx="5472557" cy="1826182"/>
                    </a:xfrm>
                    <a:prstGeom prst="rect">
                      <a:avLst/>
                    </a:prstGeom>
                  </pic:spPr>
                </pic:pic>
              </a:graphicData>
            </a:graphic>
          </wp:inline>
        </w:drawing>
      </w:r>
    </w:p>
    <w:p w14:paraId="30F2EB11" w14:textId="77777777" w:rsidR="00D52505" w:rsidRPr="00417430" w:rsidRDefault="00D52505" w:rsidP="0086505C">
      <w:pPr>
        <w:pStyle w:val="ListParagraph"/>
        <w:ind w:left="284" w:firstLine="436"/>
        <w:jc w:val="both"/>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pPr>
    </w:p>
    <w:p w14:paraId="48F41E22" w14:textId="03EF3E56" w:rsidR="00D52505" w:rsidRPr="00417430" w:rsidRDefault="00A57AE8" w:rsidP="0086505C">
      <w:pPr>
        <w:pStyle w:val="ListParagraph"/>
        <w:ind w:left="284" w:firstLine="436"/>
        <w:jc w:val="both"/>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pP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Dari </w:t>
      </w:r>
      <w:r w:rsidR="00A13664"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Gambar 2 di atas dapat dimaknai bahwa variable kepimpinan kiyai berpengaruh secara langsung terhadap variabel budaya pesantren</w:t>
      </w:r>
      <w:r w:rsidR="00ED291C"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B</w:t>
      </w:r>
      <w:r w:rsidR="00A13664"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esar</w:t>
      </w:r>
      <w:r w:rsidR="00ED291C"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nya pengaruh langsung variabel kepemimpinan kiyai terhadap variabel budaya pesantren adalah </w:t>
      </w:r>
      <w:r w:rsidR="00ED291C" w:rsidRPr="00417430">
        <w:rPr>
          <w:rFonts w:ascii="Times New Roman" w:hAnsi="Times New Roman" w:cs="Times New Roman"/>
          <w:i/>
          <w:iCs/>
          <w:color w:val="000000" w:themeColor="text1"/>
          <w:kern w:val="24"/>
          <w:sz w:val="24"/>
          <w:szCs w:val="24"/>
          <w14:shadow w14:blurRad="38100" w14:dist="38100" w14:dir="2700000" w14:sx="100000" w14:sy="100000" w14:kx="0" w14:ky="0" w14:algn="tl">
            <w14:srgbClr w14:val="FFFFFF"/>
          </w14:shadow>
        </w:rPr>
        <w:t>p</w:t>
      </w:r>
      <w:r w:rsidR="00ED291C" w:rsidRPr="00417430">
        <w:rPr>
          <w:rFonts w:ascii="Times New Roman" w:hAnsi="Times New Roman" w:cs="Times New Roman"/>
          <w:color w:val="000000" w:themeColor="text1"/>
          <w:kern w:val="24"/>
          <w:sz w:val="24"/>
          <w:szCs w:val="24"/>
          <w:vertAlign w:val="subscript"/>
          <w14:shadow w14:blurRad="38100" w14:dist="38100" w14:dir="2700000" w14:sx="100000" w14:sy="100000" w14:kx="0" w14:ky="0" w14:algn="tl">
            <w14:srgbClr w14:val="FFFFFF"/>
          </w14:shadow>
        </w:rPr>
        <w:t>yx1</w:t>
      </w:r>
      <w:r w:rsidR="00ED291C"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 0,251, maka (0,251)</w:t>
      </w:r>
      <w:r w:rsidR="00ED291C" w:rsidRPr="00417430">
        <w:rPr>
          <w:rFonts w:ascii="Times New Roman" w:hAnsi="Times New Roman" w:cs="Times New Roman"/>
          <w:color w:val="000000" w:themeColor="text1"/>
          <w:kern w:val="24"/>
          <w:sz w:val="24"/>
          <w:szCs w:val="24"/>
          <w:vertAlign w:val="superscript"/>
          <w14:shadow w14:blurRad="38100" w14:dist="38100" w14:dir="2700000" w14:sx="100000" w14:sy="100000" w14:kx="0" w14:ky="0" w14:algn="tl">
            <w14:srgbClr w14:val="FFFFFF"/>
          </w14:shadow>
        </w:rPr>
        <w:t xml:space="preserve">2 </w:t>
      </w:r>
      <w:r w:rsidR="00ED291C"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adalah 0,063 = 6,3%. Sedangkan untuk pengaruh secara langsung variable hubungan teman sejawat terhadap budaya pesantren adalah </w:t>
      </w:r>
      <w:r w:rsidR="00ED291C" w:rsidRPr="00417430">
        <w:rPr>
          <w:rFonts w:ascii="Times New Roman" w:hAnsi="Times New Roman" w:cs="Times New Roman"/>
          <w:i/>
          <w:iCs/>
          <w:color w:val="000000" w:themeColor="text1"/>
          <w:kern w:val="24"/>
          <w:sz w:val="24"/>
          <w:szCs w:val="24"/>
          <w14:shadow w14:blurRad="38100" w14:dist="38100" w14:dir="2700000" w14:sx="100000" w14:sy="100000" w14:kx="0" w14:ky="0" w14:algn="tl">
            <w14:srgbClr w14:val="FFFFFF"/>
          </w14:shadow>
        </w:rPr>
        <w:t>p</w:t>
      </w:r>
      <w:r w:rsidR="00ED291C" w:rsidRPr="00417430">
        <w:rPr>
          <w:rFonts w:ascii="Times New Roman" w:hAnsi="Times New Roman" w:cs="Times New Roman"/>
          <w:color w:val="000000" w:themeColor="text1"/>
          <w:kern w:val="24"/>
          <w:sz w:val="24"/>
          <w:szCs w:val="24"/>
          <w:vertAlign w:val="subscript"/>
          <w14:shadow w14:blurRad="38100" w14:dist="38100" w14:dir="2700000" w14:sx="100000" w14:sy="100000" w14:kx="0" w14:ky="0" w14:algn="tl">
            <w14:srgbClr w14:val="FFFFFF"/>
          </w14:shadow>
        </w:rPr>
        <w:t>yx2</w:t>
      </w:r>
      <w:r w:rsidR="00ED291C"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 0,545, maka (0,545)</w:t>
      </w:r>
      <w:r w:rsidR="00ED291C" w:rsidRPr="00417430">
        <w:rPr>
          <w:rFonts w:ascii="Times New Roman" w:hAnsi="Times New Roman" w:cs="Times New Roman"/>
          <w:color w:val="000000" w:themeColor="text1"/>
          <w:kern w:val="24"/>
          <w:sz w:val="24"/>
          <w:szCs w:val="24"/>
          <w:vertAlign w:val="superscript"/>
          <w14:shadow w14:blurRad="38100" w14:dist="38100" w14:dir="2700000" w14:sx="100000" w14:sy="100000" w14:kx="0" w14:ky="0" w14:algn="tl">
            <w14:srgbClr w14:val="FFFFFF"/>
          </w14:shadow>
        </w:rPr>
        <w:t>2</w:t>
      </w:r>
      <w:r w:rsidR="00ED291C"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adalah 0,297 = 29,7%. </w:t>
      </w:r>
    </w:p>
    <w:p w14:paraId="36C62E01" w14:textId="397A78A2" w:rsidR="00ED291C" w:rsidRPr="00417430" w:rsidRDefault="00ED291C" w:rsidP="0086505C">
      <w:pPr>
        <w:pStyle w:val="ListParagraph"/>
        <w:ind w:left="284" w:firstLine="436"/>
        <w:jc w:val="both"/>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pP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Dengan demikian dapat dipahami bahwa variable kepemimpinan kiyai dan hubungan teman sejawat berpengaruh signifikan terhadap variable budaya pesantren baik secara simultan maupun secara parsial. </w:t>
      </w:r>
    </w:p>
    <w:p w14:paraId="0DB13526" w14:textId="77777777" w:rsidR="00ED291C" w:rsidRPr="00417430" w:rsidRDefault="00ED291C" w:rsidP="0086505C">
      <w:pPr>
        <w:pStyle w:val="ListParagraph"/>
        <w:ind w:left="284" w:firstLine="436"/>
        <w:jc w:val="both"/>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pPr>
    </w:p>
    <w:p w14:paraId="6DCAA770" w14:textId="7D9E314A" w:rsidR="00ED291C" w:rsidRPr="00417430" w:rsidRDefault="00ED291C" w:rsidP="00ED291C">
      <w:pPr>
        <w:pStyle w:val="ListParagraph"/>
        <w:ind w:left="284"/>
        <w:jc w:val="both"/>
        <w:rPr>
          <w:rFonts w:ascii="Times New Roman" w:hAnsi="Times New Roman" w:cs="Times New Roman"/>
          <w:b/>
          <w:bCs/>
          <w:sz w:val="24"/>
          <w:szCs w:val="24"/>
        </w:rPr>
      </w:pPr>
      <w:r w:rsidRPr="00417430">
        <w:rPr>
          <w:rFonts w:ascii="Times New Roman" w:hAnsi="Times New Roman" w:cs="Times New Roman"/>
          <w:b/>
          <w:bCs/>
          <w:sz w:val="24"/>
          <w:szCs w:val="24"/>
        </w:rPr>
        <w:t xml:space="preserve">Model </w:t>
      </w:r>
      <w:r w:rsidR="00DA1303" w:rsidRPr="00417430">
        <w:rPr>
          <w:rFonts w:ascii="Times New Roman" w:hAnsi="Times New Roman" w:cs="Times New Roman"/>
          <w:b/>
          <w:bCs/>
          <w:sz w:val="24"/>
          <w:szCs w:val="24"/>
        </w:rPr>
        <w:t>Sub-</w:t>
      </w:r>
      <w:r w:rsidRPr="00417430">
        <w:rPr>
          <w:rFonts w:ascii="Times New Roman" w:hAnsi="Times New Roman" w:cs="Times New Roman"/>
          <w:b/>
          <w:bCs/>
          <w:sz w:val="24"/>
          <w:szCs w:val="24"/>
        </w:rPr>
        <w:t>Struktural II</w:t>
      </w:r>
    </w:p>
    <w:p w14:paraId="0427DB8B" w14:textId="76D9657F" w:rsidR="002A62F9" w:rsidRPr="00417430" w:rsidRDefault="00ED291C" w:rsidP="002A62F9">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Hasil uji persyaratan analisis yang dilakukan sebelum melakukan uji analisis terhadap hipotesis adalah uji normalitas dan uji linierita. Hasil uji normalitas menunjukkan bahwa variable yang diuji berdistribusi normal</w:t>
      </w:r>
      <w:r w:rsidR="006E1FAB"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dengan nilai signifikansi 0,838 &gt; 0,05 artinya dat</w:t>
      </w:r>
      <w:r w:rsidR="00C01850"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a</w:t>
      </w:r>
      <w:r w:rsidR="006E1FAB"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berdistribusi normal. Selanjutnya hasil uji linieritas untuk variable kepemimpinan kiyai </w:t>
      </w:r>
      <w:r w:rsidR="00C01850"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dengan karakter santri, hubungan teman sejawat dengan karakter santri, budaya pesantren dengan karakter santri </w:t>
      </w:r>
      <w:r w:rsidR="00C01850" w:rsidRPr="00417430">
        <w:rPr>
          <w:rFonts w:ascii="Times New Roman" w:hAnsi="Times New Roman" w:cs="Times New Roman"/>
          <w:sz w:val="24"/>
          <w:szCs w:val="24"/>
        </w:rPr>
        <w:t xml:space="preserve">diketahui bahwa nilai signifikansi </w:t>
      </w:r>
      <w:r w:rsidR="00C01850" w:rsidRPr="00417430">
        <w:rPr>
          <w:rFonts w:ascii="Times New Roman" w:hAnsi="Times New Roman" w:cs="Times New Roman"/>
          <w:i/>
          <w:iCs/>
          <w:sz w:val="24"/>
          <w:szCs w:val="24"/>
        </w:rPr>
        <w:t>deviation from linearity</w:t>
      </w:r>
      <w:r w:rsidR="00C01850" w:rsidRPr="00417430">
        <w:rPr>
          <w:rFonts w:ascii="Times New Roman" w:hAnsi="Times New Roman" w:cs="Times New Roman"/>
          <w:sz w:val="24"/>
          <w:szCs w:val="24"/>
        </w:rPr>
        <w:t xml:space="preserve"> untuk masing-masinya adalah sebesar 0,111 &gt; 0,05;  0,341 &gt; 005;  0,515 &gt; 0,05, artinya Artinya terdapat hubungan linier secara signifikan antara variabel masing-masing variable eksogen dengan varaiabel endogen. </w:t>
      </w:r>
    </w:p>
    <w:p w14:paraId="6112CEB1" w14:textId="18E76A81" w:rsidR="00CD2332" w:rsidRPr="00417430" w:rsidRDefault="00CD2332" w:rsidP="00CD2332">
      <w:pPr>
        <w:pStyle w:val="ListParagraph"/>
        <w:ind w:left="284" w:firstLine="436"/>
        <w:jc w:val="both"/>
        <w:rPr>
          <w:rFonts w:ascii="Times New Roman" w:hAnsi="Times New Roman" w:cs="Times New Roman"/>
          <w:sz w:val="24"/>
          <w:szCs w:val="24"/>
        </w:rPr>
      </w:pPr>
      <w:r w:rsidRPr="00417430">
        <w:rPr>
          <w:rFonts w:ascii="Times New Roman" w:hAnsi="Times New Roman" w:cs="Times New Roman"/>
          <w:sz w:val="24"/>
          <w:szCs w:val="24"/>
        </w:rPr>
        <w:t>Persamaan yang dapat dirumuskan adalah Z = P</w:t>
      </w:r>
      <w:r w:rsidRPr="00417430">
        <w:rPr>
          <w:rFonts w:ascii="Times New Roman" w:hAnsi="Times New Roman" w:cs="Times New Roman"/>
          <w:sz w:val="24"/>
          <w:szCs w:val="24"/>
          <w:vertAlign w:val="subscript"/>
        </w:rPr>
        <w:t>zx1</w:t>
      </w:r>
      <w:r w:rsidRPr="00417430">
        <w:rPr>
          <w:rFonts w:ascii="Times New Roman" w:hAnsi="Times New Roman" w:cs="Times New Roman"/>
          <w:sz w:val="24"/>
          <w:szCs w:val="24"/>
        </w:rPr>
        <w:t>x</w:t>
      </w:r>
      <w:r w:rsidRPr="00417430">
        <w:rPr>
          <w:rFonts w:ascii="Times New Roman" w:hAnsi="Times New Roman" w:cs="Times New Roman"/>
          <w:sz w:val="24"/>
          <w:szCs w:val="24"/>
          <w:vertAlign w:val="subscript"/>
        </w:rPr>
        <w:t>1</w:t>
      </w:r>
      <w:r w:rsidRPr="00417430">
        <w:rPr>
          <w:rFonts w:ascii="Times New Roman" w:hAnsi="Times New Roman" w:cs="Times New Roman"/>
          <w:sz w:val="24"/>
          <w:szCs w:val="24"/>
        </w:rPr>
        <w:t>+P</w:t>
      </w:r>
      <w:r w:rsidRPr="00417430">
        <w:rPr>
          <w:rFonts w:ascii="Times New Roman" w:hAnsi="Times New Roman" w:cs="Times New Roman"/>
          <w:sz w:val="24"/>
          <w:szCs w:val="24"/>
          <w:vertAlign w:val="subscript"/>
        </w:rPr>
        <w:t>zx2</w:t>
      </w:r>
      <w:r w:rsidR="0066490D" w:rsidRPr="00417430">
        <w:rPr>
          <w:rFonts w:ascii="Times New Roman" w:hAnsi="Times New Roman" w:cs="Times New Roman"/>
          <w:sz w:val="24"/>
          <w:szCs w:val="24"/>
        </w:rPr>
        <w:t>x</w:t>
      </w:r>
      <w:r w:rsidR="0066490D" w:rsidRPr="00417430">
        <w:rPr>
          <w:rFonts w:ascii="Times New Roman" w:hAnsi="Times New Roman" w:cs="Times New Roman"/>
          <w:sz w:val="24"/>
          <w:szCs w:val="24"/>
          <w:vertAlign w:val="subscript"/>
        </w:rPr>
        <w:t>2</w:t>
      </w:r>
      <w:r w:rsidRPr="00417430">
        <w:rPr>
          <w:rFonts w:ascii="Times New Roman" w:hAnsi="Times New Roman" w:cs="Times New Roman"/>
          <w:sz w:val="24"/>
          <w:szCs w:val="24"/>
        </w:rPr>
        <w:t>+P</w:t>
      </w:r>
      <w:r w:rsidRPr="00417430">
        <w:rPr>
          <w:rFonts w:ascii="Times New Roman" w:hAnsi="Times New Roman" w:cs="Times New Roman"/>
          <w:sz w:val="24"/>
          <w:szCs w:val="24"/>
          <w:vertAlign w:val="subscript"/>
        </w:rPr>
        <w:t>zy</w:t>
      </w:r>
      <w:r w:rsidR="0066490D" w:rsidRPr="00417430">
        <w:rPr>
          <w:rFonts w:ascii="Times New Roman" w:hAnsi="Times New Roman" w:cs="Times New Roman"/>
          <w:sz w:val="24"/>
          <w:szCs w:val="24"/>
        </w:rPr>
        <w:t>y</w:t>
      </w:r>
      <w:r w:rsidRPr="00417430">
        <w:rPr>
          <w:rFonts w:ascii="Times New Roman" w:hAnsi="Times New Roman" w:cs="Times New Roman"/>
          <w:sz w:val="24"/>
          <w:szCs w:val="24"/>
        </w:rPr>
        <w:t>+</w:t>
      </w:r>
      <w:r w:rsidR="0066490D" w:rsidRPr="00417430">
        <w:rPr>
          <w:rFonts w:ascii="Times New Roman" w:hAnsi="Times New Roman" w:cs="Times New Roman"/>
          <w:sz w:val="24"/>
          <w:szCs w:val="24"/>
        </w:rPr>
        <w:t>P</w:t>
      </w:r>
      <w:r w:rsidR="0066490D" w:rsidRPr="00417430">
        <w:rPr>
          <w:rFonts w:ascii="Times New Roman" w:hAnsi="Times New Roman" w:cs="Times New Roman"/>
          <w:sz w:val="24"/>
          <w:szCs w:val="24"/>
          <w:vertAlign w:val="subscript"/>
        </w:rPr>
        <w:t>Z</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sym w:font="Symbol" w:char="F065"/>
      </w:r>
      <w:r w:rsidRPr="00417430">
        <w:rPr>
          <w:rFonts w:ascii="Times New Roman" w:hAnsi="Times New Roman" w:cs="Times New Roman"/>
          <w:color w:val="000000" w:themeColor="text1"/>
          <w:kern w:val="24"/>
          <w:sz w:val="24"/>
          <w:szCs w:val="24"/>
          <w:vertAlign w:val="subscript"/>
          <w14:shadow w14:blurRad="38100" w14:dist="38100" w14:dir="2700000" w14:sx="100000" w14:sy="100000" w14:kx="0" w14:ky="0" w14:algn="tl">
            <w14:srgbClr w14:val="FFFFFF"/>
          </w14:shadow>
        </w:rPr>
        <w:t>2</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Selanjutnya, berdasarkan hasil perhitungan diperoleh perhitungan untuk persamaan tersebut yaitu </w:t>
      </w:r>
      <w:r w:rsidRPr="00417430">
        <w:rPr>
          <w:rFonts w:ascii="Times New Roman" w:hAnsi="Times New Roman" w:cs="Times New Roman"/>
          <w:sz w:val="24"/>
          <w:szCs w:val="24"/>
        </w:rPr>
        <w:t>Y =</w:t>
      </w:r>
      <w:r w:rsidR="0066490D" w:rsidRPr="00417430">
        <w:rPr>
          <w:rFonts w:ascii="Times New Roman" w:hAnsi="Times New Roman" w:cs="Times New Roman"/>
          <w:sz w:val="24"/>
          <w:szCs w:val="24"/>
        </w:rPr>
        <w:t xml:space="preserve"> 0,604 + 0,253 + 0,164 + 0,655</w:t>
      </w:r>
      <w:r w:rsidRPr="00417430">
        <w:rPr>
          <w:rFonts w:ascii="Times New Roman" w:hAnsi="Times New Roman" w:cs="Times New Roman"/>
          <w:sz w:val="24"/>
          <w:szCs w:val="24"/>
        </w:rPr>
        <w:t xml:space="preserve">. </w:t>
      </w:r>
      <w:r w:rsidR="00F122DB" w:rsidRPr="00417430">
        <w:rPr>
          <w:rFonts w:ascii="Times New Roman" w:hAnsi="Times New Roman" w:cs="Times New Roman"/>
          <w:sz w:val="24"/>
          <w:szCs w:val="24"/>
        </w:rPr>
        <w:t xml:space="preserve"> Selanjunya untuk melihat pengaruh variabel eksogen terhadap variable endogen dari model sub-struktural II, secara simultan dapat dilihat pada </w:t>
      </w:r>
      <w:r w:rsidR="00F122DB" w:rsidRPr="00417430">
        <w:rPr>
          <w:rFonts w:ascii="Times New Roman" w:hAnsi="Times New Roman" w:cs="Times New Roman"/>
          <w:sz w:val="24"/>
          <w:szCs w:val="24"/>
        </w:rPr>
        <w:lastRenderedPageBreak/>
        <w:t>Tabel 6 berikut</w:t>
      </w:r>
    </w:p>
    <w:p w14:paraId="299048B9" w14:textId="77777777" w:rsidR="00CD2332" w:rsidRPr="00417430" w:rsidRDefault="00CD2332" w:rsidP="00CD2332">
      <w:pPr>
        <w:pStyle w:val="ListParagraph"/>
        <w:ind w:left="284" w:firstLine="436"/>
        <w:jc w:val="both"/>
        <w:rPr>
          <w:rFonts w:ascii="Times New Roman" w:hAnsi="Times New Roman" w:cs="Times New Roman"/>
          <w:sz w:val="24"/>
          <w:szCs w:val="24"/>
        </w:rPr>
      </w:pPr>
    </w:p>
    <w:p w14:paraId="1F42B4AE" w14:textId="55AB2901" w:rsidR="00CD2332" w:rsidRPr="00417430" w:rsidRDefault="00CD2332" w:rsidP="00CD2332">
      <w:pPr>
        <w:jc w:val="center"/>
        <w:rPr>
          <w:rFonts w:ascii="Times New Roman" w:eastAsia="Times New Roman" w:hAnsi="Times New Roman" w:cs="Times New Roman"/>
          <w:b/>
          <w:bCs/>
          <w:sz w:val="24"/>
          <w:szCs w:val="24"/>
          <w:lang w:val="en-ID" w:eastAsia="en-ID"/>
        </w:rPr>
      </w:pPr>
      <w:r w:rsidRPr="00417430">
        <w:rPr>
          <w:rFonts w:ascii="Times New Roman" w:hAnsi="Times New Roman" w:cs="Times New Roman"/>
          <w:b/>
          <w:bCs/>
          <w:sz w:val="24"/>
          <w:szCs w:val="24"/>
        </w:rPr>
        <w:t xml:space="preserve">Tabel </w:t>
      </w:r>
      <w:r w:rsidR="00F122DB" w:rsidRPr="00417430">
        <w:rPr>
          <w:rFonts w:ascii="Times New Roman" w:hAnsi="Times New Roman" w:cs="Times New Roman"/>
          <w:b/>
          <w:bCs/>
          <w:sz w:val="24"/>
          <w:szCs w:val="24"/>
        </w:rPr>
        <w:t>6</w:t>
      </w:r>
      <w:r w:rsidRPr="00417430">
        <w:rPr>
          <w:rFonts w:ascii="Times New Roman" w:hAnsi="Times New Roman" w:cs="Times New Roman"/>
          <w:b/>
          <w:bCs/>
          <w:sz w:val="24"/>
          <w:szCs w:val="24"/>
        </w:rPr>
        <w:t>. Rangkuman Hasil Analisis Korelasi antara Variabel Kepemimpinan Kiyai, Hubungan Teman sejawat</w:t>
      </w:r>
      <w:r w:rsidR="00186CEC" w:rsidRPr="00417430">
        <w:rPr>
          <w:rFonts w:ascii="Times New Roman" w:hAnsi="Times New Roman" w:cs="Times New Roman"/>
          <w:b/>
          <w:bCs/>
          <w:sz w:val="24"/>
          <w:szCs w:val="24"/>
        </w:rPr>
        <w:t>,</w:t>
      </w:r>
      <w:r w:rsidR="00F122DB" w:rsidRPr="00417430">
        <w:rPr>
          <w:rFonts w:ascii="Times New Roman" w:hAnsi="Times New Roman" w:cs="Times New Roman"/>
          <w:b/>
          <w:bCs/>
          <w:sz w:val="24"/>
          <w:szCs w:val="24"/>
        </w:rPr>
        <w:t xml:space="preserve"> </w:t>
      </w:r>
      <w:r w:rsidRPr="00417430">
        <w:rPr>
          <w:rFonts w:ascii="Times New Roman" w:hAnsi="Times New Roman" w:cs="Times New Roman"/>
          <w:b/>
          <w:bCs/>
          <w:sz w:val="24"/>
          <w:szCs w:val="24"/>
        </w:rPr>
        <w:t xml:space="preserve">Budaya Pesantren </w:t>
      </w:r>
      <w:r w:rsidR="00186CEC" w:rsidRPr="00417430">
        <w:rPr>
          <w:rFonts w:ascii="Times New Roman" w:hAnsi="Times New Roman" w:cs="Times New Roman"/>
          <w:b/>
          <w:bCs/>
          <w:sz w:val="24"/>
          <w:szCs w:val="24"/>
        </w:rPr>
        <w:t>terhadap Karakter Santri</w:t>
      </w:r>
    </w:p>
    <w:tbl>
      <w:tblPr>
        <w:tblStyle w:val="TableGrid"/>
        <w:tblW w:w="0" w:type="auto"/>
        <w:tblCellMar>
          <w:top w:w="15" w:type="dxa"/>
          <w:left w:w="15" w:type="dxa"/>
          <w:bottom w:w="15" w:type="dxa"/>
          <w:right w:w="15" w:type="dxa"/>
        </w:tblCellMar>
        <w:tblLook w:val="04A0" w:firstRow="1" w:lastRow="0" w:firstColumn="1" w:lastColumn="0" w:noHBand="0" w:noVBand="1"/>
      </w:tblPr>
      <w:tblGrid>
        <w:gridCol w:w="2235"/>
        <w:gridCol w:w="2279"/>
        <w:gridCol w:w="2327"/>
        <w:gridCol w:w="2185"/>
      </w:tblGrid>
      <w:tr w:rsidR="00CD2332" w:rsidRPr="00417430" w14:paraId="73B3B810" w14:textId="77777777" w:rsidTr="00AC59C9">
        <w:tc>
          <w:tcPr>
            <w:tcW w:w="2655" w:type="dxa"/>
            <w:tcBorders>
              <w:top w:val="outset" w:sz="6" w:space="0" w:color="auto"/>
              <w:left w:val="nil"/>
              <w:bottom w:val="outset" w:sz="6" w:space="0" w:color="auto"/>
              <w:right w:val="nil"/>
            </w:tcBorders>
            <w:hideMark/>
          </w:tcPr>
          <w:p w14:paraId="5D1A3806" w14:textId="77777777" w:rsidR="00CD2332" w:rsidRPr="00417430" w:rsidRDefault="00CD2332" w:rsidP="00AC59C9">
            <w:pPr>
              <w:jc w:val="center"/>
              <w:rPr>
                <w:rFonts w:ascii="Times New Roman" w:hAnsi="Times New Roman" w:cs="Times New Roman"/>
                <w:b/>
                <w:bCs/>
                <w:sz w:val="24"/>
                <w:szCs w:val="24"/>
              </w:rPr>
            </w:pPr>
            <w:r w:rsidRPr="00417430">
              <w:rPr>
                <w:rFonts w:ascii="Times New Roman" w:hAnsi="Times New Roman" w:cs="Times New Roman"/>
                <w:b/>
                <w:bCs/>
                <w:sz w:val="24"/>
                <w:szCs w:val="24"/>
              </w:rPr>
              <w:t>Korelasi</w:t>
            </w:r>
          </w:p>
        </w:tc>
        <w:tc>
          <w:tcPr>
            <w:tcW w:w="2655" w:type="dxa"/>
            <w:tcBorders>
              <w:top w:val="outset" w:sz="6" w:space="0" w:color="auto"/>
              <w:left w:val="nil"/>
              <w:bottom w:val="outset" w:sz="6" w:space="0" w:color="auto"/>
              <w:right w:val="nil"/>
            </w:tcBorders>
            <w:hideMark/>
          </w:tcPr>
          <w:p w14:paraId="51E41C97" w14:textId="77777777" w:rsidR="00CD2332" w:rsidRPr="00417430" w:rsidRDefault="00CD2332" w:rsidP="00AC59C9">
            <w:pPr>
              <w:jc w:val="center"/>
              <w:rPr>
                <w:rFonts w:ascii="Times New Roman" w:hAnsi="Times New Roman" w:cs="Times New Roman"/>
                <w:b/>
                <w:bCs/>
                <w:sz w:val="24"/>
                <w:szCs w:val="24"/>
              </w:rPr>
            </w:pPr>
            <w:r w:rsidRPr="00417430">
              <w:rPr>
                <w:rFonts w:ascii="Times New Roman" w:hAnsi="Times New Roman" w:cs="Times New Roman"/>
                <w:b/>
                <w:bCs/>
                <w:sz w:val="24"/>
                <w:szCs w:val="24"/>
              </w:rPr>
              <w:t xml:space="preserve">Koefisiesn Korelasi (r) </w:t>
            </w:r>
          </w:p>
        </w:tc>
        <w:tc>
          <w:tcPr>
            <w:tcW w:w="2655" w:type="dxa"/>
            <w:tcBorders>
              <w:top w:val="outset" w:sz="6" w:space="0" w:color="auto"/>
              <w:left w:val="nil"/>
              <w:bottom w:val="outset" w:sz="6" w:space="0" w:color="auto"/>
              <w:right w:val="nil"/>
            </w:tcBorders>
            <w:hideMark/>
          </w:tcPr>
          <w:p w14:paraId="3729A19A" w14:textId="77777777" w:rsidR="00CD2332" w:rsidRPr="00417430" w:rsidRDefault="00CD2332" w:rsidP="00AC59C9">
            <w:pPr>
              <w:jc w:val="center"/>
              <w:rPr>
                <w:rFonts w:ascii="Times New Roman" w:hAnsi="Times New Roman" w:cs="Times New Roman"/>
                <w:b/>
                <w:bCs/>
                <w:sz w:val="24"/>
                <w:szCs w:val="24"/>
              </w:rPr>
            </w:pPr>
            <w:r w:rsidRPr="00417430">
              <w:rPr>
                <w:rFonts w:ascii="Times New Roman" w:hAnsi="Times New Roman" w:cs="Times New Roman"/>
                <w:b/>
                <w:bCs/>
                <w:sz w:val="24"/>
                <w:szCs w:val="24"/>
              </w:rPr>
              <w:t>Koefisien Determinasi (r</w:t>
            </w:r>
            <w:r w:rsidRPr="00417430">
              <w:rPr>
                <w:rFonts w:ascii="Times New Roman" w:hAnsi="Times New Roman" w:cs="Times New Roman"/>
                <w:b/>
                <w:bCs/>
                <w:sz w:val="24"/>
                <w:szCs w:val="24"/>
                <w:vertAlign w:val="superscript"/>
              </w:rPr>
              <w:t>2</w:t>
            </w:r>
            <w:r w:rsidRPr="00417430">
              <w:rPr>
                <w:rFonts w:ascii="Times New Roman" w:hAnsi="Times New Roman" w:cs="Times New Roman"/>
                <w:b/>
                <w:bCs/>
                <w:sz w:val="24"/>
                <w:szCs w:val="24"/>
              </w:rPr>
              <w:t>)</w:t>
            </w:r>
          </w:p>
        </w:tc>
        <w:tc>
          <w:tcPr>
            <w:tcW w:w="2655" w:type="dxa"/>
            <w:tcBorders>
              <w:top w:val="outset" w:sz="6" w:space="0" w:color="auto"/>
              <w:left w:val="nil"/>
              <w:bottom w:val="outset" w:sz="6" w:space="0" w:color="auto"/>
              <w:right w:val="nil"/>
            </w:tcBorders>
            <w:hideMark/>
          </w:tcPr>
          <w:p w14:paraId="53295521" w14:textId="77777777" w:rsidR="00CD2332" w:rsidRPr="00417430" w:rsidRDefault="00CD2332" w:rsidP="00AC59C9">
            <w:pPr>
              <w:jc w:val="center"/>
              <w:rPr>
                <w:rFonts w:ascii="Times New Roman" w:hAnsi="Times New Roman" w:cs="Times New Roman"/>
                <w:b/>
                <w:bCs/>
                <w:sz w:val="24"/>
                <w:szCs w:val="24"/>
              </w:rPr>
            </w:pPr>
            <w:r w:rsidRPr="00417430">
              <w:rPr>
                <w:rStyle w:val="15"/>
                <w:rFonts w:ascii="Times New Roman" w:hAnsi="Times New Roman" w:cs="Times New Roman"/>
                <w:color w:val="auto"/>
                <w:sz w:val="24"/>
                <w:szCs w:val="24"/>
              </w:rPr>
              <w:t>p</w:t>
            </w:r>
            <w:r w:rsidRPr="00417430">
              <w:rPr>
                <w:rFonts w:ascii="Times New Roman" w:hAnsi="Times New Roman" w:cs="Times New Roman"/>
                <w:sz w:val="24"/>
                <w:szCs w:val="24"/>
              </w:rPr>
              <w:t xml:space="preserve"> </w:t>
            </w:r>
          </w:p>
        </w:tc>
      </w:tr>
      <w:tr w:rsidR="00CD2332" w:rsidRPr="00417430" w14:paraId="25A1D93D" w14:textId="77777777" w:rsidTr="00AC59C9">
        <w:tc>
          <w:tcPr>
            <w:tcW w:w="2655" w:type="dxa"/>
            <w:tcBorders>
              <w:top w:val="nil"/>
              <w:left w:val="nil"/>
              <w:bottom w:val="outset" w:sz="6" w:space="0" w:color="auto"/>
              <w:right w:val="nil"/>
            </w:tcBorders>
            <w:hideMark/>
          </w:tcPr>
          <w:p w14:paraId="50A93F4A" w14:textId="77777777" w:rsidR="00CD2332" w:rsidRPr="00417430" w:rsidRDefault="00CD2332" w:rsidP="00AC59C9">
            <w:pPr>
              <w:jc w:val="center"/>
              <w:rPr>
                <w:rFonts w:ascii="Times New Roman" w:hAnsi="Times New Roman" w:cs="Times New Roman"/>
                <w:sz w:val="24"/>
                <w:szCs w:val="24"/>
                <w:vertAlign w:val="superscript"/>
              </w:rPr>
            </w:pPr>
            <w:r w:rsidRPr="00417430">
              <w:rPr>
                <w:rFonts w:ascii="Times New Roman" w:hAnsi="Times New Roman" w:cs="Times New Roman"/>
                <w:sz w:val="24"/>
                <w:szCs w:val="24"/>
              </w:rPr>
              <w:t>r</w:t>
            </w:r>
            <w:r w:rsidRPr="00417430">
              <w:rPr>
                <w:rFonts w:ascii="Times New Roman" w:hAnsi="Times New Roman" w:cs="Times New Roman"/>
                <w:sz w:val="24"/>
                <w:szCs w:val="24"/>
                <w:vertAlign w:val="subscript"/>
              </w:rPr>
              <w:t>xy</w:t>
            </w:r>
          </w:p>
        </w:tc>
        <w:tc>
          <w:tcPr>
            <w:tcW w:w="2655" w:type="dxa"/>
            <w:tcBorders>
              <w:top w:val="nil"/>
              <w:left w:val="nil"/>
              <w:bottom w:val="outset" w:sz="6" w:space="0" w:color="auto"/>
              <w:right w:val="nil"/>
            </w:tcBorders>
            <w:hideMark/>
          </w:tcPr>
          <w:p w14:paraId="07EDCEEE" w14:textId="6624EC94" w:rsidR="00CD2332" w:rsidRPr="00417430" w:rsidRDefault="00CD2332" w:rsidP="00AC59C9">
            <w:pPr>
              <w:jc w:val="center"/>
              <w:rPr>
                <w:rFonts w:ascii="Times New Roman" w:hAnsi="Times New Roman" w:cs="Times New Roman"/>
                <w:sz w:val="24"/>
                <w:szCs w:val="24"/>
              </w:rPr>
            </w:pPr>
            <w:r w:rsidRPr="00417430">
              <w:rPr>
                <w:rFonts w:ascii="Times New Roman" w:hAnsi="Times New Roman" w:cs="Times New Roman"/>
                <w:sz w:val="24"/>
                <w:szCs w:val="24"/>
              </w:rPr>
              <w:t>0,</w:t>
            </w:r>
            <w:r w:rsidR="00186CEC" w:rsidRPr="00417430">
              <w:rPr>
                <w:rFonts w:ascii="Times New Roman" w:hAnsi="Times New Roman" w:cs="Times New Roman"/>
                <w:sz w:val="24"/>
                <w:szCs w:val="24"/>
              </w:rPr>
              <w:t>756</w:t>
            </w:r>
          </w:p>
        </w:tc>
        <w:tc>
          <w:tcPr>
            <w:tcW w:w="2655" w:type="dxa"/>
            <w:tcBorders>
              <w:top w:val="nil"/>
              <w:left w:val="nil"/>
              <w:bottom w:val="outset" w:sz="6" w:space="0" w:color="auto"/>
              <w:right w:val="nil"/>
            </w:tcBorders>
            <w:hideMark/>
          </w:tcPr>
          <w:p w14:paraId="49283A28" w14:textId="304F75F0" w:rsidR="00CD2332" w:rsidRPr="00417430" w:rsidRDefault="00CD2332" w:rsidP="00AC59C9">
            <w:pPr>
              <w:jc w:val="center"/>
              <w:rPr>
                <w:rFonts w:ascii="Times New Roman" w:hAnsi="Times New Roman" w:cs="Times New Roman"/>
                <w:sz w:val="24"/>
                <w:szCs w:val="24"/>
              </w:rPr>
            </w:pPr>
            <w:r w:rsidRPr="00417430">
              <w:rPr>
                <w:rFonts w:ascii="Times New Roman" w:hAnsi="Times New Roman" w:cs="Times New Roman"/>
                <w:sz w:val="24"/>
                <w:szCs w:val="24"/>
              </w:rPr>
              <w:t>0,</w:t>
            </w:r>
            <w:r w:rsidR="00186CEC" w:rsidRPr="00417430">
              <w:rPr>
                <w:rFonts w:ascii="Times New Roman" w:hAnsi="Times New Roman" w:cs="Times New Roman"/>
                <w:sz w:val="24"/>
                <w:szCs w:val="24"/>
              </w:rPr>
              <w:t>571</w:t>
            </w:r>
          </w:p>
        </w:tc>
        <w:tc>
          <w:tcPr>
            <w:tcW w:w="2655" w:type="dxa"/>
            <w:tcBorders>
              <w:top w:val="nil"/>
              <w:left w:val="nil"/>
              <w:bottom w:val="outset" w:sz="6" w:space="0" w:color="auto"/>
              <w:right w:val="nil"/>
            </w:tcBorders>
            <w:hideMark/>
          </w:tcPr>
          <w:p w14:paraId="274BE521" w14:textId="77777777" w:rsidR="00CD2332" w:rsidRPr="00417430" w:rsidRDefault="00CD2332" w:rsidP="00AC59C9">
            <w:pPr>
              <w:jc w:val="center"/>
              <w:rPr>
                <w:rFonts w:ascii="Times New Roman" w:hAnsi="Times New Roman" w:cs="Times New Roman"/>
                <w:sz w:val="24"/>
                <w:szCs w:val="24"/>
              </w:rPr>
            </w:pPr>
            <w:r w:rsidRPr="00417430">
              <w:rPr>
                <w:rFonts w:ascii="Times New Roman" w:hAnsi="Times New Roman" w:cs="Times New Roman"/>
                <w:sz w:val="24"/>
                <w:szCs w:val="24"/>
              </w:rPr>
              <w:t>0,0001</w:t>
            </w:r>
          </w:p>
        </w:tc>
      </w:tr>
    </w:tbl>
    <w:p w14:paraId="5913FB6C" w14:textId="77777777" w:rsidR="00CD2332" w:rsidRPr="00417430" w:rsidRDefault="00CD2332" w:rsidP="00D52505">
      <w:pPr>
        <w:pStyle w:val="ListParagraph"/>
        <w:ind w:left="284" w:firstLine="436"/>
        <w:jc w:val="both"/>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pPr>
    </w:p>
    <w:p w14:paraId="56C00CF3" w14:textId="3C4CBCC3" w:rsidR="00186CEC" w:rsidRPr="00417430" w:rsidRDefault="00186CEC" w:rsidP="00186CEC">
      <w:pPr>
        <w:pStyle w:val="ListParagraph"/>
        <w:ind w:left="284" w:firstLine="436"/>
        <w:jc w:val="both"/>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pP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Merujuk pada Tabel 6 di atas terlihat bahwa koefisien korelasi (rx</w:t>
      </w:r>
      <w:r w:rsidRPr="00417430">
        <w:rPr>
          <w:rFonts w:ascii="Times New Roman" w:hAnsi="Times New Roman" w:cs="Times New Roman"/>
          <w:color w:val="000000" w:themeColor="text1"/>
          <w:kern w:val="24"/>
          <w:sz w:val="24"/>
          <w:szCs w:val="24"/>
          <w:vertAlign w:val="subscript"/>
          <w14:shadow w14:blurRad="38100" w14:dist="38100" w14:dir="2700000" w14:sx="100000" w14:sy="100000" w14:kx="0" w14:ky="0" w14:algn="tl">
            <w14:srgbClr w14:val="FFFFFF"/>
          </w14:shadow>
        </w:rPr>
        <w:t>123</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y) = 0,756 dengan nilai p sebesar 0,0001 &lt; α 0,05. Ini berarti bahwa terdapat pengaruh </w:t>
      </w:r>
      <w:r w:rsidR="00A77978"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signifikan </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kepemimpinan kiyai, hubungan teman sejawat dan budaya pesantren secara simultan yang secara langsung mempengaruhi karakter santri. Besarnya koefisien determinasi (r</w:t>
      </w:r>
      <w:r w:rsidRPr="00417430">
        <w:rPr>
          <w:rFonts w:ascii="Times New Roman" w:hAnsi="Times New Roman" w:cs="Times New Roman"/>
          <w:color w:val="000000" w:themeColor="text1"/>
          <w:kern w:val="24"/>
          <w:sz w:val="24"/>
          <w:szCs w:val="24"/>
          <w:vertAlign w:val="subscript"/>
          <w14:shadow w14:blurRad="38100" w14:dist="38100" w14:dir="2700000" w14:sx="100000" w14:sy="100000" w14:kx="0" w14:ky="0" w14:algn="tl">
            <w14:srgbClr w14:val="FFFFFF"/>
          </w14:shadow>
        </w:rPr>
        <w:t>2</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sebesar 0,571, artinya besarnya pengaruh langsung variable kepemimpinan kiyai, hubungan teman sejawat dan budaya pesantren secara simultan yang secara langsung terhadap karakter santri adalah sebesar 57,1% sedangkan sisanya sebesar 42,9% dipengaruhi variable lain.  Selanjutnya untuk lebih jelasnya mengenai model sub-structural II ini dapat dilihat pada Gambar 3 berikut.</w:t>
      </w:r>
    </w:p>
    <w:p w14:paraId="20800A2D" w14:textId="66F1BE5D" w:rsidR="0086505C" w:rsidRPr="00417430" w:rsidRDefault="00F122DB" w:rsidP="004E1C4A">
      <w:pPr>
        <w:pStyle w:val="ListParagraph"/>
        <w:ind w:left="284"/>
        <w:jc w:val="both"/>
        <w:rPr>
          <w:rFonts w:ascii="Times New Roman" w:hAnsi="Times New Roman" w:cs="Times New Roman"/>
          <w:sz w:val="24"/>
          <w:szCs w:val="24"/>
        </w:rPr>
      </w:pPr>
      <w:r w:rsidRPr="00417430">
        <w:rPr>
          <w:rFonts w:ascii="Times New Roman" w:hAnsi="Times New Roman" w:cs="Times New Roman"/>
          <w:noProof/>
          <w:sz w:val="24"/>
          <w:szCs w:val="24"/>
        </w:rPr>
        <w:drawing>
          <wp:inline distT="0" distB="0" distL="0" distR="0" wp14:anchorId="6320E427" wp14:editId="515FD6A0">
            <wp:extent cx="5432612" cy="2338070"/>
            <wp:effectExtent l="0" t="0" r="0" b="5080"/>
            <wp:docPr id="1713875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875699" name=""/>
                    <pic:cNvPicPr/>
                  </pic:nvPicPr>
                  <pic:blipFill>
                    <a:blip r:embed="rId15"/>
                    <a:stretch>
                      <a:fillRect/>
                    </a:stretch>
                  </pic:blipFill>
                  <pic:spPr>
                    <a:xfrm>
                      <a:off x="0" y="0"/>
                      <a:ext cx="5434823" cy="2339022"/>
                    </a:xfrm>
                    <a:prstGeom prst="rect">
                      <a:avLst/>
                    </a:prstGeom>
                  </pic:spPr>
                </pic:pic>
              </a:graphicData>
            </a:graphic>
          </wp:inline>
        </w:drawing>
      </w:r>
    </w:p>
    <w:p w14:paraId="34F8FB39" w14:textId="77777777" w:rsidR="00A77978" w:rsidRPr="00417430" w:rsidRDefault="00A77978" w:rsidP="004E1C4A">
      <w:pPr>
        <w:pStyle w:val="ListParagraph"/>
        <w:ind w:left="284" w:firstLine="436"/>
        <w:jc w:val="both"/>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pPr>
    </w:p>
    <w:p w14:paraId="24C75D7F" w14:textId="208BC616" w:rsidR="004E1C4A" w:rsidRPr="00417430" w:rsidRDefault="00A77978" w:rsidP="004E1C4A">
      <w:pPr>
        <w:pStyle w:val="ListParagraph"/>
        <w:ind w:left="284" w:firstLine="436"/>
        <w:jc w:val="both"/>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pP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Melalui </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Gambar </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3</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di atas dapat dimaknai bahwa variable kepimpinan kiyai</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hubungan teman sejawat dan budaya pesantren</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berpengaruh secara langsung </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maunpun tidak langsung </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terhadap variabel </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karakter santri</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Adapun b</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esarnya pengaruh langsung variabel kepemimpinan kiyai terhadap variabel </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karakter santri </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adalah </w:t>
      </w:r>
      <w:r w:rsidR="004E1C4A" w:rsidRPr="00417430">
        <w:rPr>
          <w:rFonts w:ascii="Times New Roman" w:hAnsi="Times New Roman" w:cs="Times New Roman"/>
          <w:i/>
          <w:iCs/>
          <w:color w:val="000000" w:themeColor="text1"/>
          <w:kern w:val="24"/>
          <w:sz w:val="24"/>
          <w:szCs w:val="24"/>
          <w14:shadow w14:blurRad="38100" w14:dist="38100" w14:dir="2700000" w14:sx="100000" w14:sy="100000" w14:kx="0" w14:ky="0" w14:algn="tl">
            <w14:srgbClr w14:val="FFFFFF"/>
          </w14:shadow>
        </w:rPr>
        <w:t>p</w:t>
      </w:r>
      <w:r w:rsidRPr="00417430">
        <w:rPr>
          <w:rFonts w:ascii="Times New Roman" w:hAnsi="Times New Roman" w:cs="Times New Roman"/>
          <w:color w:val="000000" w:themeColor="text1"/>
          <w:kern w:val="24"/>
          <w:sz w:val="24"/>
          <w:szCs w:val="24"/>
          <w:vertAlign w:val="subscript"/>
          <w14:shadow w14:blurRad="38100" w14:dist="38100" w14:dir="2700000" w14:sx="100000" w14:sy="100000" w14:kx="0" w14:ky="0" w14:algn="tl">
            <w14:srgbClr w14:val="FFFFFF"/>
          </w14:shadow>
        </w:rPr>
        <w:t>z</w:t>
      </w:r>
      <w:r w:rsidR="004E1C4A" w:rsidRPr="00417430">
        <w:rPr>
          <w:rFonts w:ascii="Times New Roman" w:hAnsi="Times New Roman" w:cs="Times New Roman"/>
          <w:color w:val="000000" w:themeColor="text1"/>
          <w:kern w:val="24"/>
          <w:sz w:val="24"/>
          <w:szCs w:val="24"/>
          <w:vertAlign w:val="subscript"/>
          <w14:shadow w14:blurRad="38100" w14:dist="38100" w14:dir="2700000" w14:sx="100000" w14:sy="100000" w14:kx="0" w14:ky="0" w14:algn="tl">
            <w14:srgbClr w14:val="FFFFFF"/>
          </w14:shadow>
        </w:rPr>
        <w:t>x1</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 0,</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604</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maka (0,</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604</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w:t>
      </w:r>
      <w:r w:rsidR="004E1C4A" w:rsidRPr="00417430">
        <w:rPr>
          <w:rFonts w:ascii="Times New Roman" w:hAnsi="Times New Roman" w:cs="Times New Roman"/>
          <w:color w:val="000000" w:themeColor="text1"/>
          <w:kern w:val="24"/>
          <w:sz w:val="24"/>
          <w:szCs w:val="24"/>
          <w:vertAlign w:val="superscript"/>
          <w14:shadow w14:blurRad="38100" w14:dist="38100" w14:dir="2700000" w14:sx="100000" w14:sy="100000" w14:kx="0" w14:ky="0" w14:algn="tl">
            <w14:srgbClr w14:val="FFFFFF"/>
          </w14:shadow>
        </w:rPr>
        <w:t xml:space="preserve">2 </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adalah 0,</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3648</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 </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36,48</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Sedangkan untuk pengaruh secara langsung variable hubungan teman sejawat terhadap </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karakter santri</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adalah </w:t>
      </w:r>
      <w:r w:rsidR="004E1C4A" w:rsidRPr="00417430">
        <w:rPr>
          <w:rFonts w:ascii="Times New Roman" w:hAnsi="Times New Roman" w:cs="Times New Roman"/>
          <w:i/>
          <w:iCs/>
          <w:color w:val="000000" w:themeColor="text1"/>
          <w:kern w:val="24"/>
          <w:sz w:val="24"/>
          <w:szCs w:val="24"/>
          <w14:shadow w14:blurRad="38100" w14:dist="38100" w14:dir="2700000" w14:sx="100000" w14:sy="100000" w14:kx="0" w14:ky="0" w14:algn="tl">
            <w14:srgbClr w14:val="FFFFFF"/>
          </w14:shadow>
        </w:rPr>
        <w:t>p</w:t>
      </w:r>
      <w:r w:rsidRPr="00417430">
        <w:rPr>
          <w:rFonts w:ascii="Times New Roman" w:hAnsi="Times New Roman" w:cs="Times New Roman"/>
          <w:i/>
          <w:iCs/>
          <w:color w:val="000000" w:themeColor="text1"/>
          <w:kern w:val="24"/>
          <w:sz w:val="24"/>
          <w:szCs w:val="24"/>
          <w14:shadow w14:blurRad="38100" w14:dist="38100" w14:dir="2700000" w14:sx="100000" w14:sy="100000" w14:kx="0" w14:ky="0" w14:algn="tl">
            <w14:srgbClr w14:val="FFFFFF"/>
          </w14:shadow>
        </w:rPr>
        <w:t>z</w:t>
      </w:r>
      <w:r w:rsidR="004E1C4A" w:rsidRPr="00417430">
        <w:rPr>
          <w:rFonts w:ascii="Times New Roman" w:hAnsi="Times New Roman" w:cs="Times New Roman"/>
          <w:color w:val="000000" w:themeColor="text1"/>
          <w:kern w:val="24"/>
          <w:sz w:val="24"/>
          <w:szCs w:val="24"/>
          <w:vertAlign w:val="subscript"/>
          <w14:shadow w14:blurRad="38100" w14:dist="38100" w14:dir="2700000" w14:sx="100000" w14:sy="100000" w14:kx="0" w14:ky="0" w14:algn="tl">
            <w14:srgbClr w14:val="FFFFFF"/>
          </w14:shadow>
        </w:rPr>
        <w:t>x2</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 0,</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253</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maka (0,</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253</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w:t>
      </w:r>
      <w:r w:rsidR="004E1C4A" w:rsidRPr="00417430">
        <w:rPr>
          <w:rFonts w:ascii="Times New Roman" w:hAnsi="Times New Roman" w:cs="Times New Roman"/>
          <w:color w:val="000000" w:themeColor="text1"/>
          <w:kern w:val="24"/>
          <w:sz w:val="24"/>
          <w:szCs w:val="24"/>
          <w:vertAlign w:val="superscript"/>
          <w14:shadow w14:blurRad="38100" w14:dist="38100" w14:dir="2700000" w14:sx="100000" w14:sy="100000" w14:kx="0" w14:ky="0" w14:algn="tl">
            <w14:srgbClr w14:val="FFFFFF"/>
          </w14:shadow>
        </w:rPr>
        <w:t>2</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adalah 0,</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0640</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 </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6,4%</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Selanjutnya untuk pengaruh langsung variable budaya pesantren terhadap variable karakter santri adalah </w:t>
      </w:r>
      <w:r w:rsidRPr="00417430">
        <w:rPr>
          <w:rFonts w:ascii="Times New Roman" w:hAnsi="Times New Roman" w:cs="Times New Roman"/>
          <w:i/>
          <w:iCs/>
          <w:color w:val="000000" w:themeColor="text1"/>
          <w:kern w:val="24"/>
          <w:sz w:val="24"/>
          <w:szCs w:val="24"/>
          <w14:shadow w14:blurRad="38100" w14:dist="38100" w14:dir="2700000" w14:sx="100000" w14:sy="100000" w14:kx="0" w14:ky="0" w14:algn="tl">
            <w14:srgbClr w14:val="FFFFFF"/>
          </w14:shadow>
        </w:rPr>
        <w:t>p</w:t>
      </w:r>
      <w:r w:rsidRPr="00417430">
        <w:rPr>
          <w:rFonts w:ascii="Times New Roman" w:hAnsi="Times New Roman" w:cs="Times New Roman"/>
          <w:i/>
          <w:iCs/>
          <w:color w:val="000000" w:themeColor="text1"/>
          <w:kern w:val="24"/>
          <w:sz w:val="24"/>
          <w:szCs w:val="24"/>
          <w:vertAlign w:val="subscript"/>
          <w14:shadow w14:blurRad="38100" w14:dist="38100" w14:dir="2700000" w14:sx="100000" w14:sy="100000" w14:kx="0" w14:ky="0" w14:algn="tl">
            <w14:srgbClr w14:val="FFFFFF"/>
          </w14:shadow>
        </w:rPr>
        <w:t>zy</w:t>
      </w:r>
      <w:r w:rsidRPr="00417430">
        <w:rPr>
          <w:rFonts w:ascii="Times New Roman" w:hAnsi="Times New Roman" w:cs="Times New Roman"/>
          <w:i/>
          <w:iCs/>
          <w:color w:val="000000" w:themeColor="text1"/>
          <w:kern w:val="24"/>
          <w:sz w:val="24"/>
          <w:szCs w:val="24"/>
          <w14:shadow w14:blurRad="38100" w14:dist="38100" w14:dir="2700000" w14:sx="100000" w14:sy="100000" w14:kx="0" w14:ky="0" w14:algn="tl">
            <w14:srgbClr w14:val="FFFFFF"/>
          </w14:shadow>
        </w:rPr>
        <w:t xml:space="preserve"> = </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0,164, maka (0,164)</w:t>
      </w:r>
      <w:r w:rsidRPr="00417430">
        <w:rPr>
          <w:rFonts w:ascii="Times New Roman" w:hAnsi="Times New Roman" w:cs="Times New Roman"/>
          <w:color w:val="000000" w:themeColor="text1"/>
          <w:kern w:val="24"/>
          <w:sz w:val="24"/>
          <w:szCs w:val="24"/>
          <w:vertAlign w:val="superscript"/>
          <w14:shadow w14:blurRad="38100" w14:dist="38100" w14:dir="2700000" w14:sx="100000" w14:sy="100000" w14:kx="0" w14:ky="0" w14:algn="tl">
            <w14:srgbClr w14:val="FFFFFF"/>
          </w14:shadow>
        </w:rPr>
        <w:t>2</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adalah 0,0269 = 2,69%. </w:t>
      </w:r>
      <w:r w:rsidR="004E1C4A"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w:t>
      </w:r>
    </w:p>
    <w:p w14:paraId="791622AD" w14:textId="465EB4A1" w:rsidR="00A77978" w:rsidRPr="00417430" w:rsidRDefault="00A77978" w:rsidP="004E1C4A">
      <w:pPr>
        <w:pStyle w:val="ListParagraph"/>
        <w:ind w:left="284" w:firstLine="436"/>
        <w:jc w:val="both"/>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pP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Selanjutnya, dari Gambar 3 di atas juga dapat dipahami bahwa besarnya pengaruh variable kepemimpinan kiyai </w:t>
      </w:r>
      <w:r w:rsidR="005010F9"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secara tidak langsung </w:t>
      </w:r>
      <w:r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terhadap variable karakter santri </w:t>
      </w:r>
      <w:r w:rsidR="005010F9"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melalui variable budaya pesantren adalah </w:t>
      </w:r>
      <w:r w:rsidR="003A1E7B"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0,251 x 0,164 = 0,041. </w:t>
      </w:r>
      <w:r w:rsidR="003A1E7B" w:rsidRPr="00417430">
        <w:rPr>
          <w:rFonts w:ascii="Times New Roman" w:hAnsi="Times New Roman" w:cs="Times New Roman"/>
          <w:color w:val="000000" w:themeColor="text1"/>
          <w:kern w:val="24"/>
          <w:sz w:val="24"/>
          <w:szCs w:val="24"/>
          <w:vertAlign w:val="superscript"/>
          <w14:shadow w14:blurRad="38100" w14:dist="38100" w14:dir="2700000" w14:sx="100000" w14:sy="100000" w14:kx="0" w14:ky="0" w14:algn="tl">
            <w14:srgbClr w14:val="FFFFFF"/>
          </w14:shadow>
        </w:rPr>
        <w:t xml:space="preserve"> </w:t>
      </w:r>
      <w:r w:rsidR="003A1E7B"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Sehingga diperoleh pengaruh total variable kepemimpinan kiyai terhadap variable karakter santri sebesar 0,041+0,604 = 0,645</w:t>
      </w:r>
      <w:r w:rsidR="000277B2"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maka (0,645)</w:t>
      </w:r>
      <w:r w:rsidR="000277B2" w:rsidRPr="00417430">
        <w:rPr>
          <w:rFonts w:ascii="Times New Roman" w:hAnsi="Times New Roman" w:cs="Times New Roman"/>
          <w:color w:val="000000" w:themeColor="text1"/>
          <w:kern w:val="24"/>
          <w:sz w:val="24"/>
          <w:szCs w:val="24"/>
          <w:vertAlign w:val="superscript"/>
          <w14:shadow w14:blurRad="38100" w14:dist="38100" w14:dir="2700000" w14:sx="100000" w14:sy="100000" w14:kx="0" w14:ky="0" w14:algn="tl">
            <w14:srgbClr w14:val="FFFFFF"/>
          </w14:shadow>
        </w:rPr>
        <w:t>2</w:t>
      </w:r>
      <w:r w:rsidR="000277B2"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adalah 0,4160 = 41,60%.  Berikutnya, diketahui pula besarnya pengaruh tidak langsung variable hubungan teman sejawat terhadap varaiabel karakter santri melalui variable budaya pesantren  adalah 0,545 </w:t>
      </w:r>
      <w:r w:rsidR="0093584F"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x</w:t>
      </w:r>
      <w:r w:rsidR="000277B2"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0,164 = 0,089. Sehingga diperoleh pengaruh total </w:t>
      </w:r>
      <w:r w:rsidR="000277B2"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lastRenderedPageBreak/>
        <w:t>variabe</w:t>
      </w:r>
      <w:r w:rsidR="00A07D67"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l</w:t>
      </w:r>
      <w:r w:rsidR="000277B2"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hubungan teman sejawat terhadap variable karakter santri sebesar 0,089+0,253 = 0,342, maka (0,342)</w:t>
      </w:r>
      <w:r w:rsidR="000277B2" w:rsidRPr="00417430">
        <w:rPr>
          <w:rFonts w:ascii="Times New Roman" w:hAnsi="Times New Roman" w:cs="Times New Roman"/>
          <w:color w:val="000000" w:themeColor="text1"/>
          <w:kern w:val="24"/>
          <w:sz w:val="24"/>
          <w:szCs w:val="24"/>
          <w:vertAlign w:val="superscript"/>
          <w14:shadow w14:blurRad="38100" w14:dist="38100" w14:dir="2700000" w14:sx="100000" w14:sy="100000" w14:kx="0" w14:ky="0" w14:algn="tl">
            <w14:srgbClr w14:val="FFFFFF"/>
          </w14:shadow>
        </w:rPr>
        <w:t>2</w:t>
      </w:r>
      <w:r w:rsidR="000277B2" w:rsidRPr="00417430">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t xml:space="preserve"> adalah 0,117 = 11,7%. </w:t>
      </w:r>
    </w:p>
    <w:p w14:paraId="2473D71C" w14:textId="77777777" w:rsidR="006722B5" w:rsidRPr="00417430" w:rsidRDefault="006722B5" w:rsidP="004E1C4A">
      <w:pPr>
        <w:pStyle w:val="ListParagraph"/>
        <w:ind w:left="284" w:firstLine="436"/>
        <w:jc w:val="both"/>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pPr>
    </w:p>
    <w:p w14:paraId="76814C19" w14:textId="7B271300" w:rsidR="000277B2" w:rsidRPr="00417430" w:rsidRDefault="000277B2" w:rsidP="000277B2">
      <w:pPr>
        <w:jc w:val="both"/>
        <w:rPr>
          <w:rFonts w:ascii="Times New Roman" w:hAnsi="Times New Roman" w:cs="Times New Roman"/>
          <w:color w:val="000000" w:themeColor="text1"/>
          <w:kern w:val="24"/>
          <w:sz w:val="24"/>
          <w:szCs w:val="24"/>
          <w14:shadow w14:blurRad="38100" w14:dist="38100" w14:dir="2700000" w14:sx="100000" w14:sy="100000" w14:kx="0" w14:ky="0" w14:algn="tl">
            <w14:srgbClr w14:val="FFFFFF"/>
          </w14:shadow>
        </w:rPr>
      </w:pPr>
    </w:p>
    <w:p w14:paraId="2535A739" w14:textId="36115F70" w:rsidR="000277B2" w:rsidRPr="00F62EC5" w:rsidRDefault="00A07D67" w:rsidP="00F62EC5">
      <w:pPr>
        <w:pStyle w:val="ListParagraph"/>
        <w:numPr>
          <w:ilvl w:val="0"/>
          <w:numId w:val="2"/>
        </w:numPr>
        <w:ind w:left="426" w:hanging="426"/>
        <w:jc w:val="both"/>
        <w:rPr>
          <w:rFonts w:ascii="Times New Roman" w:hAnsi="Times New Roman" w:cs="Times New Roman"/>
          <w:b/>
          <w:bCs/>
          <w:sz w:val="24"/>
          <w:szCs w:val="24"/>
        </w:rPr>
      </w:pPr>
      <w:r w:rsidRPr="00F62EC5">
        <w:rPr>
          <w:rFonts w:ascii="Times New Roman" w:hAnsi="Times New Roman" w:cs="Times New Roman"/>
          <w:b/>
          <w:bCs/>
          <w:sz w:val="24"/>
          <w:szCs w:val="24"/>
        </w:rPr>
        <w:t>KESIMPULAN</w:t>
      </w:r>
    </w:p>
    <w:p w14:paraId="35199BCD" w14:textId="4707CB99" w:rsidR="00A07D67" w:rsidRPr="00417430" w:rsidRDefault="006722B5" w:rsidP="0093584F">
      <w:pPr>
        <w:ind w:firstLine="567"/>
        <w:jc w:val="both"/>
        <w:rPr>
          <w:rFonts w:ascii="Times New Roman" w:hAnsi="Times New Roman" w:cs="Times New Roman"/>
          <w:sz w:val="24"/>
          <w:szCs w:val="24"/>
        </w:rPr>
      </w:pPr>
      <w:r w:rsidRPr="00417430">
        <w:rPr>
          <w:rFonts w:ascii="Times New Roman" w:hAnsi="Times New Roman" w:cs="Times New Roman"/>
          <w:sz w:val="24"/>
          <w:szCs w:val="24"/>
        </w:rPr>
        <w:t xml:space="preserve">Berdasarkan hasil analisis data yang telah dilakukan maka dipahami bahwa karakter santri dapat dipengaruhi oleh variable kepemimpinan kiyai, hubungan teman sejawat, serta budaya pesantren. Pengaruh yang diberikan tersebut dapat berupa pengaruh yang secara langsung maupun tidak langsung. </w:t>
      </w:r>
    </w:p>
    <w:p w14:paraId="07C62697" w14:textId="77777777" w:rsidR="000277B2" w:rsidRPr="00417430" w:rsidRDefault="000277B2" w:rsidP="009D628A">
      <w:pPr>
        <w:jc w:val="both"/>
        <w:rPr>
          <w:rFonts w:ascii="Times New Roman" w:hAnsi="Times New Roman" w:cs="Times New Roman"/>
          <w:b/>
          <w:bCs/>
          <w:sz w:val="24"/>
          <w:szCs w:val="24"/>
        </w:rPr>
      </w:pPr>
    </w:p>
    <w:p w14:paraId="2980BC2B" w14:textId="2865089A" w:rsidR="009D628A" w:rsidRPr="00417430" w:rsidRDefault="0015485E" w:rsidP="009D628A">
      <w:pPr>
        <w:jc w:val="both"/>
        <w:rPr>
          <w:rFonts w:ascii="Times New Roman" w:hAnsi="Times New Roman" w:cs="Times New Roman"/>
          <w:b/>
          <w:bCs/>
          <w:sz w:val="24"/>
          <w:szCs w:val="24"/>
        </w:rPr>
      </w:pPr>
      <w:r w:rsidRPr="00417430">
        <w:rPr>
          <w:rFonts w:ascii="Times New Roman" w:hAnsi="Times New Roman" w:cs="Times New Roman"/>
          <w:b/>
          <w:bCs/>
          <w:sz w:val="24"/>
          <w:szCs w:val="24"/>
        </w:rPr>
        <w:t>REFERENSI</w:t>
      </w:r>
      <w:r w:rsidR="009D628A" w:rsidRPr="00417430">
        <w:rPr>
          <w:rFonts w:ascii="Times New Roman" w:hAnsi="Times New Roman" w:cs="Times New Roman"/>
          <w:b/>
          <w:bCs/>
          <w:sz w:val="24"/>
          <w:szCs w:val="24"/>
        </w:rPr>
        <w:t>:</w:t>
      </w:r>
    </w:p>
    <w:p w14:paraId="108526B2" w14:textId="77777777" w:rsidR="00CE52CD" w:rsidRPr="00417430" w:rsidRDefault="00CE52CD" w:rsidP="009D628A">
      <w:pPr>
        <w:jc w:val="both"/>
        <w:rPr>
          <w:rFonts w:ascii="Times New Roman" w:hAnsi="Times New Roman" w:cs="Times New Roman"/>
          <w:b/>
          <w:bCs/>
          <w:sz w:val="24"/>
          <w:szCs w:val="24"/>
        </w:rPr>
      </w:pPr>
    </w:p>
    <w:p w14:paraId="710B4740" w14:textId="633AF7CF" w:rsidR="009B436B" w:rsidRPr="00417430" w:rsidRDefault="009D628A"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sz w:val="24"/>
          <w:szCs w:val="24"/>
        </w:rPr>
        <w:fldChar w:fldCharType="begin" w:fldLock="1"/>
      </w:r>
      <w:r w:rsidRPr="00417430">
        <w:rPr>
          <w:rFonts w:ascii="Times New Roman" w:hAnsi="Times New Roman" w:cs="Times New Roman"/>
          <w:sz w:val="24"/>
          <w:szCs w:val="24"/>
        </w:rPr>
        <w:instrText xml:space="preserve">ADDIN Mendeley Bibliography CSL_BIBLIOGRAPHY </w:instrText>
      </w:r>
      <w:r w:rsidRPr="00417430">
        <w:rPr>
          <w:rFonts w:ascii="Times New Roman" w:hAnsi="Times New Roman" w:cs="Times New Roman"/>
          <w:sz w:val="24"/>
          <w:szCs w:val="24"/>
        </w:rPr>
        <w:fldChar w:fldCharType="separate"/>
      </w:r>
      <w:r w:rsidR="009B436B" w:rsidRPr="00417430">
        <w:rPr>
          <w:rFonts w:ascii="Times New Roman" w:hAnsi="Times New Roman" w:cs="Times New Roman"/>
          <w:noProof/>
          <w:sz w:val="24"/>
          <w:szCs w:val="24"/>
        </w:rPr>
        <w:t xml:space="preserve">Agung Hidayatulloh, M., &amp; Laily Fauziyah, N. (2021). FAKTOR - FAKTOR YANG MEMPENGARUHI KEPEMIMPINAN DAN KERJASAMA TIM: KEPEMIMPINAN, KOMUNIKASI EFEKTIF, PENDEKATAN KEPEMIMPINAN TIM, DAN EFEKTIVITAS TIM (SUATU KAJIAN STUDI LITERATURE REVIEW ILMU MANAJEMEN TERAPAN). </w:t>
      </w:r>
      <w:r w:rsidR="009B436B" w:rsidRPr="00417430">
        <w:rPr>
          <w:rFonts w:ascii="Times New Roman" w:hAnsi="Times New Roman" w:cs="Times New Roman"/>
          <w:i/>
          <w:iCs/>
          <w:noProof/>
          <w:sz w:val="24"/>
          <w:szCs w:val="24"/>
        </w:rPr>
        <w:t>JMPIS, Jurnal Manajemen Pendidikan Dan Ilmu Sosial</w:t>
      </w:r>
      <w:r w:rsidR="009B436B" w:rsidRPr="00417430">
        <w:rPr>
          <w:rFonts w:ascii="Times New Roman" w:hAnsi="Times New Roman" w:cs="Times New Roman"/>
          <w:noProof/>
          <w:sz w:val="24"/>
          <w:szCs w:val="24"/>
        </w:rPr>
        <w:t xml:space="preserve">, </w:t>
      </w:r>
      <w:r w:rsidR="009B436B" w:rsidRPr="00417430">
        <w:rPr>
          <w:rFonts w:ascii="Times New Roman" w:hAnsi="Times New Roman" w:cs="Times New Roman"/>
          <w:i/>
          <w:iCs/>
          <w:noProof/>
          <w:sz w:val="24"/>
          <w:szCs w:val="24"/>
        </w:rPr>
        <w:t>2</w:t>
      </w:r>
      <w:r w:rsidR="009B436B" w:rsidRPr="00417430">
        <w:rPr>
          <w:rFonts w:ascii="Times New Roman" w:hAnsi="Times New Roman" w:cs="Times New Roman"/>
          <w:noProof/>
          <w:sz w:val="24"/>
          <w:szCs w:val="24"/>
        </w:rPr>
        <w:t>(2), 149–158. https://doi.org/https://doi.org/10.38035/jmpis.v2i2</w:t>
      </w:r>
    </w:p>
    <w:p w14:paraId="58B957F6"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Arifin, Z. (2014). Budaya Pesantren Dalam Membangun Karakter Santri. </w:t>
      </w:r>
      <w:r w:rsidRPr="00417430">
        <w:rPr>
          <w:rFonts w:ascii="Times New Roman" w:hAnsi="Times New Roman" w:cs="Times New Roman"/>
          <w:i/>
          <w:iCs/>
          <w:noProof/>
          <w:sz w:val="24"/>
          <w:szCs w:val="24"/>
        </w:rPr>
        <w:t>Al Qodiri: Jurnal Pendidikan, Sosial Dan Keagamaan</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6</w:t>
      </w:r>
      <w:r w:rsidRPr="00417430">
        <w:rPr>
          <w:rFonts w:ascii="Times New Roman" w:hAnsi="Times New Roman" w:cs="Times New Roman"/>
          <w:noProof/>
          <w:sz w:val="24"/>
          <w:szCs w:val="24"/>
        </w:rPr>
        <w:t>(1), 40–51.</w:t>
      </w:r>
    </w:p>
    <w:p w14:paraId="59705FFE"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Arifin, Z. (2015). Kepemimpinan Kiai Dalam Ideologisasi Pemikiran Santri Di Pesantren-Pesantren Salafiyah Mlangi Yogyakarta. </w:t>
      </w:r>
      <w:r w:rsidRPr="00417430">
        <w:rPr>
          <w:rFonts w:ascii="Times New Roman" w:hAnsi="Times New Roman" w:cs="Times New Roman"/>
          <w:i/>
          <w:iCs/>
          <w:noProof/>
          <w:sz w:val="24"/>
          <w:szCs w:val="24"/>
        </w:rPr>
        <w:t>Inferensi</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9</w:t>
      </w:r>
      <w:r w:rsidRPr="00417430">
        <w:rPr>
          <w:rFonts w:ascii="Times New Roman" w:hAnsi="Times New Roman" w:cs="Times New Roman"/>
          <w:noProof/>
          <w:sz w:val="24"/>
          <w:szCs w:val="24"/>
        </w:rPr>
        <w:t>(2), 351. https://doi.org/10.18326/infsl3.v9i2.351-372</w:t>
      </w:r>
    </w:p>
    <w:p w14:paraId="471F7521"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Asmuki, A., &amp; Aluf, W. Al. (2018). Pendidikan Karakter Di Pesantren. </w:t>
      </w:r>
      <w:r w:rsidRPr="00417430">
        <w:rPr>
          <w:rFonts w:ascii="Times New Roman" w:hAnsi="Times New Roman" w:cs="Times New Roman"/>
          <w:i/>
          <w:iCs/>
          <w:noProof/>
          <w:sz w:val="24"/>
          <w:szCs w:val="24"/>
        </w:rPr>
        <w:t>Edupedia</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2</w:t>
      </w:r>
      <w:r w:rsidRPr="00417430">
        <w:rPr>
          <w:rFonts w:ascii="Times New Roman" w:hAnsi="Times New Roman" w:cs="Times New Roman"/>
          <w:noProof/>
          <w:sz w:val="24"/>
          <w:szCs w:val="24"/>
        </w:rPr>
        <w:t>(2), 1–10. https://doi.org/10.35316/edupedia.v2i2.325</w:t>
      </w:r>
    </w:p>
    <w:p w14:paraId="1CDD555F"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Bustanul Arifin, Ali Imron, Achmad Supriyanto, &amp; Imron Arifin. (2022). Pendidikan Karakter berbasis budaya pada Pondok Pesantren Nurul Hakim Kediri Lobar. </w:t>
      </w:r>
      <w:r w:rsidRPr="00417430">
        <w:rPr>
          <w:rFonts w:ascii="Times New Roman" w:hAnsi="Times New Roman" w:cs="Times New Roman"/>
          <w:i/>
          <w:iCs/>
          <w:noProof/>
          <w:sz w:val="24"/>
          <w:szCs w:val="24"/>
        </w:rPr>
        <w:t>CENDEKIA: Jurnal Ilmu Sosial, Bahasa Dan Pendidikan</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2</w:t>
      </w:r>
      <w:r w:rsidRPr="00417430">
        <w:rPr>
          <w:rFonts w:ascii="Times New Roman" w:hAnsi="Times New Roman" w:cs="Times New Roman"/>
          <w:noProof/>
          <w:sz w:val="24"/>
          <w:szCs w:val="24"/>
        </w:rPr>
        <w:t>(4), 73–88. https://doi.org/10.55606/cendikia.v2i4.452</w:t>
      </w:r>
    </w:p>
    <w:p w14:paraId="7220E3F1"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Curren, R. (2017). Why character education? </w:t>
      </w:r>
      <w:r w:rsidRPr="00417430">
        <w:rPr>
          <w:rFonts w:ascii="Times New Roman" w:hAnsi="Times New Roman" w:cs="Times New Roman"/>
          <w:i/>
          <w:iCs/>
          <w:noProof/>
          <w:sz w:val="24"/>
          <w:szCs w:val="24"/>
        </w:rPr>
        <w:t>Impact</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2017</w:t>
      </w:r>
      <w:r w:rsidRPr="00417430">
        <w:rPr>
          <w:rFonts w:ascii="Times New Roman" w:hAnsi="Times New Roman" w:cs="Times New Roman"/>
          <w:noProof/>
          <w:sz w:val="24"/>
          <w:szCs w:val="24"/>
        </w:rPr>
        <w:t>(24), 1–44. https://doi.org/10.1111/2048-416x.2017.12004.x</w:t>
      </w:r>
    </w:p>
    <w:p w14:paraId="72D58ADC"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Graha, A. N. (2005). Pengaruh Pelatihan Terhadap Kemampuan Karyawan dan Dampaknya Terhadap Kinerja Karyawan. </w:t>
      </w:r>
      <w:r w:rsidRPr="00417430">
        <w:rPr>
          <w:rFonts w:ascii="Times New Roman" w:hAnsi="Times New Roman" w:cs="Times New Roman"/>
          <w:i/>
          <w:iCs/>
          <w:noProof/>
          <w:sz w:val="24"/>
          <w:szCs w:val="24"/>
        </w:rPr>
        <w:t>Jurnal EkonomiModernisasi</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1</w:t>
      </w:r>
      <w:r w:rsidRPr="00417430">
        <w:rPr>
          <w:rFonts w:ascii="Times New Roman" w:hAnsi="Times New Roman" w:cs="Times New Roman"/>
          <w:noProof/>
          <w:sz w:val="24"/>
          <w:szCs w:val="24"/>
        </w:rPr>
        <w:t>(2), 75–93. https://doi.org/https://search.crossref.org/?q=Jurnal+Ekonomi+Modernisasi&amp;from_ui=yes</w:t>
      </w:r>
    </w:p>
    <w:p w14:paraId="053D12EF"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Hasibuan, A. A., Syah, D., &amp; Marzuki, M. (2018). Manajemen Pendidikan Karakter Di Sma. </w:t>
      </w:r>
      <w:r w:rsidRPr="00417430">
        <w:rPr>
          <w:rFonts w:ascii="Times New Roman" w:hAnsi="Times New Roman" w:cs="Times New Roman"/>
          <w:i/>
          <w:iCs/>
          <w:noProof/>
          <w:sz w:val="24"/>
          <w:szCs w:val="24"/>
        </w:rPr>
        <w:t>Tarbawi: Jurnal Keilmuan Manajemen Pendidikan</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4</w:t>
      </w:r>
      <w:r w:rsidRPr="00417430">
        <w:rPr>
          <w:rFonts w:ascii="Times New Roman" w:hAnsi="Times New Roman" w:cs="Times New Roman"/>
          <w:noProof/>
          <w:sz w:val="24"/>
          <w:szCs w:val="24"/>
        </w:rPr>
        <w:t>(02), 191. https://doi.org/10.32678/tarbawi.v4i02.1230</w:t>
      </w:r>
    </w:p>
    <w:p w14:paraId="130C1BCA"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Holis, N. (2022). Budaya Pesantren Dalam Membangun Karakter Santri Di Pondok Pesantren Nurul Khalil Bondowoso. In </w:t>
      </w:r>
      <w:r w:rsidRPr="00417430">
        <w:rPr>
          <w:rFonts w:ascii="Times New Roman" w:hAnsi="Times New Roman" w:cs="Times New Roman"/>
          <w:i/>
          <w:iCs/>
          <w:noProof/>
          <w:sz w:val="24"/>
          <w:szCs w:val="24"/>
        </w:rPr>
        <w:t>Fakultas Tarbiyah Dan Ilmu Keguruan Program Studi Pendidikan Agama Islam Universitas Islam Negeri KH Achmad Siddiq Jember</w:t>
      </w:r>
      <w:r w:rsidRPr="00417430">
        <w:rPr>
          <w:rFonts w:ascii="Times New Roman" w:hAnsi="Times New Roman" w:cs="Times New Roman"/>
          <w:noProof/>
          <w:sz w:val="24"/>
          <w:szCs w:val="24"/>
        </w:rPr>
        <w:t>.</w:t>
      </w:r>
    </w:p>
    <w:p w14:paraId="5292DA5D"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Kahar, S., Barus, M. I., &amp; Wijaya, C. (2019). Peran Pesantren dalam Membentuk Karakter Santri. </w:t>
      </w:r>
      <w:r w:rsidRPr="00417430">
        <w:rPr>
          <w:rFonts w:ascii="Times New Roman" w:hAnsi="Times New Roman" w:cs="Times New Roman"/>
          <w:i/>
          <w:iCs/>
          <w:noProof/>
          <w:sz w:val="24"/>
          <w:szCs w:val="24"/>
        </w:rPr>
        <w:t>Anthropos: Jurnal Antropologi Sosial Dan Budaya (Journal of Social and Cultural Anthropology)</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4</w:t>
      </w:r>
      <w:r w:rsidRPr="00417430">
        <w:rPr>
          <w:rFonts w:ascii="Times New Roman" w:hAnsi="Times New Roman" w:cs="Times New Roman"/>
          <w:noProof/>
          <w:sz w:val="24"/>
          <w:szCs w:val="24"/>
        </w:rPr>
        <w:t>(2), 170. https://doi.org/10.24114/antro.v4i2.11949</w:t>
      </w:r>
    </w:p>
    <w:p w14:paraId="66D014A6"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Muchtar, D., &amp; Suryani, A. (2019). Pendidikan Karakter Menurut Kemendikbud. </w:t>
      </w:r>
      <w:r w:rsidRPr="00417430">
        <w:rPr>
          <w:rFonts w:ascii="Times New Roman" w:hAnsi="Times New Roman" w:cs="Times New Roman"/>
          <w:i/>
          <w:iCs/>
          <w:noProof/>
          <w:sz w:val="24"/>
          <w:szCs w:val="24"/>
        </w:rPr>
        <w:t>Edumaspul: Jurnal Pendidikan</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3</w:t>
      </w:r>
      <w:r w:rsidRPr="00417430">
        <w:rPr>
          <w:rFonts w:ascii="Times New Roman" w:hAnsi="Times New Roman" w:cs="Times New Roman"/>
          <w:noProof/>
          <w:sz w:val="24"/>
          <w:szCs w:val="24"/>
        </w:rPr>
        <w:t>(2), 50–57. https://doi.org/10.33487/edumaspul.v3i2.142</w:t>
      </w:r>
    </w:p>
    <w:p w14:paraId="57B50F9A"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Nofiaturrahmah, F. (2014). METODE PENDIDIKAN KARAKTER DI PESANTREN. </w:t>
      </w:r>
      <w:r w:rsidRPr="00417430">
        <w:rPr>
          <w:rFonts w:ascii="Times New Roman" w:hAnsi="Times New Roman" w:cs="Times New Roman"/>
          <w:i/>
          <w:iCs/>
          <w:noProof/>
          <w:sz w:val="24"/>
          <w:szCs w:val="24"/>
        </w:rPr>
        <w:t>Jurnal Pendidikan Agama ISlam</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XI</w:t>
      </w:r>
      <w:r w:rsidRPr="00417430">
        <w:rPr>
          <w:rFonts w:ascii="Times New Roman" w:hAnsi="Times New Roman" w:cs="Times New Roman"/>
          <w:noProof/>
          <w:sz w:val="24"/>
          <w:szCs w:val="24"/>
        </w:rPr>
        <w:t>(2), 201–216. https://ejournal.uin-suka.ac.id/tarbiyah/jpai/article/view/112-04</w:t>
      </w:r>
    </w:p>
    <w:p w14:paraId="582464FB"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Rohdiana, F., Suhartono, &amp; Marlina. (2023). Budaya Pesantren dan Pendidikan Karakter Santri </w:t>
      </w:r>
      <w:r w:rsidRPr="00417430">
        <w:rPr>
          <w:rFonts w:ascii="Times New Roman" w:hAnsi="Times New Roman" w:cs="Times New Roman"/>
          <w:noProof/>
          <w:sz w:val="24"/>
          <w:szCs w:val="24"/>
        </w:rPr>
        <w:lastRenderedPageBreak/>
        <w:t xml:space="preserve">pada Pondok Pesantren Darussalamah . </w:t>
      </w:r>
      <w:r w:rsidRPr="00417430">
        <w:rPr>
          <w:rFonts w:ascii="Times New Roman" w:hAnsi="Times New Roman" w:cs="Times New Roman"/>
          <w:i/>
          <w:iCs/>
          <w:noProof/>
          <w:sz w:val="24"/>
          <w:szCs w:val="24"/>
        </w:rPr>
        <w:t>Al-I’tibar : Jurnal Pendidikan Islam</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10</w:t>
      </w:r>
      <w:r w:rsidRPr="00417430">
        <w:rPr>
          <w:rFonts w:ascii="Times New Roman" w:hAnsi="Times New Roman" w:cs="Times New Roman"/>
          <w:noProof/>
          <w:sz w:val="24"/>
          <w:szCs w:val="24"/>
        </w:rPr>
        <w:t>(1 SE-Articles), 15–24. https://journal.unuha.ac.id/index.php/JPIA/article/view/1843</w:t>
      </w:r>
    </w:p>
    <w:p w14:paraId="0742C974"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Said, A. (2018). </w:t>
      </w:r>
      <w:r w:rsidRPr="00417430">
        <w:rPr>
          <w:rFonts w:ascii="Times New Roman" w:hAnsi="Times New Roman" w:cs="Times New Roman"/>
          <w:i/>
          <w:iCs/>
          <w:noProof/>
          <w:sz w:val="24"/>
          <w:szCs w:val="24"/>
        </w:rPr>
        <w:t>Kepemimpinan Kepala Sekolah Dalam Melestarikan Budaya Mutu Sekolah</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2</w:t>
      </w:r>
      <w:r w:rsidRPr="00417430">
        <w:rPr>
          <w:rFonts w:ascii="Times New Roman" w:hAnsi="Times New Roman" w:cs="Times New Roman"/>
          <w:noProof/>
          <w:sz w:val="24"/>
          <w:szCs w:val="24"/>
        </w:rPr>
        <w:t>(1), 257–273. https://doi.org/https://search.crossref.org/?q=2620-4355</w:t>
      </w:r>
    </w:p>
    <w:p w14:paraId="28371992"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Sandiah, N. (2017). MODEL KOMUNIKASI ANTAR-TEMAN SEJAWAT </w:t>
      </w:r>
      <w:r w:rsidRPr="00417430">
        <w:rPr>
          <w:rFonts w:ascii="Times New Roman" w:hAnsi="Times New Roman" w:cs="Times New Roman"/>
          <w:noProof/>
          <w:sz w:val="24"/>
          <w:szCs w:val="24"/>
        </w:rPr>
        <w:t xml:space="preserve"> Oleh: Nasrun Sandiah. </w:t>
      </w:r>
      <w:r w:rsidRPr="00417430">
        <w:rPr>
          <w:rFonts w:ascii="Times New Roman" w:hAnsi="Times New Roman" w:cs="Times New Roman"/>
          <w:i/>
          <w:iCs/>
          <w:noProof/>
          <w:sz w:val="24"/>
          <w:szCs w:val="24"/>
        </w:rPr>
        <w:t>HOLISTIK. Journal of Social and Culture</w:t>
      </w:r>
      <w:r w:rsidRPr="00417430">
        <w:rPr>
          <w:rFonts w:ascii="Times New Roman" w:hAnsi="Times New Roman" w:cs="Times New Roman"/>
          <w:noProof/>
          <w:sz w:val="24"/>
          <w:szCs w:val="24"/>
        </w:rPr>
        <w:t>, 103–118. https://doi.org/https://ejournal.unsrat.ac.id/index.php/holistik/article/view/18957</w:t>
      </w:r>
    </w:p>
    <w:p w14:paraId="64DCB2E1"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Syarifah, L., Latifah, N., &amp; Puspitasari, D. (2021). Keteladanan Pengasuh dan Peran Orang Tua dalam Pembentukan Karakter Santri Tarbiyatul Athfal Tegalrejo Magelang. </w:t>
      </w:r>
      <w:r w:rsidRPr="00417430">
        <w:rPr>
          <w:rFonts w:ascii="Times New Roman" w:hAnsi="Times New Roman" w:cs="Times New Roman"/>
          <w:i/>
          <w:iCs/>
          <w:noProof/>
          <w:sz w:val="24"/>
          <w:szCs w:val="24"/>
        </w:rPr>
        <w:t>DWIJA CENDEKIA: Jurnal Riset Pedagogik</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5</w:t>
      </w:r>
      <w:r w:rsidRPr="00417430">
        <w:rPr>
          <w:rFonts w:ascii="Times New Roman" w:hAnsi="Times New Roman" w:cs="Times New Roman"/>
          <w:noProof/>
          <w:sz w:val="24"/>
          <w:szCs w:val="24"/>
        </w:rPr>
        <w:t>(1), 97. https://doi.org/10.20961/jdc.v5i1.51324</w:t>
      </w:r>
    </w:p>
    <w:p w14:paraId="01C74E77"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Umam, W. (2020). Kepemimpinan Kiai dalam Mengembangkan Pondok Pesantren. </w:t>
      </w:r>
      <w:r w:rsidRPr="00417430">
        <w:rPr>
          <w:rFonts w:ascii="Times New Roman" w:hAnsi="Times New Roman" w:cs="Times New Roman"/>
          <w:i/>
          <w:iCs/>
          <w:noProof/>
          <w:sz w:val="24"/>
          <w:szCs w:val="24"/>
        </w:rPr>
        <w:t>Attractive : Innovative Education Journal</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2</w:t>
      </w:r>
      <w:r w:rsidRPr="00417430">
        <w:rPr>
          <w:rFonts w:ascii="Times New Roman" w:hAnsi="Times New Roman" w:cs="Times New Roman"/>
          <w:noProof/>
          <w:sz w:val="24"/>
          <w:szCs w:val="24"/>
        </w:rPr>
        <w:t>(3), 61. https://doi.org/10.51278/aj.v2i3.60</w:t>
      </w:r>
    </w:p>
    <w:p w14:paraId="5619CDD9" w14:textId="77777777" w:rsidR="009B436B" w:rsidRPr="00417430" w:rsidRDefault="009B436B" w:rsidP="00252542">
      <w:pPr>
        <w:adjustRightInd w:val="0"/>
        <w:ind w:left="480" w:hanging="480"/>
        <w:jc w:val="both"/>
        <w:rPr>
          <w:rFonts w:ascii="Times New Roman" w:hAnsi="Times New Roman" w:cs="Times New Roman"/>
          <w:noProof/>
          <w:sz w:val="24"/>
          <w:szCs w:val="24"/>
        </w:rPr>
      </w:pPr>
      <w:r w:rsidRPr="00417430">
        <w:rPr>
          <w:rFonts w:ascii="Times New Roman" w:hAnsi="Times New Roman" w:cs="Times New Roman"/>
          <w:noProof/>
          <w:sz w:val="24"/>
          <w:szCs w:val="24"/>
        </w:rPr>
        <w:t xml:space="preserve">Zuhriy, M. S. (2011). Budaya Pesantren Dan Pendidikan Karakter Pada Pondok Pesantren Salaf. </w:t>
      </w:r>
      <w:r w:rsidRPr="00417430">
        <w:rPr>
          <w:rFonts w:ascii="Times New Roman" w:hAnsi="Times New Roman" w:cs="Times New Roman"/>
          <w:i/>
          <w:iCs/>
          <w:noProof/>
          <w:sz w:val="24"/>
          <w:szCs w:val="24"/>
        </w:rPr>
        <w:t>Walisongo: Jurnal Penelitian Sosial Keagamaan</w:t>
      </w:r>
      <w:r w:rsidRPr="00417430">
        <w:rPr>
          <w:rFonts w:ascii="Times New Roman" w:hAnsi="Times New Roman" w:cs="Times New Roman"/>
          <w:noProof/>
          <w:sz w:val="24"/>
          <w:szCs w:val="24"/>
        </w:rPr>
        <w:t xml:space="preserve">, </w:t>
      </w:r>
      <w:r w:rsidRPr="00417430">
        <w:rPr>
          <w:rFonts w:ascii="Times New Roman" w:hAnsi="Times New Roman" w:cs="Times New Roman"/>
          <w:i/>
          <w:iCs/>
          <w:noProof/>
          <w:sz w:val="24"/>
          <w:szCs w:val="24"/>
        </w:rPr>
        <w:t>19</w:t>
      </w:r>
      <w:r w:rsidRPr="00417430">
        <w:rPr>
          <w:rFonts w:ascii="Times New Roman" w:hAnsi="Times New Roman" w:cs="Times New Roman"/>
          <w:noProof/>
          <w:sz w:val="24"/>
          <w:szCs w:val="24"/>
        </w:rPr>
        <w:t>(2), 287. https://doi.org/10.21580/ws.2011.19.2.159</w:t>
      </w:r>
    </w:p>
    <w:p w14:paraId="426910BB" w14:textId="35414658" w:rsidR="009D628A" w:rsidRPr="00417430" w:rsidRDefault="009D628A" w:rsidP="00252542">
      <w:pPr>
        <w:jc w:val="both"/>
        <w:rPr>
          <w:rFonts w:ascii="Times New Roman" w:hAnsi="Times New Roman" w:cs="Times New Roman"/>
          <w:sz w:val="24"/>
          <w:szCs w:val="24"/>
        </w:rPr>
      </w:pPr>
      <w:r w:rsidRPr="00417430">
        <w:rPr>
          <w:rFonts w:ascii="Times New Roman" w:hAnsi="Times New Roman" w:cs="Times New Roman"/>
          <w:sz w:val="24"/>
          <w:szCs w:val="24"/>
        </w:rPr>
        <w:fldChar w:fldCharType="end"/>
      </w:r>
    </w:p>
    <w:sectPr w:rsidR="009D628A" w:rsidRPr="004174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F7AE8" w14:textId="77777777" w:rsidR="00F8606D" w:rsidRDefault="00F8606D">
      <w:r>
        <w:separator/>
      </w:r>
    </w:p>
  </w:endnote>
  <w:endnote w:type="continuationSeparator" w:id="0">
    <w:p w14:paraId="59A5C0BE" w14:textId="77777777" w:rsidR="00F8606D" w:rsidRDefault="00F86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A8898" w14:textId="77777777" w:rsidR="00F8606D" w:rsidRDefault="00F8606D">
      <w:r>
        <w:separator/>
      </w:r>
    </w:p>
  </w:footnote>
  <w:footnote w:type="continuationSeparator" w:id="0">
    <w:p w14:paraId="4D2C86EB" w14:textId="77777777" w:rsidR="00F8606D" w:rsidRDefault="00F860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4356E"/>
    <w:multiLevelType w:val="hybridMultilevel"/>
    <w:tmpl w:val="F9A03B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76E68C4"/>
    <w:multiLevelType w:val="hybridMultilevel"/>
    <w:tmpl w:val="E466E18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1EB364A"/>
    <w:multiLevelType w:val="hybridMultilevel"/>
    <w:tmpl w:val="CBE6E15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1C3207C"/>
    <w:multiLevelType w:val="multilevel"/>
    <w:tmpl w:val="B09CD808"/>
    <w:lvl w:ilvl="0">
      <w:start w:val="1"/>
      <w:numFmt w:val="decimal"/>
      <w:lvlText w:val="%1."/>
      <w:lvlJc w:val="left"/>
      <w:pPr>
        <w:tabs>
          <w:tab w:val="left" w:pos="720"/>
        </w:tabs>
        <w:ind w:left="720" w:hanging="360"/>
      </w:p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61456160"/>
    <w:multiLevelType w:val="hybridMultilevel"/>
    <w:tmpl w:val="9346813A"/>
    <w:lvl w:ilvl="0" w:tplc="27008E60">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6E5A4C66"/>
    <w:multiLevelType w:val="hybridMultilevel"/>
    <w:tmpl w:val="F9A03BA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4463233">
    <w:abstractNumId w:val="3"/>
  </w:num>
  <w:num w:numId="2" w16cid:durableId="59253398">
    <w:abstractNumId w:val="4"/>
  </w:num>
  <w:num w:numId="3" w16cid:durableId="1280143598">
    <w:abstractNumId w:val="1"/>
  </w:num>
  <w:num w:numId="4" w16cid:durableId="527837901">
    <w:abstractNumId w:val="2"/>
  </w:num>
  <w:num w:numId="5" w16cid:durableId="1255285388">
    <w:abstractNumId w:val="0"/>
  </w:num>
  <w:num w:numId="6" w16cid:durableId="562104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BB3"/>
    <w:rsid w:val="00021AFE"/>
    <w:rsid w:val="000277B2"/>
    <w:rsid w:val="00047113"/>
    <w:rsid w:val="0006118B"/>
    <w:rsid w:val="00097C43"/>
    <w:rsid w:val="000A7088"/>
    <w:rsid w:val="000D18E1"/>
    <w:rsid w:val="000F6D59"/>
    <w:rsid w:val="00105B83"/>
    <w:rsid w:val="0011059C"/>
    <w:rsid w:val="00116646"/>
    <w:rsid w:val="0012310E"/>
    <w:rsid w:val="001275F4"/>
    <w:rsid w:val="0015485E"/>
    <w:rsid w:val="00171C42"/>
    <w:rsid w:val="00186CEC"/>
    <w:rsid w:val="001B5D19"/>
    <w:rsid w:val="001F0898"/>
    <w:rsid w:val="001F0E11"/>
    <w:rsid w:val="001F189F"/>
    <w:rsid w:val="001F68A1"/>
    <w:rsid w:val="002424BD"/>
    <w:rsid w:val="00243D94"/>
    <w:rsid w:val="00252542"/>
    <w:rsid w:val="00254924"/>
    <w:rsid w:val="00260A3C"/>
    <w:rsid w:val="00261A5C"/>
    <w:rsid w:val="00297F65"/>
    <w:rsid w:val="002A1076"/>
    <w:rsid w:val="002A1C42"/>
    <w:rsid w:val="002A62F9"/>
    <w:rsid w:val="002D3CB4"/>
    <w:rsid w:val="002E3397"/>
    <w:rsid w:val="002F06BD"/>
    <w:rsid w:val="002F423B"/>
    <w:rsid w:val="00320DD8"/>
    <w:rsid w:val="00381C0E"/>
    <w:rsid w:val="00383E1C"/>
    <w:rsid w:val="00396129"/>
    <w:rsid w:val="003A1E7B"/>
    <w:rsid w:val="003A709B"/>
    <w:rsid w:val="003A7AE1"/>
    <w:rsid w:val="003D7E74"/>
    <w:rsid w:val="003F1440"/>
    <w:rsid w:val="003F46E7"/>
    <w:rsid w:val="00404C90"/>
    <w:rsid w:val="00413DC1"/>
    <w:rsid w:val="00417430"/>
    <w:rsid w:val="00423DE5"/>
    <w:rsid w:val="00425599"/>
    <w:rsid w:val="004525D8"/>
    <w:rsid w:val="00475D33"/>
    <w:rsid w:val="00480F20"/>
    <w:rsid w:val="004974C8"/>
    <w:rsid w:val="004D540F"/>
    <w:rsid w:val="004E1C4A"/>
    <w:rsid w:val="005010F9"/>
    <w:rsid w:val="00542A38"/>
    <w:rsid w:val="00553775"/>
    <w:rsid w:val="005B4AE7"/>
    <w:rsid w:val="005F0DD5"/>
    <w:rsid w:val="0066490D"/>
    <w:rsid w:val="006722B5"/>
    <w:rsid w:val="00676873"/>
    <w:rsid w:val="006E1FAB"/>
    <w:rsid w:val="006E4C7A"/>
    <w:rsid w:val="0072567B"/>
    <w:rsid w:val="00760DBB"/>
    <w:rsid w:val="0078628A"/>
    <w:rsid w:val="007B49BF"/>
    <w:rsid w:val="007B4C9F"/>
    <w:rsid w:val="007B7148"/>
    <w:rsid w:val="007C0F9C"/>
    <w:rsid w:val="007D319C"/>
    <w:rsid w:val="007D6AD6"/>
    <w:rsid w:val="007E6F38"/>
    <w:rsid w:val="00821AAC"/>
    <w:rsid w:val="00835E6B"/>
    <w:rsid w:val="00845C5F"/>
    <w:rsid w:val="0086505C"/>
    <w:rsid w:val="0087173F"/>
    <w:rsid w:val="008766E1"/>
    <w:rsid w:val="00880BEA"/>
    <w:rsid w:val="008E46D6"/>
    <w:rsid w:val="0090079C"/>
    <w:rsid w:val="00900F9E"/>
    <w:rsid w:val="00930611"/>
    <w:rsid w:val="0093584F"/>
    <w:rsid w:val="009737D3"/>
    <w:rsid w:val="009920DE"/>
    <w:rsid w:val="009926EF"/>
    <w:rsid w:val="009954A1"/>
    <w:rsid w:val="009B436B"/>
    <w:rsid w:val="009C32BC"/>
    <w:rsid w:val="009D3F1D"/>
    <w:rsid w:val="009D628A"/>
    <w:rsid w:val="009E2501"/>
    <w:rsid w:val="009F3163"/>
    <w:rsid w:val="00A07D67"/>
    <w:rsid w:val="00A13664"/>
    <w:rsid w:val="00A56280"/>
    <w:rsid w:val="00A57AE8"/>
    <w:rsid w:val="00A63BB3"/>
    <w:rsid w:val="00A76FA5"/>
    <w:rsid w:val="00A77978"/>
    <w:rsid w:val="00A84F6D"/>
    <w:rsid w:val="00A9396A"/>
    <w:rsid w:val="00A9666A"/>
    <w:rsid w:val="00AA28AD"/>
    <w:rsid w:val="00AB577D"/>
    <w:rsid w:val="00B03731"/>
    <w:rsid w:val="00B440BC"/>
    <w:rsid w:val="00B537A2"/>
    <w:rsid w:val="00B60352"/>
    <w:rsid w:val="00B7394F"/>
    <w:rsid w:val="00B81ABF"/>
    <w:rsid w:val="00B975A1"/>
    <w:rsid w:val="00BA75A3"/>
    <w:rsid w:val="00BB14B7"/>
    <w:rsid w:val="00BB25D6"/>
    <w:rsid w:val="00BD6C6F"/>
    <w:rsid w:val="00BE1993"/>
    <w:rsid w:val="00BF50D5"/>
    <w:rsid w:val="00C01850"/>
    <w:rsid w:val="00C020D9"/>
    <w:rsid w:val="00C34374"/>
    <w:rsid w:val="00C7763E"/>
    <w:rsid w:val="00CA78CD"/>
    <w:rsid w:val="00CD2332"/>
    <w:rsid w:val="00CE52CD"/>
    <w:rsid w:val="00CE7B59"/>
    <w:rsid w:val="00D52505"/>
    <w:rsid w:val="00D8099A"/>
    <w:rsid w:val="00D96A45"/>
    <w:rsid w:val="00DA1303"/>
    <w:rsid w:val="00DE6B59"/>
    <w:rsid w:val="00DF1FA0"/>
    <w:rsid w:val="00DF67BD"/>
    <w:rsid w:val="00E41581"/>
    <w:rsid w:val="00E92336"/>
    <w:rsid w:val="00E935D6"/>
    <w:rsid w:val="00ED291C"/>
    <w:rsid w:val="00EE3370"/>
    <w:rsid w:val="00EE40F6"/>
    <w:rsid w:val="00F10BE9"/>
    <w:rsid w:val="00F122DB"/>
    <w:rsid w:val="00F62EC5"/>
    <w:rsid w:val="00F67CC1"/>
    <w:rsid w:val="00F8606D"/>
    <w:rsid w:val="00F86A25"/>
    <w:rsid w:val="00F9324E"/>
    <w:rsid w:val="00F94D42"/>
    <w:rsid w:val="00FB0EEB"/>
    <w:rsid w:val="00FC2EC6"/>
    <w:rsid w:val="335A7C4D"/>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7DCBF"/>
  <w15:docId w15:val="{B1038213-D853-4D5E-BC24-D36C8620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pPr>
    <w:rPr>
      <w:rFonts w:ascii="Palatino Linotype" w:eastAsia="Palatino Linotype" w:hAnsi="Palatino Linotype" w:cs="Palatino Linotype"/>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zh-CN" w:eastAsia="zh-CN"/>
    </w:rPr>
  </w:style>
  <w:style w:type="character" w:styleId="Strong">
    <w:name w:val="Strong"/>
    <w:basedOn w:val="DefaultParagraphFont"/>
    <w:uiPriority w:val="22"/>
    <w:qFormat/>
    <w:rPr>
      <w:b/>
      <w:bCs/>
    </w:rPr>
  </w:style>
  <w:style w:type="table" w:styleId="TableGrid">
    <w:name w:val="Table Grid"/>
    <w:basedOn w:val="TableNormal"/>
    <w:uiPriority w:val="99"/>
    <w:qFormat/>
    <w:rPr>
      <w:rFonts w:ascii="Calibri" w:eastAsia="Calibri"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7B49BF"/>
    <w:pPr>
      <w:ind w:left="720"/>
      <w:contextualSpacing/>
    </w:pPr>
  </w:style>
  <w:style w:type="character" w:customStyle="1" w:styleId="15">
    <w:name w:val="15"/>
    <w:basedOn w:val="DefaultParagraphFont"/>
    <w:rsid w:val="00F9324E"/>
    <w:rPr>
      <w:rFonts w:ascii="Calibri" w:hAnsi="Calibri" w:cs="Calibri" w:hint="default"/>
      <w:color w:val="0563C1"/>
      <w:u w:val="single"/>
    </w:rPr>
  </w:style>
  <w:style w:type="character" w:styleId="Hyperlink">
    <w:name w:val="Hyperlink"/>
    <w:basedOn w:val="DefaultParagraphFont"/>
    <w:uiPriority w:val="99"/>
    <w:unhideWhenUsed/>
    <w:rsid w:val="00F9324E"/>
    <w:rPr>
      <w:color w:val="0563C1" w:themeColor="hyperlink"/>
      <w:u w:val="single"/>
    </w:rPr>
  </w:style>
  <w:style w:type="character" w:styleId="UnresolvedMention">
    <w:name w:val="Unresolved Mention"/>
    <w:basedOn w:val="DefaultParagraphFont"/>
    <w:uiPriority w:val="99"/>
    <w:semiHidden/>
    <w:unhideWhenUsed/>
    <w:rsid w:val="00F9324E"/>
    <w:rPr>
      <w:color w:val="605E5C"/>
      <w:shd w:val="clear" w:color="auto" w:fill="E1DFDD"/>
    </w:rPr>
  </w:style>
  <w:style w:type="character" w:customStyle="1" w:styleId="g2">
    <w:name w:val="g2"/>
    <w:basedOn w:val="DefaultParagraphFont"/>
    <w:rsid w:val="00F93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94294">
      <w:bodyDiv w:val="1"/>
      <w:marLeft w:val="0"/>
      <w:marRight w:val="0"/>
      <w:marTop w:val="0"/>
      <w:marBottom w:val="0"/>
      <w:divBdr>
        <w:top w:val="none" w:sz="0" w:space="0" w:color="auto"/>
        <w:left w:val="none" w:sz="0" w:space="0" w:color="auto"/>
        <w:bottom w:val="none" w:sz="0" w:space="0" w:color="auto"/>
        <w:right w:val="none" w:sz="0" w:space="0" w:color="auto"/>
      </w:divBdr>
    </w:div>
    <w:div w:id="411707567">
      <w:bodyDiv w:val="1"/>
      <w:marLeft w:val="0"/>
      <w:marRight w:val="0"/>
      <w:marTop w:val="0"/>
      <w:marBottom w:val="0"/>
      <w:divBdr>
        <w:top w:val="none" w:sz="0" w:space="0" w:color="auto"/>
        <w:left w:val="none" w:sz="0" w:space="0" w:color="auto"/>
        <w:bottom w:val="none" w:sz="0" w:space="0" w:color="auto"/>
        <w:right w:val="none" w:sz="0" w:space="0" w:color="auto"/>
      </w:divBdr>
    </w:div>
    <w:div w:id="543444140">
      <w:bodyDiv w:val="1"/>
      <w:marLeft w:val="0"/>
      <w:marRight w:val="0"/>
      <w:marTop w:val="0"/>
      <w:marBottom w:val="0"/>
      <w:divBdr>
        <w:top w:val="none" w:sz="0" w:space="0" w:color="auto"/>
        <w:left w:val="none" w:sz="0" w:space="0" w:color="auto"/>
        <w:bottom w:val="none" w:sz="0" w:space="0" w:color="auto"/>
        <w:right w:val="none" w:sz="0" w:space="0" w:color="auto"/>
      </w:divBdr>
    </w:div>
    <w:div w:id="596793075">
      <w:bodyDiv w:val="1"/>
      <w:marLeft w:val="0"/>
      <w:marRight w:val="0"/>
      <w:marTop w:val="0"/>
      <w:marBottom w:val="0"/>
      <w:divBdr>
        <w:top w:val="none" w:sz="0" w:space="0" w:color="auto"/>
        <w:left w:val="none" w:sz="0" w:space="0" w:color="auto"/>
        <w:bottom w:val="none" w:sz="0" w:space="0" w:color="auto"/>
        <w:right w:val="none" w:sz="0" w:space="0" w:color="auto"/>
      </w:divBdr>
    </w:div>
    <w:div w:id="783118596">
      <w:bodyDiv w:val="1"/>
      <w:marLeft w:val="0"/>
      <w:marRight w:val="0"/>
      <w:marTop w:val="0"/>
      <w:marBottom w:val="0"/>
      <w:divBdr>
        <w:top w:val="none" w:sz="0" w:space="0" w:color="auto"/>
        <w:left w:val="none" w:sz="0" w:space="0" w:color="auto"/>
        <w:bottom w:val="none" w:sz="0" w:space="0" w:color="auto"/>
        <w:right w:val="none" w:sz="0" w:space="0" w:color="auto"/>
      </w:divBdr>
    </w:div>
    <w:div w:id="845293161">
      <w:bodyDiv w:val="1"/>
      <w:marLeft w:val="0"/>
      <w:marRight w:val="0"/>
      <w:marTop w:val="0"/>
      <w:marBottom w:val="0"/>
      <w:divBdr>
        <w:top w:val="none" w:sz="0" w:space="0" w:color="auto"/>
        <w:left w:val="none" w:sz="0" w:space="0" w:color="auto"/>
        <w:bottom w:val="none" w:sz="0" w:space="0" w:color="auto"/>
        <w:right w:val="none" w:sz="0" w:space="0" w:color="auto"/>
      </w:divBdr>
    </w:div>
    <w:div w:id="919021516">
      <w:bodyDiv w:val="1"/>
      <w:marLeft w:val="0"/>
      <w:marRight w:val="0"/>
      <w:marTop w:val="0"/>
      <w:marBottom w:val="0"/>
      <w:divBdr>
        <w:top w:val="none" w:sz="0" w:space="0" w:color="auto"/>
        <w:left w:val="none" w:sz="0" w:space="0" w:color="auto"/>
        <w:bottom w:val="none" w:sz="0" w:space="0" w:color="auto"/>
        <w:right w:val="none" w:sz="0" w:space="0" w:color="auto"/>
      </w:divBdr>
    </w:div>
    <w:div w:id="1012072876">
      <w:bodyDiv w:val="1"/>
      <w:marLeft w:val="0"/>
      <w:marRight w:val="0"/>
      <w:marTop w:val="0"/>
      <w:marBottom w:val="0"/>
      <w:divBdr>
        <w:top w:val="none" w:sz="0" w:space="0" w:color="auto"/>
        <w:left w:val="none" w:sz="0" w:space="0" w:color="auto"/>
        <w:bottom w:val="none" w:sz="0" w:space="0" w:color="auto"/>
        <w:right w:val="none" w:sz="0" w:space="0" w:color="auto"/>
      </w:divBdr>
      <w:divsChild>
        <w:div w:id="1218249595">
          <w:marLeft w:val="0"/>
          <w:marRight w:val="0"/>
          <w:marTop w:val="0"/>
          <w:marBottom w:val="0"/>
          <w:divBdr>
            <w:top w:val="none" w:sz="0" w:space="0" w:color="auto"/>
            <w:left w:val="none" w:sz="0" w:space="0" w:color="auto"/>
            <w:bottom w:val="none" w:sz="0" w:space="0" w:color="auto"/>
            <w:right w:val="none" w:sz="0" w:space="0" w:color="auto"/>
          </w:divBdr>
        </w:div>
        <w:div w:id="243955568">
          <w:marLeft w:val="0"/>
          <w:marRight w:val="0"/>
          <w:marTop w:val="0"/>
          <w:marBottom w:val="0"/>
          <w:divBdr>
            <w:top w:val="none" w:sz="0" w:space="0" w:color="auto"/>
            <w:left w:val="none" w:sz="0" w:space="0" w:color="auto"/>
            <w:bottom w:val="none" w:sz="0" w:space="0" w:color="auto"/>
            <w:right w:val="none" w:sz="0" w:space="0" w:color="auto"/>
          </w:divBdr>
        </w:div>
        <w:div w:id="569001576">
          <w:marLeft w:val="0"/>
          <w:marRight w:val="0"/>
          <w:marTop w:val="0"/>
          <w:marBottom w:val="0"/>
          <w:divBdr>
            <w:top w:val="none" w:sz="0" w:space="0" w:color="auto"/>
            <w:left w:val="none" w:sz="0" w:space="0" w:color="auto"/>
            <w:bottom w:val="none" w:sz="0" w:space="0" w:color="auto"/>
            <w:right w:val="none" w:sz="0" w:space="0" w:color="auto"/>
          </w:divBdr>
        </w:div>
        <w:div w:id="313872028">
          <w:marLeft w:val="0"/>
          <w:marRight w:val="0"/>
          <w:marTop w:val="0"/>
          <w:marBottom w:val="0"/>
          <w:divBdr>
            <w:top w:val="none" w:sz="0" w:space="0" w:color="auto"/>
            <w:left w:val="none" w:sz="0" w:space="0" w:color="auto"/>
            <w:bottom w:val="none" w:sz="0" w:space="0" w:color="auto"/>
            <w:right w:val="none" w:sz="0" w:space="0" w:color="auto"/>
          </w:divBdr>
        </w:div>
        <w:div w:id="1233466393">
          <w:marLeft w:val="0"/>
          <w:marRight w:val="0"/>
          <w:marTop w:val="0"/>
          <w:marBottom w:val="0"/>
          <w:divBdr>
            <w:top w:val="none" w:sz="0" w:space="0" w:color="auto"/>
            <w:left w:val="none" w:sz="0" w:space="0" w:color="auto"/>
            <w:bottom w:val="none" w:sz="0" w:space="0" w:color="auto"/>
            <w:right w:val="none" w:sz="0" w:space="0" w:color="auto"/>
          </w:divBdr>
        </w:div>
        <w:div w:id="1287203940">
          <w:marLeft w:val="0"/>
          <w:marRight w:val="0"/>
          <w:marTop w:val="0"/>
          <w:marBottom w:val="0"/>
          <w:divBdr>
            <w:top w:val="none" w:sz="0" w:space="0" w:color="auto"/>
            <w:left w:val="none" w:sz="0" w:space="0" w:color="auto"/>
            <w:bottom w:val="none" w:sz="0" w:space="0" w:color="auto"/>
            <w:right w:val="none" w:sz="0" w:space="0" w:color="auto"/>
          </w:divBdr>
        </w:div>
        <w:div w:id="286471150">
          <w:marLeft w:val="0"/>
          <w:marRight w:val="0"/>
          <w:marTop w:val="0"/>
          <w:marBottom w:val="0"/>
          <w:divBdr>
            <w:top w:val="none" w:sz="0" w:space="0" w:color="auto"/>
            <w:left w:val="none" w:sz="0" w:space="0" w:color="auto"/>
            <w:bottom w:val="none" w:sz="0" w:space="0" w:color="auto"/>
            <w:right w:val="none" w:sz="0" w:space="0" w:color="auto"/>
          </w:divBdr>
        </w:div>
        <w:div w:id="943420983">
          <w:marLeft w:val="0"/>
          <w:marRight w:val="0"/>
          <w:marTop w:val="0"/>
          <w:marBottom w:val="0"/>
          <w:divBdr>
            <w:top w:val="none" w:sz="0" w:space="0" w:color="auto"/>
            <w:left w:val="none" w:sz="0" w:space="0" w:color="auto"/>
            <w:bottom w:val="none" w:sz="0" w:space="0" w:color="auto"/>
            <w:right w:val="none" w:sz="0" w:space="0" w:color="auto"/>
          </w:divBdr>
        </w:div>
      </w:divsChild>
    </w:div>
    <w:div w:id="1167983227">
      <w:bodyDiv w:val="1"/>
      <w:marLeft w:val="0"/>
      <w:marRight w:val="0"/>
      <w:marTop w:val="0"/>
      <w:marBottom w:val="0"/>
      <w:divBdr>
        <w:top w:val="none" w:sz="0" w:space="0" w:color="auto"/>
        <w:left w:val="none" w:sz="0" w:space="0" w:color="auto"/>
        <w:bottom w:val="none" w:sz="0" w:space="0" w:color="auto"/>
        <w:right w:val="none" w:sz="0" w:space="0" w:color="auto"/>
      </w:divBdr>
    </w:div>
    <w:div w:id="1351026220">
      <w:bodyDiv w:val="1"/>
      <w:marLeft w:val="0"/>
      <w:marRight w:val="0"/>
      <w:marTop w:val="0"/>
      <w:marBottom w:val="0"/>
      <w:divBdr>
        <w:top w:val="none" w:sz="0" w:space="0" w:color="auto"/>
        <w:left w:val="none" w:sz="0" w:space="0" w:color="auto"/>
        <w:bottom w:val="none" w:sz="0" w:space="0" w:color="auto"/>
        <w:right w:val="none" w:sz="0" w:space="0" w:color="auto"/>
      </w:divBdr>
    </w:div>
    <w:div w:id="1393578799">
      <w:bodyDiv w:val="1"/>
      <w:marLeft w:val="0"/>
      <w:marRight w:val="0"/>
      <w:marTop w:val="0"/>
      <w:marBottom w:val="0"/>
      <w:divBdr>
        <w:top w:val="none" w:sz="0" w:space="0" w:color="auto"/>
        <w:left w:val="none" w:sz="0" w:space="0" w:color="auto"/>
        <w:bottom w:val="none" w:sz="0" w:space="0" w:color="auto"/>
        <w:right w:val="none" w:sz="0" w:space="0" w:color="auto"/>
      </w:divBdr>
    </w:div>
    <w:div w:id="1566186793">
      <w:bodyDiv w:val="1"/>
      <w:marLeft w:val="0"/>
      <w:marRight w:val="0"/>
      <w:marTop w:val="0"/>
      <w:marBottom w:val="0"/>
      <w:divBdr>
        <w:top w:val="none" w:sz="0" w:space="0" w:color="auto"/>
        <w:left w:val="none" w:sz="0" w:space="0" w:color="auto"/>
        <w:bottom w:val="none" w:sz="0" w:space="0" w:color="auto"/>
        <w:right w:val="none" w:sz="0" w:space="0" w:color="auto"/>
      </w:divBdr>
    </w:div>
    <w:div w:id="1776319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lifebrina2017@gmail.com"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5daharnis@fip.unp.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hadiyanto@fip.unp.ac.id"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rusdinal@fip.unp.ac.id3" TargetMode="External"/><Relationship Id="rId4" Type="http://schemas.openxmlformats.org/officeDocument/2006/relationships/settings" Target="settings.xml"/><Relationship Id="rId9" Type="http://schemas.openxmlformats.org/officeDocument/2006/relationships/hyperlink" Target="mailto:wahyufitrina@stain-madina.ac.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4F00E-7C2C-47EA-AE2E-7348E848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2383</TotalTime>
  <Pages>12</Pages>
  <Words>12556</Words>
  <Characters>71573</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Yulianto Santoso</dc:creator>
  <cp:lastModifiedBy>wahyu fitrina</cp:lastModifiedBy>
  <cp:revision>62</cp:revision>
  <dcterms:created xsi:type="dcterms:W3CDTF">2023-12-05T05:55:00Z</dcterms:created>
  <dcterms:modified xsi:type="dcterms:W3CDTF">2023-12-19T23:57:00Z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2AC3ADFA684241E58F3C6F15F9DEFDF5_12</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27141b24-73d8-3e38-883a-18348cf2c4aa</vt:lpwstr>
  </property>
  <property fmtid="{D5CDD505-2E9C-101B-9397-08002B2CF9AE}" pid="26" name="Mendeley Citation Style_1">
    <vt:lpwstr>http://www.zotero.org/styles/apa</vt:lpwstr>
  </property>
</Properties>
</file>