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C8C" w:rsidRPr="000D2C8C" w:rsidRDefault="000D2C8C" w:rsidP="000D2C8C">
      <w:pPr>
        <w:spacing w:after="0" w:line="240" w:lineRule="auto"/>
        <w:jc w:val="center"/>
        <w:rPr>
          <w:rFonts w:asciiTheme="majorBidi" w:hAnsiTheme="majorBidi" w:cstheme="majorBidi"/>
          <w:b/>
          <w:bCs/>
          <w:sz w:val="32"/>
          <w:szCs w:val="32"/>
        </w:rPr>
      </w:pPr>
      <w:r w:rsidRPr="000D2C8C">
        <w:rPr>
          <w:rFonts w:asciiTheme="majorBidi" w:hAnsiTheme="majorBidi" w:cstheme="majorBidi"/>
          <w:b/>
          <w:bCs/>
          <w:sz w:val="32"/>
          <w:szCs w:val="32"/>
        </w:rPr>
        <w:t>MODEL PENDIDIKAN KEPEMIMPINAN BERBASIS TAZKIYAH AL NAFS</w:t>
      </w:r>
    </w:p>
    <w:p w:rsidR="000D2C8C" w:rsidRPr="000D2C8C" w:rsidRDefault="000D2C8C" w:rsidP="000D2C8C">
      <w:pPr>
        <w:spacing w:after="0" w:line="24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lang w:val="en-US"/>
        </w:rPr>
        <w:t>Achmad</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Rizki</w:t>
      </w:r>
      <w:proofErr w:type="spellEnd"/>
      <w:r>
        <w:rPr>
          <w:rFonts w:asciiTheme="majorBidi" w:hAnsiTheme="majorBidi" w:cstheme="majorBidi"/>
          <w:b/>
          <w:bCs/>
          <w:sz w:val="24"/>
          <w:szCs w:val="24"/>
          <w:lang w:val="en-US"/>
        </w:rPr>
        <w:t xml:space="preserve">, </w:t>
      </w:r>
      <w:r>
        <w:rPr>
          <w:rFonts w:asciiTheme="majorBidi" w:hAnsiTheme="majorBidi" w:cstheme="majorBidi"/>
          <w:b/>
          <w:bCs/>
          <w:sz w:val="24"/>
          <w:szCs w:val="24"/>
        </w:rPr>
        <w:t>Anung Al Hamat</w:t>
      </w:r>
      <w:r>
        <w:rPr>
          <w:rFonts w:asciiTheme="majorBidi" w:hAnsiTheme="majorBidi" w:cstheme="majorBidi"/>
          <w:b/>
          <w:bCs/>
          <w:sz w:val="24"/>
          <w:szCs w:val="24"/>
          <w:lang w:val="en-US"/>
        </w:rPr>
        <w:t xml:space="preserve">, </w:t>
      </w:r>
      <w:r w:rsidRPr="000D2C8C">
        <w:rPr>
          <w:rFonts w:asciiTheme="majorBidi" w:hAnsiTheme="majorBidi" w:cstheme="majorBidi"/>
          <w:b/>
          <w:bCs/>
          <w:sz w:val="24"/>
          <w:szCs w:val="24"/>
        </w:rPr>
        <w:t>Muhyan</w:t>
      </w:r>
      <w:r>
        <w:rPr>
          <w:rFonts w:asciiTheme="majorBidi" w:hAnsiTheme="majorBidi" w:cstheme="majorBidi"/>
          <w:b/>
          <w:bCs/>
          <w:sz w:val="24"/>
          <w:szCs w:val="24"/>
        </w:rPr>
        <w:t xml:space="preserve">i, </w:t>
      </w:r>
    </w:p>
    <w:p w:rsidR="000D2C8C" w:rsidRPr="000D2C8C" w:rsidRDefault="000D2C8C" w:rsidP="000D2C8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 xml:space="preserve">Pascasarjana Ibn </w:t>
      </w:r>
      <w:proofErr w:type="spellStart"/>
      <w:r>
        <w:rPr>
          <w:rFonts w:asciiTheme="majorBidi" w:hAnsiTheme="majorBidi" w:cstheme="majorBidi"/>
          <w:b/>
          <w:bCs/>
          <w:sz w:val="24"/>
          <w:szCs w:val="24"/>
          <w:lang w:val="en-US"/>
        </w:rPr>
        <w:t>Khaldun</w:t>
      </w:r>
      <w:proofErr w:type="spellEnd"/>
      <w:r>
        <w:rPr>
          <w:rFonts w:asciiTheme="majorBidi" w:hAnsiTheme="majorBidi" w:cstheme="majorBidi"/>
          <w:b/>
          <w:bCs/>
          <w:sz w:val="24"/>
          <w:szCs w:val="24"/>
          <w:lang w:val="en-US"/>
        </w:rPr>
        <w:t xml:space="preserve"> Bogor</w:t>
      </w:r>
      <w:r w:rsidRPr="000D2C8C">
        <w:rPr>
          <w:rFonts w:asciiTheme="majorBidi" w:hAnsiTheme="majorBidi" w:cstheme="majorBidi"/>
          <w:b/>
          <w:bCs/>
          <w:sz w:val="24"/>
          <w:szCs w:val="24"/>
        </w:rPr>
        <w:t xml:space="preserve"> </w:t>
      </w:r>
    </w:p>
    <w:p w:rsidR="00B56F6A" w:rsidRDefault="00F07CB0" w:rsidP="000D2C8C">
      <w:pPr>
        <w:spacing w:after="0" w:line="240" w:lineRule="auto"/>
        <w:jc w:val="center"/>
        <w:rPr>
          <w:rFonts w:asciiTheme="majorBidi" w:hAnsiTheme="majorBidi" w:cstheme="majorBidi"/>
          <w:b/>
          <w:bCs/>
          <w:sz w:val="24"/>
          <w:szCs w:val="24"/>
        </w:rPr>
      </w:pPr>
      <w:hyperlink r:id="rId8" w:history="1">
        <w:r w:rsidR="000D2C8C" w:rsidRPr="00945FBE">
          <w:rPr>
            <w:rStyle w:val="Hyperlink"/>
            <w:rFonts w:asciiTheme="majorBidi" w:hAnsiTheme="majorBidi" w:cstheme="majorBidi"/>
            <w:b/>
            <w:bCs/>
            <w:color w:val="auto"/>
            <w:sz w:val="24"/>
            <w:szCs w:val="24"/>
            <w:u w:val="none"/>
          </w:rPr>
          <w:t>Rizkialisumar169@gmail.com</w:t>
        </w:r>
      </w:hyperlink>
      <w:r w:rsidR="000D2C8C" w:rsidRPr="00945FBE">
        <w:rPr>
          <w:rFonts w:asciiTheme="majorBidi" w:hAnsiTheme="majorBidi" w:cstheme="majorBidi"/>
          <w:b/>
          <w:bCs/>
          <w:sz w:val="24"/>
          <w:szCs w:val="24"/>
        </w:rPr>
        <w:t xml:space="preserve">, </w:t>
      </w:r>
    </w:p>
    <w:p w:rsidR="00B56F6A" w:rsidRDefault="00F07CB0" w:rsidP="000D2C8C">
      <w:pPr>
        <w:spacing w:after="0" w:line="240" w:lineRule="auto"/>
        <w:jc w:val="center"/>
        <w:rPr>
          <w:rFonts w:asciiTheme="majorBidi" w:hAnsiTheme="majorBidi" w:cstheme="majorBidi"/>
          <w:b/>
          <w:bCs/>
          <w:sz w:val="24"/>
          <w:szCs w:val="24"/>
          <w:shd w:val="clear" w:color="auto" w:fill="FFFFFF"/>
        </w:rPr>
      </w:pPr>
      <w:hyperlink r:id="rId9" w:history="1">
        <w:r w:rsidR="00A525E1" w:rsidRPr="00945FBE">
          <w:rPr>
            <w:rStyle w:val="Hyperlink"/>
            <w:rFonts w:asciiTheme="majorBidi" w:hAnsiTheme="majorBidi" w:cstheme="majorBidi"/>
            <w:b/>
            <w:bCs/>
            <w:color w:val="auto"/>
            <w:sz w:val="24"/>
            <w:szCs w:val="24"/>
            <w:u w:val="none"/>
            <w:shd w:val="clear" w:color="auto" w:fill="FFFFFF"/>
          </w:rPr>
          <w:t>Anung.alhamat@gmail.com</w:t>
        </w:r>
      </w:hyperlink>
      <w:r w:rsidR="00A525E1" w:rsidRPr="00945FBE">
        <w:rPr>
          <w:rFonts w:asciiTheme="majorBidi" w:hAnsiTheme="majorBidi" w:cstheme="majorBidi"/>
          <w:b/>
          <w:bCs/>
          <w:sz w:val="24"/>
          <w:szCs w:val="24"/>
          <w:shd w:val="clear" w:color="auto" w:fill="FFFFFF"/>
        </w:rPr>
        <w:t xml:space="preserve">, </w:t>
      </w:r>
    </w:p>
    <w:p w:rsidR="000D2C8C" w:rsidRPr="00945FBE" w:rsidRDefault="00945FBE" w:rsidP="000D2C8C">
      <w:pPr>
        <w:spacing w:after="0" w:line="240" w:lineRule="auto"/>
        <w:jc w:val="center"/>
        <w:rPr>
          <w:rFonts w:asciiTheme="majorBidi" w:hAnsiTheme="majorBidi" w:cstheme="majorBidi"/>
          <w:b/>
          <w:bCs/>
          <w:sz w:val="24"/>
          <w:szCs w:val="24"/>
        </w:rPr>
      </w:pPr>
      <w:r w:rsidRPr="00945FBE">
        <w:rPr>
          <w:rFonts w:asciiTheme="majorBidi" w:hAnsiTheme="majorBidi" w:cstheme="majorBidi"/>
          <w:b/>
          <w:bCs/>
          <w:sz w:val="24"/>
          <w:szCs w:val="24"/>
          <w:shd w:val="clear" w:color="auto" w:fill="FFFFFF"/>
        </w:rPr>
        <w:t>yaniwongtegal@gmail.com</w:t>
      </w:r>
    </w:p>
    <w:p w:rsidR="000232F4" w:rsidRDefault="000232F4" w:rsidP="000232F4">
      <w:pPr>
        <w:spacing w:after="0" w:line="240" w:lineRule="auto"/>
        <w:rPr>
          <w:rFonts w:asciiTheme="majorBidi" w:hAnsiTheme="majorBidi" w:cstheme="majorBidi"/>
          <w:sz w:val="24"/>
          <w:szCs w:val="24"/>
        </w:rPr>
      </w:pPr>
    </w:p>
    <w:p w:rsidR="000232F4" w:rsidRDefault="000232F4" w:rsidP="000D2C8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ABSTRACK</w:t>
      </w:r>
    </w:p>
    <w:p w:rsidR="000D2C8C" w:rsidRPr="00317971" w:rsidRDefault="000D2C8C" w:rsidP="000232F4">
      <w:pPr>
        <w:spacing w:after="0" w:line="240" w:lineRule="auto"/>
        <w:jc w:val="both"/>
        <w:rPr>
          <w:rFonts w:asciiTheme="majorBidi" w:hAnsiTheme="majorBidi" w:cstheme="majorBidi"/>
          <w:lang w:val="en-US"/>
        </w:rPr>
      </w:pPr>
      <w:r w:rsidRPr="009F01BA">
        <w:rPr>
          <w:rFonts w:asciiTheme="majorBidi" w:hAnsiTheme="majorBidi" w:cstheme="majorBidi"/>
        </w:rPr>
        <w:t>The leadership carried out by a handful of people in living life both in an organization and himself is very far from the values ​​that bring benefit to the people. Leaders born from a group that is not based on the purity of the soul. This study aims to create a model used by an educational institution in order to give birth to a sacred soul whose soul is formulated in a tazkiyah al nafs based leadership education model given by the La Tansa boarding school, Parakansantri, Lebakgedong, Lebak Banten. The subject of this research is the model of leadership education based on tazkiyah al nafs, which consists of planning, implementation, results and evaluation of tazkiyah al nafs based leadership education in the La Tansa boarding school. The approach in this research is action research with qualitative analysis by providing a pilot education regarding the inculcation of leadership values ​​that is applied directly through activities, programs, and implementation of worship rituals, planting praiseworthy traits and away from reprehensible traits carried out with full awareness on the basis of the five souls and the motto of the cottage</w:t>
      </w:r>
      <w:r w:rsidR="00317971">
        <w:rPr>
          <w:rFonts w:asciiTheme="majorBidi" w:hAnsiTheme="majorBidi" w:cstheme="majorBidi"/>
          <w:lang w:val="en-US"/>
        </w:rPr>
        <w:t>.</w:t>
      </w:r>
    </w:p>
    <w:p w:rsidR="000D2C8C" w:rsidRDefault="000D2C8C" w:rsidP="000232F4">
      <w:pPr>
        <w:spacing w:after="0" w:line="240" w:lineRule="auto"/>
        <w:jc w:val="both"/>
        <w:rPr>
          <w:rFonts w:asciiTheme="majorBidi" w:hAnsiTheme="majorBidi" w:cstheme="majorBidi"/>
        </w:rPr>
      </w:pPr>
    </w:p>
    <w:p w:rsidR="000232F4" w:rsidRDefault="000232F4" w:rsidP="000D2C8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0D2C8C" w:rsidRPr="002E320F" w:rsidRDefault="000D2C8C" w:rsidP="00DE0C9D">
      <w:pPr>
        <w:spacing w:after="0" w:line="240" w:lineRule="auto"/>
        <w:jc w:val="both"/>
        <w:rPr>
          <w:rFonts w:asciiTheme="majorBidi" w:eastAsia="Times New Roman" w:hAnsiTheme="majorBidi"/>
          <w:bCs/>
          <w:noProof/>
        </w:rPr>
      </w:pPr>
      <w:r>
        <w:rPr>
          <w:rFonts w:asciiTheme="majorBidi" w:hAnsiTheme="majorBidi"/>
          <w:bCs/>
        </w:rPr>
        <w:t xml:space="preserve">Kepemimpinan yang dilaksanakan oleh segelintir orang dalam menjalani kehidupan baik dalam suatu organisasi maupun dirinya sangat jauh dari nilai-nilai yang membawa </w:t>
      </w:r>
      <w:r w:rsidRPr="000D2C8C">
        <w:rPr>
          <w:rFonts w:asciiTheme="majorBidi" w:hAnsiTheme="majorBidi" w:cstheme="majorBidi"/>
        </w:rPr>
        <w:t>kemaslahatan</w:t>
      </w:r>
      <w:r>
        <w:rPr>
          <w:rFonts w:asciiTheme="majorBidi" w:hAnsiTheme="majorBidi"/>
          <w:bCs/>
        </w:rPr>
        <w:t xml:space="preserve"> umat. Pemimpin yang lahir dari suatu golongan yang tidak berlandaskan atas kesucian jiwa. Penelitian ini bertujuan untuk menciptakan suatu model yang digunakan oleh suatu lembaga pendidikan dalam rangka melahirkan pemimpin yang suci jiwanya yang dirumuskan dalam model pendidikan kepemimpinan berbasis</w:t>
      </w:r>
      <w:r w:rsidRPr="00A55D4E">
        <w:rPr>
          <w:rFonts w:asciiTheme="majorBidi" w:hAnsiTheme="majorBidi"/>
          <w:bCs/>
          <w:i/>
          <w:iCs/>
        </w:rPr>
        <w:t xml:space="preserve"> tazkiyah al nafs</w:t>
      </w:r>
      <w:r>
        <w:rPr>
          <w:rFonts w:asciiTheme="majorBidi" w:hAnsiTheme="majorBidi"/>
          <w:bCs/>
        </w:rPr>
        <w:t xml:space="preserve"> yang diberikan pondok pesantren La Tansa, Parakansantri, Lebakgedong, Lebak Banten.</w:t>
      </w:r>
      <w:r w:rsidR="00DE0C9D" w:rsidRPr="00DE0C9D">
        <w:rPr>
          <w:rFonts w:asciiTheme="majorBidi" w:hAnsiTheme="majorBidi"/>
          <w:bCs/>
        </w:rPr>
        <w:t xml:space="preserve"> </w:t>
      </w:r>
      <w:r>
        <w:rPr>
          <w:rFonts w:asciiTheme="majorBidi" w:hAnsiTheme="majorBidi"/>
          <w:bCs/>
        </w:rPr>
        <w:t xml:space="preserve">Pokok bahasan dalam penelitian ini yaitu, model pendidikan kepemimpinan berbasis </w:t>
      </w:r>
      <w:r w:rsidRPr="00E24D6E">
        <w:rPr>
          <w:rFonts w:asciiTheme="majorBidi" w:hAnsiTheme="majorBidi"/>
          <w:bCs/>
          <w:i/>
          <w:iCs/>
        </w:rPr>
        <w:t>tazkiyah al nafs</w:t>
      </w:r>
      <w:r>
        <w:rPr>
          <w:rFonts w:asciiTheme="majorBidi" w:hAnsiTheme="majorBidi"/>
          <w:bCs/>
        </w:rPr>
        <w:t xml:space="preserve">, yang terdiri dari perencanaan, pelaksanaan, hasil dan evaluasi pendidikan kepemimpinan berbasis </w:t>
      </w:r>
      <w:r w:rsidRPr="00E24D6E">
        <w:rPr>
          <w:rFonts w:asciiTheme="majorBidi" w:hAnsiTheme="majorBidi"/>
          <w:bCs/>
          <w:i/>
          <w:iCs/>
        </w:rPr>
        <w:t>tazkiyah al nafs</w:t>
      </w:r>
      <w:r>
        <w:rPr>
          <w:rFonts w:asciiTheme="majorBidi" w:hAnsiTheme="majorBidi"/>
          <w:bCs/>
        </w:rPr>
        <w:t xml:space="preserve"> di pondok pesantren La Tansa. </w:t>
      </w:r>
      <w:r w:rsidRPr="00783B23">
        <w:rPr>
          <w:rFonts w:asciiTheme="majorBidi" w:eastAsia="Times New Roman" w:hAnsiTheme="majorBidi"/>
          <w:bCs/>
          <w:noProof/>
        </w:rPr>
        <w:t xml:space="preserve">Pendekatan dalam penelitian ini adalah </w:t>
      </w:r>
      <w:r w:rsidRPr="00A55D4E">
        <w:rPr>
          <w:rFonts w:asciiTheme="majorBidi" w:eastAsia="Times New Roman" w:hAnsiTheme="majorBidi"/>
          <w:bCs/>
          <w:i/>
          <w:iCs/>
          <w:noProof/>
        </w:rPr>
        <w:t>action research</w:t>
      </w:r>
      <w:r>
        <w:rPr>
          <w:rFonts w:asciiTheme="majorBidi" w:eastAsia="Times New Roman" w:hAnsiTheme="majorBidi"/>
          <w:bCs/>
          <w:noProof/>
        </w:rPr>
        <w:t xml:space="preserve"> dengan analisis kualitatif</w:t>
      </w:r>
      <w:r w:rsidRPr="002E320F">
        <w:rPr>
          <w:rFonts w:asciiTheme="majorBidi" w:eastAsia="Times New Roman" w:hAnsiTheme="majorBidi"/>
          <w:bCs/>
          <w:noProof/>
        </w:rPr>
        <w:t xml:space="preserve"> </w:t>
      </w:r>
      <w:r w:rsidR="00DE0C9D">
        <w:rPr>
          <w:rFonts w:asciiTheme="majorBidi" w:eastAsia="Times New Roman" w:hAnsiTheme="majorBidi"/>
          <w:bCs/>
          <w:noProof/>
          <w:lang w:val="en-US"/>
        </w:rPr>
        <w:t xml:space="preserve">dalam </w:t>
      </w:r>
      <w:r w:rsidRPr="002E320F">
        <w:rPr>
          <w:rFonts w:asciiTheme="majorBidi" w:eastAsia="Times New Roman" w:hAnsiTheme="majorBidi"/>
          <w:bCs/>
          <w:noProof/>
        </w:rPr>
        <w:t>memberikan</w:t>
      </w:r>
      <w:r>
        <w:rPr>
          <w:rFonts w:asciiTheme="majorBidi" w:eastAsia="Times New Roman" w:hAnsiTheme="majorBidi"/>
          <w:bCs/>
          <w:i/>
          <w:iCs/>
          <w:noProof/>
        </w:rPr>
        <w:t xml:space="preserve"> </w:t>
      </w:r>
      <w:r w:rsidRPr="00771757">
        <w:rPr>
          <w:rFonts w:asciiTheme="majorBidi" w:hAnsiTheme="majorBidi"/>
        </w:rPr>
        <w:t xml:space="preserve">pendidikan percontohan mengenai penanaman nilai-nilai kepemimpinan yang diaplikasikan secara langsung </w:t>
      </w:r>
      <w:r>
        <w:rPr>
          <w:rFonts w:asciiTheme="majorBidi" w:hAnsiTheme="majorBidi"/>
        </w:rPr>
        <w:t>melalui kegiatan-kegiatan, program, dan pelaksanaan</w:t>
      </w:r>
      <w:r w:rsidR="00DE0C9D">
        <w:rPr>
          <w:rFonts w:asciiTheme="majorBidi" w:hAnsiTheme="majorBidi"/>
          <w:lang w:val="en-US"/>
        </w:rPr>
        <w:t xml:space="preserve"> baik</w:t>
      </w:r>
      <w:r>
        <w:rPr>
          <w:rFonts w:asciiTheme="majorBidi" w:hAnsiTheme="majorBidi"/>
        </w:rPr>
        <w:t xml:space="preserve"> ritual peribadatan, penanaman sifat-sifat terpuji dan menjauhi dari sifat-sifat tercela yang </w:t>
      </w:r>
      <w:r w:rsidRPr="009466BF">
        <w:rPr>
          <w:rFonts w:asciiTheme="majorBidi" w:hAnsiTheme="majorBidi"/>
        </w:rPr>
        <w:t xml:space="preserve">dilaksanakan dengan penuh kesadaran atas dasar panca jiwa </w:t>
      </w:r>
      <w:r>
        <w:rPr>
          <w:rFonts w:asciiTheme="majorBidi" w:hAnsiTheme="majorBidi"/>
        </w:rPr>
        <w:t xml:space="preserve">dan moto pondok. </w:t>
      </w:r>
    </w:p>
    <w:p w:rsidR="000D2C8C" w:rsidRDefault="000D2C8C" w:rsidP="000232F4">
      <w:pPr>
        <w:spacing w:after="0" w:line="240" w:lineRule="auto"/>
        <w:jc w:val="both"/>
        <w:rPr>
          <w:rFonts w:asciiTheme="majorBidi" w:hAnsiTheme="majorBidi" w:cstheme="majorBidi"/>
        </w:rPr>
      </w:pPr>
    </w:p>
    <w:p w:rsidR="000232F4" w:rsidRDefault="000232F4" w:rsidP="000D2C8C">
      <w:pPr>
        <w:spacing w:after="0" w:line="240" w:lineRule="auto"/>
        <w:jc w:val="both"/>
        <w:rPr>
          <w:rFonts w:asciiTheme="majorBidi" w:hAnsiTheme="majorBidi" w:cstheme="majorBidi"/>
        </w:rPr>
      </w:pPr>
      <w:r>
        <w:rPr>
          <w:rFonts w:asciiTheme="majorBidi" w:hAnsiTheme="majorBidi" w:cstheme="majorBidi"/>
          <w:b/>
          <w:bCs/>
        </w:rPr>
        <w:t>Keyword:</w:t>
      </w:r>
      <w:r>
        <w:rPr>
          <w:rFonts w:asciiTheme="majorBidi" w:hAnsiTheme="majorBidi" w:cstheme="majorBidi"/>
        </w:rPr>
        <w:t xml:space="preserve"> </w:t>
      </w:r>
      <w:r w:rsidR="000D2C8C" w:rsidRPr="009F01BA">
        <w:rPr>
          <w:rFonts w:asciiTheme="majorBidi" w:hAnsiTheme="majorBidi" w:cstheme="majorBidi"/>
        </w:rPr>
        <w:t>Education, Leadership, Tazkiyah Al Nafs</w:t>
      </w:r>
    </w:p>
    <w:p w:rsidR="000D2C8C" w:rsidRPr="00A525E1" w:rsidRDefault="000D2C8C" w:rsidP="000D2C8C">
      <w:pPr>
        <w:spacing w:after="0" w:line="240" w:lineRule="auto"/>
        <w:jc w:val="both"/>
        <w:rPr>
          <w:rFonts w:asciiTheme="majorBidi" w:hAnsiTheme="majorBidi" w:cstheme="majorBidi"/>
          <w:lang w:val="en-US"/>
        </w:rPr>
      </w:pPr>
    </w:p>
    <w:p w:rsidR="002A788B" w:rsidRDefault="002A788B" w:rsidP="000232F4">
      <w:pPr>
        <w:spacing w:after="0" w:line="240" w:lineRule="auto"/>
        <w:jc w:val="both"/>
        <w:rPr>
          <w:rFonts w:asciiTheme="majorBidi" w:hAnsiTheme="majorBidi" w:cstheme="majorBidi"/>
          <w:b/>
          <w:bCs/>
          <w:sz w:val="24"/>
          <w:szCs w:val="24"/>
        </w:rPr>
        <w:sectPr w:rsidR="002A788B">
          <w:footerReference w:type="default" r:id="rId10"/>
          <w:pgSz w:w="11906" w:h="16838"/>
          <w:pgMar w:top="1440" w:right="1440" w:bottom="1440" w:left="1440" w:header="708" w:footer="708" w:gutter="0"/>
          <w:cols w:space="708"/>
          <w:docGrid w:linePitch="360"/>
        </w:sectPr>
      </w:pPr>
    </w:p>
    <w:p w:rsidR="00A525E1" w:rsidRPr="002B2E8A" w:rsidRDefault="000232F4" w:rsidP="002B2E8A">
      <w:pPr>
        <w:pStyle w:val="ListParagraph"/>
        <w:numPr>
          <w:ilvl w:val="0"/>
          <w:numId w:val="40"/>
        </w:numPr>
        <w:ind w:left="284"/>
        <w:jc w:val="both"/>
        <w:rPr>
          <w:rFonts w:asciiTheme="majorBidi" w:hAnsiTheme="majorBidi"/>
        </w:rPr>
      </w:pPr>
      <w:r w:rsidRPr="002B2E8A">
        <w:rPr>
          <w:rFonts w:asciiTheme="majorBidi" w:hAnsiTheme="majorBidi"/>
          <w:b/>
          <w:bCs/>
        </w:rPr>
        <w:t>PENDAHULUAN</w:t>
      </w:r>
      <w:r w:rsidR="00A60CC2" w:rsidRPr="002B2E8A">
        <w:rPr>
          <w:rFonts w:asciiTheme="majorBidi" w:hAnsiTheme="majorBidi"/>
          <w:b/>
          <w:bCs/>
        </w:rPr>
        <w:t xml:space="preserve"> </w:t>
      </w:r>
    </w:p>
    <w:p w:rsidR="002E1414" w:rsidRPr="00376F5F" w:rsidRDefault="00A525E1" w:rsidP="00A525E1">
      <w:pPr>
        <w:spacing w:after="120" w:line="240" w:lineRule="auto"/>
        <w:ind w:firstLine="284"/>
        <w:jc w:val="both"/>
        <w:rPr>
          <w:rFonts w:asciiTheme="majorBidi" w:hAnsiTheme="majorBidi" w:cstheme="majorBidi"/>
          <w:sz w:val="24"/>
          <w:szCs w:val="24"/>
        </w:rPr>
      </w:pPr>
      <w:r w:rsidRPr="00376F5F">
        <w:rPr>
          <w:rFonts w:asciiTheme="majorBidi" w:hAnsiTheme="majorBidi" w:cstheme="majorBidi"/>
          <w:sz w:val="24"/>
          <w:szCs w:val="24"/>
        </w:rPr>
        <w:t>Krisis kepemimpinan dalam suatu lingkungan sosial yang berujung kepada kurangnya mutu dan nilai keputusan yang berkesan kurang baik kepada kehidupan dalam tatanan sosial ini dapat berdampak atas kesenjangan sosial yang terjadi di masyarakat yang mana di dalamnya terdapat perserikatan untuk memenuhi kepentingan</w:t>
      </w:r>
      <w:r w:rsidR="002E1414" w:rsidRPr="00376F5F">
        <w:rPr>
          <w:rFonts w:asciiTheme="majorBidi" w:hAnsiTheme="majorBidi" w:cstheme="majorBidi"/>
          <w:sz w:val="24"/>
          <w:szCs w:val="24"/>
        </w:rPr>
        <w:t xml:space="preserve"> </w:t>
      </w:r>
      <w:r w:rsidRPr="00376F5F">
        <w:rPr>
          <w:rFonts w:asciiTheme="majorBidi" w:hAnsiTheme="majorBidi" w:cstheme="majorBidi"/>
          <w:sz w:val="24"/>
          <w:szCs w:val="24"/>
        </w:rPr>
        <w:t>-</w:t>
      </w:r>
      <w:r w:rsidR="002E1414" w:rsidRPr="00376F5F">
        <w:rPr>
          <w:rFonts w:asciiTheme="majorBidi" w:hAnsiTheme="majorBidi" w:cstheme="majorBidi"/>
          <w:sz w:val="24"/>
          <w:szCs w:val="24"/>
        </w:rPr>
        <w:t xml:space="preserve"> </w:t>
      </w:r>
      <w:r w:rsidRPr="00376F5F">
        <w:rPr>
          <w:rFonts w:asciiTheme="majorBidi" w:hAnsiTheme="majorBidi" w:cstheme="majorBidi"/>
          <w:sz w:val="24"/>
          <w:szCs w:val="24"/>
        </w:rPr>
        <w:t>kepentingan tertentu.</w:t>
      </w:r>
    </w:p>
    <w:p w:rsidR="002E1414" w:rsidRPr="00376F5F" w:rsidRDefault="00A525E1" w:rsidP="00A525E1">
      <w:pPr>
        <w:spacing w:after="120" w:line="240" w:lineRule="auto"/>
        <w:ind w:firstLine="284"/>
        <w:jc w:val="both"/>
        <w:rPr>
          <w:rFonts w:asciiTheme="majorBidi" w:hAnsiTheme="majorBidi" w:cstheme="majorBidi"/>
          <w:sz w:val="24"/>
          <w:szCs w:val="24"/>
        </w:rPr>
      </w:pPr>
      <w:r w:rsidRPr="00376F5F">
        <w:rPr>
          <w:rFonts w:asciiTheme="majorBidi" w:hAnsiTheme="majorBidi" w:cstheme="majorBidi"/>
          <w:sz w:val="24"/>
          <w:szCs w:val="24"/>
        </w:rPr>
        <w:t xml:space="preserve"> Peristiwa ini dapat dilihat dengan adanya seorang memimpin yang tidak berlandaskan atas pendidikan, pelatihan dan pengalaman yang cukup sehingga segala keputusannya diambil berdasarkan atas </w:t>
      </w:r>
      <w:r w:rsidRPr="00376F5F">
        <w:rPr>
          <w:rFonts w:asciiTheme="majorBidi" w:hAnsiTheme="majorBidi" w:cstheme="majorBidi"/>
          <w:i/>
          <w:iCs/>
          <w:sz w:val="24"/>
          <w:szCs w:val="24"/>
        </w:rPr>
        <w:t>egosentris.</w:t>
      </w:r>
      <w:r w:rsidRPr="00376F5F">
        <w:rPr>
          <w:rFonts w:asciiTheme="majorBidi" w:hAnsiTheme="majorBidi" w:cstheme="majorBidi"/>
          <w:sz w:val="24"/>
          <w:szCs w:val="24"/>
        </w:rPr>
        <w:t xml:space="preserve"> </w:t>
      </w:r>
    </w:p>
    <w:p w:rsidR="00A525E1" w:rsidRPr="00376F5F" w:rsidRDefault="00A525E1" w:rsidP="001506C2">
      <w:pPr>
        <w:spacing w:after="120" w:line="240" w:lineRule="auto"/>
        <w:ind w:firstLine="284"/>
        <w:jc w:val="both"/>
        <w:rPr>
          <w:rFonts w:asciiTheme="majorBidi" w:hAnsiTheme="majorBidi" w:cstheme="majorBidi"/>
          <w:i/>
          <w:iCs/>
          <w:sz w:val="24"/>
          <w:szCs w:val="24"/>
        </w:rPr>
      </w:pPr>
      <w:r w:rsidRPr="00376F5F">
        <w:rPr>
          <w:rFonts w:asciiTheme="majorBidi" w:hAnsiTheme="majorBidi" w:cstheme="majorBidi"/>
          <w:sz w:val="24"/>
          <w:szCs w:val="24"/>
        </w:rPr>
        <w:t xml:space="preserve">Dengan kurangnya pengontrolan pada diri seseorang sehingga potensi sumber daya manusia dalam dirinya kurang berkembang dengan mengabaikan potensi </w:t>
      </w:r>
      <w:r w:rsidRPr="00376F5F">
        <w:rPr>
          <w:rFonts w:asciiTheme="majorBidi" w:hAnsiTheme="majorBidi" w:cstheme="majorBidi"/>
          <w:i/>
          <w:iCs/>
          <w:sz w:val="24"/>
          <w:szCs w:val="24"/>
        </w:rPr>
        <w:t>self leadership</w:t>
      </w:r>
      <w:r w:rsidRPr="00376F5F">
        <w:rPr>
          <w:rFonts w:asciiTheme="majorBidi" w:hAnsiTheme="majorBidi" w:cstheme="majorBidi"/>
          <w:sz w:val="24"/>
          <w:szCs w:val="24"/>
        </w:rPr>
        <w:t xml:space="preserve"> dari dalam. Pada zaman </w:t>
      </w:r>
      <w:r w:rsidRPr="00376F5F">
        <w:rPr>
          <w:rFonts w:asciiTheme="majorBidi" w:hAnsiTheme="majorBidi" w:cstheme="majorBidi"/>
          <w:sz w:val="24"/>
          <w:szCs w:val="24"/>
        </w:rPr>
        <w:lastRenderedPageBreak/>
        <w:t xml:space="preserve">global ini pemimpin yang dibutuhkan adalah pemimpin yang </w:t>
      </w:r>
      <w:r w:rsidRPr="00376F5F">
        <w:rPr>
          <w:rFonts w:asciiTheme="majorBidi" w:hAnsiTheme="majorBidi" w:cstheme="majorBidi"/>
          <w:i/>
          <w:iCs/>
          <w:sz w:val="24"/>
          <w:szCs w:val="24"/>
        </w:rPr>
        <w:t>superleader</w:t>
      </w:r>
      <w:r w:rsidRPr="00376F5F">
        <w:rPr>
          <w:rFonts w:asciiTheme="majorBidi" w:hAnsiTheme="majorBidi" w:cstheme="majorBidi"/>
          <w:sz w:val="24"/>
          <w:szCs w:val="24"/>
        </w:rPr>
        <w:t xml:space="preserve"> yang didasari atas penguatan </w:t>
      </w:r>
      <w:r w:rsidRPr="00376F5F">
        <w:rPr>
          <w:rFonts w:asciiTheme="majorBidi" w:hAnsiTheme="majorBidi" w:cstheme="majorBidi"/>
          <w:i/>
          <w:iCs/>
          <w:sz w:val="24"/>
          <w:szCs w:val="24"/>
        </w:rPr>
        <w:t>self leadership</w:t>
      </w:r>
      <w:r w:rsidR="007B1E2C" w:rsidRPr="00376F5F">
        <w:rPr>
          <w:rFonts w:asciiTheme="majorBidi" w:hAnsiTheme="majorBidi" w:cstheme="majorBidi"/>
          <w:i/>
          <w:iCs/>
          <w:sz w:val="24"/>
          <w:szCs w:val="24"/>
          <w:lang w:val="en-US"/>
        </w:rPr>
        <w:t xml:space="preserve"> </w:t>
      </w:r>
      <w:r w:rsidR="007016C9" w:rsidRPr="00376F5F">
        <w:rPr>
          <w:rFonts w:asciiTheme="majorBidi" w:hAnsiTheme="majorBidi" w:cstheme="majorBidi"/>
          <w:i/>
          <w:iCs/>
          <w:sz w:val="24"/>
          <w:szCs w:val="24"/>
        </w:rPr>
        <w:fldChar w:fldCharType="begin" w:fldLock="1"/>
      </w:r>
      <w:r w:rsidR="00694FC1">
        <w:rPr>
          <w:rFonts w:asciiTheme="majorBidi" w:hAnsiTheme="majorBidi" w:cstheme="majorBidi"/>
          <w:i/>
          <w:iCs/>
          <w:sz w:val="24"/>
          <w:szCs w:val="24"/>
        </w:rPr>
        <w:instrText>ADDIN CSL_CITATION {"citationItems":[{"id":"ITEM-1","itemData":{"author":[{"dropping-particle":"","family":"Kahyo","given":"Khatib Pahlawan","non-dropping-particle":"","parse-names":false,"suffix":""}],"id":"ITEM-1","issued":{"date-parts":[["2005"]]},"publisher":"Sinar Grafika","publisher-place":"Jakarta","title":"Dasar-Dasar kepemimpinan","type":"book"},"uris":["http://www.mendeley.com/documents/?uuid=61c4a566-ec9d-46ab-a51b-695cfca0b472"]}],"mendeley":{"formattedCitation":"(Kahyo, 2005)","plainTextFormattedCitation":"(Kahyo, 2005)","previouslyFormattedCitation":"(Kahyo, 2005)"},"properties":{"noteIndex":0},"schema":"https://github.com/citation-style-language/schema/raw/master/csl-citation.json"}</w:instrText>
      </w:r>
      <w:r w:rsidR="007016C9" w:rsidRPr="00376F5F">
        <w:rPr>
          <w:rFonts w:asciiTheme="majorBidi" w:hAnsiTheme="majorBidi" w:cstheme="majorBidi"/>
          <w:i/>
          <w:iCs/>
          <w:sz w:val="24"/>
          <w:szCs w:val="24"/>
        </w:rPr>
        <w:fldChar w:fldCharType="separate"/>
      </w:r>
      <w:r w:rsidR="00120775" w:rsidRPr="00120775">
        <w:rPr>
          <w:rFonts w:asciiTheme="majorBidi" w:hAnsiTheme="majorBidi" w:cstheme="majorBidi"/>
          <w:iCs/>
          <w:noProof/>
          <w:sz w:val="24"/>
          <w:szCs w:val="24"/>
        </w:rPr>
        <w:t>(Kahyo, 2005)</w:t>
      </w:r>
      <w:r w:rsidR="007016C9" w:rsidRPr="00376F5F">
        <w:rPr>
          <w:rFonts w:asciiTheme="majorBidi" w:hAnsiTheme="majorBidi" w:cstheme="majorBidi"/>
          <w:i/>
          <w:iCs/>
          <w:sz w:val="24"/>
          <w:szCs w:val="24"/>
        </w:rPr>
        <w:fldChar w:fldCharType="end"/>
      </w:r>
    </w:p>
    <w:p w:rsidR="006D22A3" w:rsidRPr="00376F5F" w:rsidRDefault="006D22A3" w:rsidP="00D732A4">
      <w:pPr>
        <w:spacing w:after="120" w:line="240" w:lineRule="auto"/>
        <w:ind w:firstLine="284"/>
        <w:jc w:val="both"/>
        <w:rPr>
          <w:rFonts w:asciiTheme="majorBidi" w:hAnsiTheme="majorBidi"/>
          <w:sz w:val="24"/>
          <w:szCs w:val="24"/>
          <w:shd w:val="clear" w:color="auto" w:fill="FFFFFF"/>
        </w:rPr>
      </w:pPr>
      <w:r w:rsidRPr="00376F5F">
        <w:rPr>
          <w:rFonts w:asciiTheme="majorBidi" w:hAnsiTheme="majorBidi"/>
          <w:sz w:val="24"/>
          <w:szCs w:val="24"/>
          <w:shd w:val="clear" w:color="auto" w:fill="FFFFFF"/>
        </w:rPr>
        <w:t xml:space="preserve">Islam memandang kepemimpian sangatlah dipentingkan sebagaimana yang dicontohkan Rasulullah </w:t>
      </w:r>
      <w:r w:rsidRPr="00376F5F">
        <w:rPr>
          <w:rFonts w:ascii="KFGQPC Arabic Symbols 01" w:hAnsi="KFGQPC Arabic Symbols 01"/>
          <w:sz w:val="24"/>
          <w:szCs w:val="24"/>
        </w:rPr>
        <w:t></w:t>
      </w:r>
      <w:r w:rsidRPr="00376F5F">
        <w:rPr>
          <w:rFonts w:ascii="KFGQPC Arabic Symbols 01" w:hAnsi="KFGQPC Arabic Symbols 01"/>
          <w:sz w:val="24"/>
          <w:szCs w:val="24"/>
        </w:rPr>
        <w:t></w:t>
      </w:r>
      <w:r w:rsidRPr="00376F5F">
        <w:rPr>
          <w:rFonts w:asciiTheme="majorBidi" w:hAnsiTheme="majorBidi"/>
          <w:sz w:val="24"/>
          <w:szCs w:val="24"/>
          <w:shd w:val="clear" w:color="auto" w:fill="FFFFFF"/>
        </w:rPr>
        <w:t xml:space="preserve">memimpin umat ini setelah itu kepemimpinan yang dilanjutkan oleh para sahabat yang </w:t>
      </w:r>
      <w:r w:rsidRPr="00376F5F">
        <w:rPr>
          <w:rFonts w:asciiTheme="majorBidi" w:hAnsiTheme="majorBidi" w:cstheme="majorBidi"/>
          <w:sz w:val="24"/>
          <w:szCs w:val="24"/>
        </w:rPr>
        <w:t>disebut</w:t>
      </w:r>
      <w:r w:rsidRPr="00376F5F">
        <w:rPr>
          <w:rFonts w:asciiTheme="majorBidi" w:hAnsiTheme="majorBidi"/>
          <w:sz w:val="24"/>
          <w:szCs w:val="24"/>
          <w:shd w:val="clear" w:color="auto" w:fill="FFFFFF"/>
        </w:rPr>
        <w:t xml:space="preserve"> sebagai khilafah. Khilafah adalah pemerintahan yang dipilih secara demokratis yang diangkat melalui pemilihan langung oleh rakyat serta terikat dengan hukum-hukum konstitusi negara yaitu islam dan mempertanggung jawabkannya kepada rakyat yang bertujuan untuk menegakan hukum-hukum Allah </w:t>
      </w:r>
      <w:r w:rsidRPr="00376F5F">
        <w:rPr>
          <w:rFonts w:ascii="KFGQPC Arabic Symbols 01" w:hAnsi="KFGQPC Arabic Symbols 01"/>
          <w:sz w:val="24"/>
          <w:szCs w:val="24"/>
        </w:rPr>
        <w:t></w:t>
      </w:r>
      <w:r w:rsidRPr="00376F5F">
        <w:rPr>
          <w:rFonts w:ascii="KFGQPC Arabic Symbols 01" w:hAnsi="KFGQPC Arabic Symbols 01"/>
          <w:sz w:val="24"/>
          <w:szCs w:val="24"/>
        </w:rPr>
        <w:t></w:t>
      </w:r>
      <w:r w:rsidRPr="00376F5F">
        <w:rPr>
          <w:rFonts w:asciiTheme="majorBidi" w:hAnsiTheme="majorBidi"/>
          <w:sz w:val="24"/>
          <w:szCs w:val="24"/>
          <w:shd w:val="clear" w:color="auto" w:fill="FFFFFF"/>
        </w:rPr>
        <w:t>dan terciptannya keadilan dan prinsip luhur kemanusiaan.</w:t>
      </w:r>
      <w:r w:rsidR="003E370F" w:rsidRPr="003E370F">
        <w:rPr>
          <w:rFonts w:asciiTheme="majorBidi" w:hAnsiTheme="majorBidi"/>
          <w:sz w:val="24"/>
          <w:szCs w:val="24"/>
          <w:shd w:val="clear" w:color="auto" w:fill="FFFFFF"/>
        </w:rPr>
        <w:t xml:space="preserve"> </w:t>
      </w:r>
      <w:r w:rsidR="00213A96" w:rsidRPr="00376F5F">
        <w:rPr>
          <w:rFonts w:asciiTheme="majorBidi" w:hAnsiTheme="majorBidi"/>
          <w:sz w:val="24"/>
          <w:szCs w:val="24"/>
          <w:shd w:val="clear" w:color="auto" w:fill="FFFFFF"/>
        </w:rPr>
        <w:fldChar w:fldCharType="begin" w:fldLock="1"/>
      </w:r>
      <w:r w:rsidR="00694FC1">
        <w:rPr>
          <w:rFonts w:asciiTheme="majorBidi" w:hAnsiTheme="majorBidi"/>
          <w:sz w:val="24"/>
          <w:szCs w:val="24"/>
          <w:shd w:val="clear" w:color="auto" w:fill="FFFFFF"/>
        </w:rPr>
        <w:instrText>ADDIN CSL_CITATION {"citationItems":[{"id":"ITEM-1","itemData":{"author":[{"dropping-particle":"","family":"Dhia’uddin","given":"Muhammad","non-dropping-particle":"","parse-names":false,"suffix":""}],"id":"ITEM-1","issued":{"date-parts":[["2002"]]},"number-of-pages":"216","publisher":"Lentera Basritama","publisher-place":"Jakarta","title":"Islam &amp; Khilafah,","type":"book"},"uris":["http://www.mendeley.com/documents/?uuid=0ef7243a-3c67-44aa-a3c5-b0f699107c56"]}],"mendeley":{"formattedCitation":"(Dhia’uddin, 2002)","plainTextFormattedCitation":"(Dhia’uddin, 2002)","previouslyFormattedCitation":"(Dhia’uddin, 2002)"},"properties":{"noteIndex":0},"schema":"https://github.com/citation-style-language/schema/raw/master/csl-citation.json"}</w:instrText>
      </w:r>
      <w:r w:rsidR="00213A96" w:rsidRPr="00376F5F">
        <w:rPr>
          <w:rFonts w:asciiTheme="majorBidi" w:hAnsiTheme="majorBidi"/>
          <w:sz w:val="24"/>
          <w:szCs w:val="24"/>
          <w:shd w:val="clear" w:color="auto" w:fill="FFFFFF"/>
        </w:rPr>
        <w:fldChar w:fldCharType="separate"/>
      </w:r>
      <w:r w:rsidR="00120775" w:rsidRPr="00120775">
        <w:rPr>
          <w:rFonts w:asciiTheme="majorBidi" w:hAnsiTheme="majorBidi"/>
          <w:noProof/>
          <w:sz w:val="24"/>
          <w:szCs w:val="24"/>
          <w:shd w:val="clear" w:color="auto" w:fill="FFFFFF"/>
        </w:rPr>
        <w:t>(Dhia’uddin, 2002)</w:t>
      </w:r>
      <w:r w:rsidR="00213A96" w:rsidRPr="00376F5F">
        <w:rPr>
          <w:rFonts w:asciiTheme="majorBidi" w:hAnsiTheme="majorBidi"/>
          <w:sz w:val="24"/>
          <w:szCs w:val="24"/>
          <w:shd w:val="clear" w:color="auto" w:fill="FFFFFF"/>
        </w:rPr>
        <w:fldChar w:fldCharType="end"/>
      </w:r>
      <w:r w:rsidRPr="00376F5F">
        <w:rPr>
          <w:rFonts w:asciiTheme="majorBidi" w:hAnsiTheme="majorBidi"/>
          <w:sz w:val="24"/>
          <w:szCs w:val="24"/>
          <w:shd w:val="clear" w:color="auto" w:fill="FFFFFF"/>
        </w:rPr>
        <w:t xml:space="preserve"> </w:t>
      </w:r>
    </w:p>
    <w:p w:rsidR="00D06F4D" w:rsidRPr="00376F5F" w:rsidRDefault="00D06F4D" w:rsidP="00D732A4">
      <w:pPr>
        <w:spacing w:after="120" w:line="240" w:lineRule="auto"/>
        <w:ind w:firstLine="284"/>
        <w:jc w:val="both"/>
        <w:rPr>
          <w:rFonts w:asciiTheme="majorBidi" w:hAnsiTheme="majorBidi"/>
          <w:sz w:val="24"/>
          <w:szCs w:val="24"/>
        </w:rPr>
      </w:pPr>
      <w:r w:rsidRPr="00376F5F">
        <w:rPr>
          <w:rFonts w:asciiTheme="majorBidi" w:hAnsiTheme="majorBidi"/>
          <w:sz w:val="24"/>
          <w:szCs w:val="24"/>
        </w:rPr>
        <w:t xml:space="preserve">Khalifah diartikan sebagai perwakilan dalam rangka mengatur dan mengurus atas </w:t>
      </w:r>
      <w:r w:rsidRPr="00376F5F">
        <w:rPr>
          <w:rFonts w:asciiTheme="majorBidi" w:hAnsiTheme="majorBidi"/>
          <w:sz w:val="24"/>
          <w:szCs w:val="24"/>
          <w:shd w:val="clear" w:color="auto" w:fill="FFFFFF"/>
        </w:rPr>
        <w:t>setiap</w:t>
      </w:r>
      <w:r w:rsidRPr="00376F5F">
        <w:rPr>
          <w:rFonts w:asciiTheme="majorBidi" w:hAnsiTheme="majorBidi"/>
          <w:sz w:val="24"/>
          <w:szCs w:val="24"/>
        </w:rPr>
        <w:t xml:space="preserve"> perkara yang ada di dunia sebagai sebuah kepemimpinan. Kepemimpinan adalah pesona prilaku seseorang dalam upaya mempengaruhi orang lain baik individu maupun kelompok untuk tercapainya tujuan.</w:t>
      </w:r>
      <w:r w:rsidR="003E370F">
        <w:rPr>
          <w:rFonts w:asciiTheme="majorBidi" w:hAnsiTheme="majorBidi"/>
          <w:sz w:val="24"/>
          <w:szCs w:val="24"/>
          <w:lang w:val="en-US"/>
        </w:rPr>
        <w:t xml:space="preserve"> </w:t>
      </w:r>
      <w:r w:rsidR="00213A96" w:rsidRPr="00376F5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Falah","given":"Saipul","non-dropping-particle":"","parse-names":false,"suffix":""}],"id":"ITEM-1","issued":{"date-parts":[["2012"]]},"number-of-pages":"17","publisher":"Republika","publisher-place":"Jakarta","title":"Rindu Pendidikan dan Kepemimpinan M. Nastir","type":"book"},"uris":["http://www.mendeley.com/documents/?uuid=7c94b6aa-c6e6-40c5-b9f5-2bae32a7bffe"]}],"mendeley":{"formattedCitation":"(Falah, 2012)","plainTextFormattedCitation":"(Falah, 2012)","previouslyFormattedCitation":"(Falah, 2012)"},"properties":{"noteIndex":0},"schema":"https://github.com/citation-style-language/schema/raw/master/csl-citation.json"}</w:instrText>
      </w:r>
      <w:r w:rsidR="00213A96" w:rsidRPr="00376F5F">
        <w:rPr>
          <w:rFonts w:asciiTheme="majorBidi" w:hAnsiTheme="majorBidi"/>
          <w:sz w:val="24"/>
          <w:szCs w:val="24"/>
        </w:rPr>
        <w:fldChar w:fldCharType="separate"/>
      </w:r>
      <w:r w:rsidR="00120775" w:rsidRPr="00120775">
        <w:rPr>
          <w:rFonts w:asciiTheme="majorBidi" w:hAnsiTheme="majorBidi"/>
          <w:noProof/>
          <w:sz w:val="24"/>
          <w:szCs w:val="24"/>
        </w:rPr>
        <w:t>(Falah, 2012)</w:t>
      </w:r>
      <w:r w:rsidR="00213A96" w:rsidRPr="00376F5F">
        <w:rPr>
          <w:rFonts w:asciiTheme="majorBidi" w:hAnsiTheme="majorBidi"/>
          <w:sz w:val="24"/>
          <w:szCs w:val="24"/>
        </w:rPr>
        <w:fldChar w:fldCharType="end"/>
      </w:r>
    </w:p>
    <w:p w:rsidR="00D06F4D" w:rsidRPr="00376F5F" w:rsidRDefault="00D06F4D" w:rsidP="00D06F4D">
      <w:pPr>
        <w:spacing w:after="120" w:line="240" w:lineRule="auto"/>
        <w:ind w:firstLine="284"/>
        <w:jc w:val="both"/>
        <w:rPr>
          <w:rFonts w:asciiTheme="majorBidi" w:hAnsiTheme="majorBidi"/>
          <w:sz w:val="24"/>
          <w:szCs w:val="24"/>
        </w:rPr>
      </w:pPr>
      <w:r w:rsidRPr="00376F5F">
        <w:rPr>
          <w:rFonts w:asciiTheme="majorBidi" w:hAnsiTheme="majorBidi"/>
          <w:sz w:val="24"/>
          <w:szCs w:val="24"/>
        </w:rPr>
        <w:t xml:space="preserve">Kepemimpinan dari level terkecil yaitu atas pribadinya maupun pada level tertinggi misalnya kepala negara. </w:t>
      </w:r>
      <w:r w:rsidRPr="00376F5F">
        <w:rPr>
          <w:rFonts w:asciiTheme="majorBidi" w:hAnsiTheme="majorBidi"/>
          <w:sz w:val="24"/>
          <w:szCs w:val="24"/>
          <w:shd w:val="clear" w:color="auto" w:fill="FFFFFF"/>
        </w:rPr>
        <w:t>Pemimpin</w:t>
      </w:r>
      <w:r w:rsidRPr="00376F5F">
        <w:rPr>
          <w:rFonts w:asciiTheme="majorBidi" w:hAnsiTheme="majorBidi"/>
          <w:sz w:val="24"/>
          <w:szCs w:val="24"/>
        </w:rPr>
        <w:t xml:space="preserve"> dalam suatu negara sangat berpengaruh atas kesejahteraan rakyatnya karena pemimpin yang lahir dari kebersihan baik dari segi jasmani maupun rohani akan berpegang teguh kepada kebenaran yang benar bukan hanya membenarkan kenyataan yang ada untuk mencapai suatu tujuan yang telah ditetapkan. </w:t>
      </w:r>
    </w:p>
    <w:p w:rsidR="00D732A4" w:rsidRPr="00376F5F" w:rsidRDefault="006D22A3" w:rsidP="00D732A4">
      <w:pPr>
        <w:spacing w:after="120" w:line="240" w:lineRule="auto"/>
        <w:ind w:firstLine="284"/>
        <w:jc w:val="both"/>
        <w:rPr>
          <w:rFonts w:asciiTheme="majorBidi" w:hAnsiTheme="majorBidi"/>
          <w:sz w:val="24"/>
          <w:szCs w:val="24"/>
          <w:shd w:val="clear" w:color="auto" w:fill="FFFFFF"/>
        </w:rPr>
      </w:pPr>
      <w:r w:rsidRPr="00376F5F">
        <w:rPr>
          <w:rFonts w:asciiTheme="majorBidi" w:hAnsiTheme="majorBidi"/>
          <w:sz w:val="24"/>
          <w:szCs w:val="24"/>
          <w:shd w:val="clear" w:color="auto" w:fill="FFFFFF"/>
        </w:rPr>
        <w:t xml:space="preserve">Kekhalifahan yang pertama dimulai oleh sahabat </w:t>
      </w:r>
      <w:r w:rsidRPr="00376F5F">
        <w:rPr>
          <w:rFonts w:asciiTheme="majorBidi" w:hAnsiTheme="majorBidi" w:cstheme="majorBidi"/>
          <w:sz w:val="24"/>
          <w:szCs w:val="24"/>
        </w:rPr>
        <w:t>Rasulullah</w:t>
      </w:r>
      <w:r w:rsidRPr="00376F5F">
        <w:rPr>
          <w:rFonts w:asciiTheme="majorBidi" w:hAnsiTheme="majorBidi"/>
          <w:sz w:val="24"/>
          <w:szCs w:val="24"/>
          <w:shd w:val="clear" w:color="auto" w:fill="FFFFFF"/>
        </w:rPr>
        <w:t xml:space="preserve"> </w:t>
      </w:r>
      <w:r w:rsidRPr="00376F5F">
        <w:rPr>
          <w:rFonts w:ascii="KFGQPC Arabic Symbols 01" w:hAnsi="KFGQPC Arabic Symbols 01"/>
          <w:sz w:val="24"/>
          <w:szCs w:val="24"/>
        </w:rPr>
        <w:t></w:t>
      </w:r>
      <w:r w:rsidRPr="00376F5F">
        <w:rPr>
          <w:rFonts w:asciiTheme="majorBidi" w:hAnsiTheme="majorBidi"/>
          <w:sz w:val="24"/>
          <w:szCs w:val="24"/>
          <w:shd w:val="clear" w:color="auto" w:fill="FFFFFF"/>
        </w:rPr>
        <w:t xml:space="preserve"> yang bernama Abu Bakar pada tahun 11 Hijriyah yang dibaiat melalui kaum Muh</w:t>
      </w:r>
      <w:r w:rsidR="00C677F5" w:rsidRPr="00376F5F">
        <w:rPr>
          <w:rFonts w:asciiTheme="majorBidi" w:hAnsiTheme="majorBidi"/>
          <w:sz w:val="24"/>
          <w:szCs w:val="24"/>
          <w:shd w:val="clear" w:color="auto" w:fill="FFFFFF"/>
        </w:rPr>
        <w:t>ajirin dan Anshar bertempat di Ts</w:t>
      </w:r>
      <w:r w:rsidRPr="00376F5F">
        <w:rPr>
          <w:rFonts w:asciiTheme="majorBidi" w:hAnsiTheme="majorBidi"/>
          <w:sz w:val="24"/>
          <w:szCs w:val="24"/>
          <w:shd w:val="clear" w:color="auto" w:fill="FFFFFF"/>
        </w:rPr>
        <w:t>aqifah kebun Bani Sa’idah.</w:t>
      </w:r>
      <w:r w:rsidR="00305842" w:rsidRPr="00305842">
        <w:rPr>
          <w:rFonts w:asciiTheme="majorBidi" w:hAnsiTheme="majorBidi"/>
          <w:sz w:val="24"/>
          <w:szCs w:val="24"/>
          <w:shd w:val="clear" w:color="auto" w:fill="FFFFFF"/>
        </w:rPr>
        <w:t xml:space="preserve"> </w:t>
      </w:r>
      <w:r w:rsidR="007C26EE" w:rsidRPr="00376F5F">
        <w:rPr>
          <w:rFonts w:asciiTheme="majorBidi" w:hAnsiTheme="majorBidi"/>
          <w:sz w:val="24"/>
          <w:szCs w:val="24"/>
          <w:shd w:val="clear" w:color="auto" w:fill="FFFFFF"/>
        </w:rPr>
        <w:fldChar w:fldCharType="begin" w:fldLock="1"/>
      </w:r>
      <w:r w:rsidR="00694FC1">
        <w:rPr>
          <w:rFonts w:asciiTheme="majorBidi" w:hAnsiTheme="majorBidi"/>
          <w:sz w:val="24"/>
          <w:szCs w:val="24"/>
          <w:shd w:val="clear" w:color="auto" w:fill="FFFFFF"/>
        </w:rPr>
        <w:instrText>ADDIN CSL_CITATION {"citationItems":[{"id":"ITEM-1","itemData":{"author":[{"dropping-particle":"Al","family":"Mubarakfuri","given":"Syaikh Shafiyyurahman","non-dropping-particle":"","parse-names":false,"suffix":""}],"id":"ITEM-1","issued":{"date-parts":[["2001"]]},"number-of-pages":"703","publisher":"Mulia Sarana Press","publisher-place":"Jakarta","title":"Ar Rohiiq Al Makhtum","type":"book"},"uris":["http://www.mendeley.com/documents/?uuid=88213ffd-b919-440d-96f8-313953502024"]}],"mendeley":{"formattedCitation":"(Mubarakfuri, 2001)","plainTextFormattedCitation":"(Mubarakfuri, 2001)","previouslyFormattedCitation":"(Mubarakfuri, 2001)"},"properties":{"noteIndex":0},"schema":"https://github.com/citation-style-language/schema/raw/master/csl-citation.json"}</w:instrText>
      </w:r>
      <w:r w:rsidR="007C26EE" w:rsidRPr="00376F5F">
        <w:rPr>
          <w:rFonts w:asciiTheme="majorBidi" w:hAnsiTheme="majorBidi"/>
          <w:sz w:val="24"/>
          <w:szCs w:val="24"/>
          <w:shd w:val="clear" w:color="auto" w:fill="FFFFFF"/>
        </w:rPr>
        <w:fldChar w:fldCharType="separate"/>
      </w:r>
      <w:r w:rsidR="00120775" w:rsidRPr="00120775">
        <w:rPr>
          <w:rFonts w:asciiTheme="majorBidi" w:hAnsiTheme="majorBidi"/>
          <w:noProof/>
          <w:sz w:val="24"/>
          <w:szCs w:val="24"/>
          <w:shd w:val="clear" w:color="auto" w:fill="FFFFFF"/>
        </w:rPr>
        <w:t>(Mubarakfuri, 2001)</w:t>
      </w:r>
      <w:r w:rsidR="007C26EE" w:rsidRPr="00376F5F">
        <w:rPr>
          <w:rFonts w:asciiTheme="majorBidi" w:hAnsiTheme="majorBidi"/>
          <w:sz w:val="24"/>
          <w:szCs w:val="24"/>
          <w:shd w:val="clear" w:color="auto" w:fill="FFFFFF"/>
        </w:rPr>
        <w:fldChar w:fldCharType="end"/>
      </w:r>
    </w:p>
    <w:p w:rsidR="008A1C4D" w:rsidRPr="00376F5F" w:rsidRDefault="006D22A3" w:rsidP="00D732A4">
      <w:pPr>
        <w:spacing w:after="120" w:line="240" w:lineRule="auto"/>
        <w:ind w:firstLine="284"/>
        <w:jc w:val="both"/>
        <w:rPr>
          <w:rFonts w:asciiTheme="majorBidi" w:hAnsiTheme="majorBidi"/>
          <w:sz w:val="24"/>
          <w:szCs w:val="24"/>
          <w:shd w:val="clear" w:color="auto" w:fill="FFFFFF"/>
        </w:rPr>
      </w:pPr>
      <w:r w:rsidRPr="00376F5F">
        <w:rPr>
          <w:rFonts w:asciiTheme="majorBidi" w:hAnsiTheme="majorBidi"/>
          <w:sz w:val="24"/>
          <w:szCs w:val="24"/>
          <w:shd w:val="clear" w:color="auto" w:fill="FFFFFF"/>
        </w:rPr>
        <w:t xml:space="preserve">Kepemimpinan sepeninggal Abu Bakar As Shidiq dilanjutkan dengan Umar Ibn Khattab, Utsman Ibnu Affan dan Ali Ibn </w:t>
      </w:r>
      <w:r w:rsidRPr="00376F5F">
        <w:rPr>
          <w:rFonts w:asciiTheme="majorBidi" w:hAnsiTheme="majorBidi"/>
          <w:sz w:val="24"/>
          <w:szCs w:val="24"/>
          <w:shd w:val="clear" w:color="auto" w:fill="FFFFFF"/>
        </w:rPr>
        <w:t xml:space="preserve">Abi Thalib yang dikenal dengan </w:t>
      </w:r>
      <w:r w:rsidRPr="00376F5F">
        <w:rPr>
          <w:rFonts w:asciiTheme="majorBidi" w:hAnsiTheme="majorBidi"/>
          <w:i/>
          <w:iCs/>
          <w:sz w:val="24"/>
          <w:szCs w:val="24"/>
          <w:shd w:val="clear" w:color="auto" w:fill="FFFFFF"/>
        </w:rPr>
        <w:t>Khalifatu Ar Rassyidin</w:t>
      </w:r>
      <w:r w:rsidRPr="00376F5F">
        <w:rPr>
          <w:rFonts w:asciiTheme="majorBidi" w:hAnsiTheme="majorBidi"/>
          <w:sz w:val="24"/>
          <w:szCs w:val="24"/>
          <w:shd w:val="clear" w:color="auto" w:fill="FFFFFF"/>
        </w:rPr>
        <w:t>.</w:t>
      </w:r>
      <w:r w:rsidR="008A1C4D" w:rsidRPr="00376F5F">
        <w:rPr>
          <w:rFonts w:asciiTheme="majorBidi" w:hAnsiTheme="majorBidi"/>
          <w:sz w:val="24"/>
          <w:szCs w:val="24"/>
          <w:shd w:val="clear" w:color="auto" w:fill="FFFFFF"/>
        </w:rPr>
        <w:t xml:space="preserve"> Kehadiran kepemimpinan pada </w:t>
      </w:r>
      <w:r w:rsidR="008A1C4D" w:rsidRPr="00376F5F">
        <w:rPr>
          <w:rFonts w:asciiTheme="majorBidi" w:hAnsiTheme="majorBidi"/>
          <w:i/>
          <w:iCs/>
          <w:sz w:val="24"/>
          <w:szCs w:val="24"/>
          <w:shd w:val="clear" w:color="auto" w:fill="FFFFFF"/>
        </w:rPr>
        <w:t>Khulafah Ar Rasyidin</w:t>
      </w:r>
      <w:r w:rsidR="008A1C4D" w:rsidRPr="00376F5F">
        <w:rPr>
          <w:rFonts w:asciiTheme="majorBidi" w:hAnsiTheme="majorBidi"/>
          <w:sz w:val="24"/>
          <w:szCs w:val="24"/>
          <w:shd w:val="clear" w:color="auto" w:fill="FFFFFF"/>
        </w:rPr>
        <w:t xml:space="preserve"> ini sebagai bentuk implementasi atas kemurnian </w:t>
      </w:r>
      <w:r w:rsidR="008A1C4D" w:rsidRPr="00376F5F">
        <w:rPr>
          <w:rFonts w:asciiTheme="majorBidi" w:hAnsiTheme="majorBidi"/>
          <w:i/>
          <w:iCs/>
          <w:sz w:val="24"/>
          <w:szCs w:val="24"/>
          <w:shd w:val="clear" w:color="auto" w:fill="FFFFFF"/>
        </w:rPr>
        <w:t>tazkiyah al nafs</w:t>
      </w:r>
      <w:r w:rsidR="008A1C4D" w:rsidRPr="00376F5F">
        <w:rPr>
          <w:rFonts w:asciiTheme="majorBidi" w:hAnsiTheme="majorBidi"/>
          <w:sz w:val="24"/>
          <w:szCs w:val="24"/>
          <w:shd w:val="clear" w:color="auto" w:fill="FFFFFF"/>
        </w:rPr>
        <w:t xml:space="preserve"> yang dibimbing langsung oleh Rasulullah </w:t>
      </w:r>
      <w:r w:rsidR="008A1C4D" w:rsidRPr="00376F5F">
        <w:rPr>
          <w:rFonts w:ascii="KFGQPC Arabic Symbols 01" w:hAnsi="KFGQPC Arabic Symbols 01"/>
          <w:sz w:val="24"/>
          <w:szCs w:val="24"/>
        </w:rPr>
        <w:t></w:t>
      </w:r>
      <w:r w:rsidR="008A1C4D" w:rsidRPr="00376F5F">
        <w:rPr>
          <w:rFonts w:asciiTheme="majorBidi" w:hAnsiTheme="majorBidi"/>
          <w:sz w:val="24"/>
          <w:szCs w:val="24"/>
          <w:shd w:val="clear" w:color="auto" w:fill="FFFFFF"/>
        </w:rPr>
        <w:t xml:space="preserve"> melalui kemurnian tauhid, pemahaman atas syariah yang dalam, pengamalan ibadah-ibadah yang menjadi salah satu cara dalam upaya melindungi atas bisikan syaitan. Sehingga kekhalifah yang diakui dan dipilih secara majlis syuro ini berakhir pada masa kekhalifahan Ali Ibn Thalib.</w:t>
      </w:r>
      <w:r w:rsidR="003E370F">
        <w:rPr>
          <w:rFonts w:asciiTheme="majorBidi" w:hAnsiTheme="majorBidi"/>
          <w:sz w:val="24"/>
          <w:szCs w:val="24"/>
          <w:shd w:val="clear" w:color="auto" w:fill="FFFFFF"/>
          <w:lang w:val="en-US"/>
        </w:rPr>
        <w:t xml:space="preserve"> </w:t>
      </w:r>
      <w:r w:rsidR="007C26EE" w:rsidRPr="00376F5F">
        <w:rPr>
          <w:rFonts w:asciiTheme="majorBidi" w:hAnsiTheme="majorBidi"/>
          <w:sz w:val="24"/>
          <w:szCs w:val="24"/>
          <w:shd w:val="clear" w:color="auto" w:fill="FFFFFF"/>
        </w:rPr>
        <w:fldChar w:fldCharType="begin" w:fldLock="1"/>
      </w:r>
      <w:r w:rsidR="00694FC1">
        <w:rPr>
          <w:rFonts w:asciiTheme="majorBidi" w:hAnsiTheme="majorBidi"/>
          <w:sz w:val="24"/>
          <w:szCs w:val="24"/>
          <w:shd w:val="clear" w:color="auto" w:fill="FFFFFF"/>
        </w:rPr>
        <w:instrText>ADDIN CSL_CITATION {"citationItems":[{"id":"ITEM-1","itemData":{"author":[{"dropping-particle":"","family":"Fadhlali","given":"Ahmad","non-dropping-particle":"","parse-names":false,"suffix":""}],"id":"ITEM-1","issued":{"date-parts":[["2004"]]},"number-of-pages":"17","publisher":"Pustaka Arruss","publisher-place":"Jakarta","title":"Sejarah Peradaban Islam","type":"book"},"uris":["http://www.mendeley.com/documents/?uuid=6440ed0d-a392-4de9-9c9c-90825be02873"]}],"mendeley":{"formattedCitation":"(Fadhlali, 2004)","plainTextFormattedCitation":"(Fadhlali, 2004)","previouslyFormattedCitation":"(Fadhlali, 2004)"},"properties":{"noteIndex":0},"schema":"https://github.com/citation-style-language/schema/raw/master/csl-citation.json"}</w:instrText>
      </w:r>
      <w:r w:rsidR="007C26EE" w:rsidRPr="00376F5F">
        <w:rPr>
          <w:rFonts w:asciiTheme="majorBidi" w:hAnsiTheme="majorBidi"/>
          <w:sz w:val="24"/>
          <w:szCs w:val="24"/>
          <w:shd w:val="clear" w:color="auto" w:fill="FFFFFF"/>
        </w:rPr>
        <w:fldChar w:fldCharType="separate"/>
      </w:r>
      <w:r w:rsidR="00120775" w:rsidRPr="00120775">
        <w:rPr>
          <w:rFonts w:asciiTheme="majorBidi" w:hAnsiTheme="majorBidi"/>
          <w:noProof/>
          <w:sz w:val="24"/>
          <w:szCs w:val="24"/>
          <w:shd w:val="clear" w:color="auto" w:fill="FFFFFF"/>
        </w:rPr>
        <w:t>(Fadhlali, 2004)</w:t>
      </w:r>
      <w:r w:rsidR="007C26EE" w:rsidRPr="00376F5F">
        <w:rPr>
          <w:rFonts w:asciiTheme="majorBidi" w:hAnsiTheme="majorBidi"/>
          <w:sz w:val="24"/>
          <w:szCs w:val="24"/>
          <w:shd w:val="clear" w:color="auto" w:fill="FFFFFF"/>
        </w:rPr>
        <w:fldChar w:fldCharType="end"/>
      </w:r>
    </w:p>
    <w:p w:rsidR="00D06F4D" w:rsidRPr="00376F5F" w:rsidRDefault="004B0E0A" w:rsidP="004B0E0A">
      <w:pPr>
        <w:spacing w:after="120" w:line="240" w:lineRule="auto"/>
        <w:ind w:firstLine="284"/>
        <w:jc w:val="both"/>
        <w:rPr>
          <w:rFonts w:asciiTheme="majorBidi" w:hAnsiTheme="majorBidi"/>
        </w:rPr>
      </w:pPr>
      <w:r>
        <w:rPr>
          <w:rFonts w:asciiTheme="majorBidi" w:hAnsiTheme="majorBidi"/>
          <w:sz w:val="24"/>
          <w:szCs w:val="24"/>
        </w:rPr>
        <w:t>Cerminan dari</w:t>
      </w:r>
      <w:r w:rsidRPr="004B0E0A">
        <w:rPr>
          <w:rFonts w:asciiTheme="majorBidi" w:hAnsiTheme="majorBidi"/>
          <w:sz w:val="24"/>
          <w:szCs w:val="24"/>
        </w:rPr>
        <w:t xml:space="preserve"> </w:t>
      </w:r>
      <w:r w:rsidR="008A1C4D" w:rsidRPr="00376F5F">
        <w:rPr>
          <w:rFonts w:asciiTheme="majorBidi" w:hAnsiTheme="majorBidi"/>
          <w:sz w:val="24"/>
          <w:szCs w:val="24"/>
        </w:rPr>
        <w:t xml:space="preserve">karakteristik kepemimpinan yang ditampilkan dalam kancah Islam ini terjadi disebabkan karena penanaman akan nilai-nilai pendidikan yang teguh dari penanaman akidah yang kuat, pembiasaan akan akhlaq dalam diri, hingga </w:t>
      </w:r>
      <w:r w:rsidR="008A1C4D" w:rsidRPr="00376F5F">
        <w:rPr>
          <w:rFonts w:asciiTheme="majorBidi" w:hAnsiTheme="majorBidi"/>
          <w:sz w:val="24"/>
          <w:szCs w:val="24"/>
          <w:shd w:val="clear" w:color="auto" w:fill="FFFFFF"/>
        </w:rPr>
        <w:t>penanaman</w:t>
      </w:r>
      <w:r w:rsidR="008A1C4D" w:rsidRPr="00376F5F">
        <w:rPr>
          <w:rFonts w:asciiTheme="majorBidi" w:hAnsiTheme="majorBidi"/>
          <w:sz w:val="24"/>
          <w:szCs w:val="24"/>
        </w:rPr>
        <w:t xml:space="preserve"> akan ilmu pengetahuan yang luas serta penerapan dan pengamalam dalam sehari-hari dalam rangka meningkatnya nilai-nilai ketaqwaan kepada Allah </w:t>
      </w:r>
      <w:r w:rsidR="008A1C4D" w:rsidRPr="00376F5F">
        <w:rPr>
          <w:rFonts w:ascii="KFGQPC Arabic Symbols 01" w:hAnsi="KFGQPC Arabic Symbols 01"/>
          <w:sz w:val="24"/>
          <w:szCs w:val="24"/>
        </w:rPr>
        <w:t></w:t>
      </w:r>
      <w:r w:rsidR="008A1C4D" w:rsidRPr="00376F5F">
        <w:rPr>
          <w:rFonts w:asciiTheme="majorBidi" w:hAnsiTheme="majorBidi"/>
          <w:sz w:val="24"/>
          <w:szCs w:val="24"/>
        </w:rPr>
        <w:t xml:space="preserve"> dengan selalu menjalankan perintah-Nya dan berusaha dengan sekuat hati untuk menjauhi segala apa yang dilarang-Nya baik yang termaktub dalam firman-Nya maupun dalan sunnah nabawiyah.</w:t>
      </w:r>
      <w:r w:rsidRPr="004B0E0A">
        <w:rPr>
          <w:rFonts w:asciiTheme="majorBidi" w:hAnsiTheme="majorBidi"/>
          <w:sz w:val="24"/>
          <w:szCs w:val="24"/>
        </w:rPr>
        <w:t xml:space="preserve"> </w:t>
      </w:r>
      <w:r w:rsidR="007C26EE" w:rsidRPr="00376F5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{"citationItems":[{"id":"ITEM-1","itemData":{"author":[{"dropping-particle":"","family":"Hawa","given":"Said","non-dropping-particle":"","parse-names":false,"suffix":""}],"id":"ITEM-1","issued":{"date-parts":[["1998"]]},"number-of-pages":"360","publisher":"Robbani Pres","publisher-place":"Jakarta","title":"Intisari Ihya Ullumuddin Tazkiyatun Nafs,","type":"book"},"uris":["http://www.mendeley.com/documents/?uuid=7e66a16e-32b9-49d2-a407-a801ce4d02a3"]}],"mendeley":{"formattedCitation":"(Hawa, 1998)","plainTextFormattedCitation":"(Hawa, 1998)","previouslyFormattedCitation":"(Hawa, 1998)"},"properties":{"noteIndex":0},"schema":"https://github.com/citation-style-language/schema/raw/master/csl-citation.json"}</w:instrText>
      </w:r>
      <w:r w:rsidR="007C26EE" w:rsidRPr="00376F5F">
        <w:rPr>
          <w:rFonts w:asciiTheme="majorBidi" w:hAnsiTheme="majorBidi"/>
          <w:sz w:val="24"/>
          <w:szCs w:val="24"/>
        </w:rPr>
        <w:fldChar w:fldCharType="separate"/>
      </w:r>
      <w:r w:rsidR="00120775" w:rsidRPr="00120775">
        <w:rPr>
          <w:rFonts w:asciiTheme="majorBidi" w:hAnsiTheme="majorBidi"/>
          <w:noProof/>
          <w:sz w:val="24"/>
          <w:szCs w:val="24"/>
        </w:rPr>
        <w:t>(Hawa, 1998)</w:t>
      </w:r>
      <w:r w:rsidR="007C26EE" w:rsidRPr="00376F5F">
        <w:rPr>
          <w:rFonts w:asciiTheme="majorBidi" w:hAnsiTheme="majorBidi"/>
          <w:sz w:val="24"/>
          <w:szCs w:val="24"/>
        </w:rPr>
        <w:fldChar w:fldCharType="end"/>
      </w:r>
    </w:p>
    <w:p w:rsidR="008A1C4D" w:rsidRPr="009D5677" w:rsidRDefault="008A1C4D" w:rsidP="00D732A4">
      <w:pPr>
        <w:spacing w:after="120" w:line="240" w:lineRule="auto"/>
        <w:ind w:firstLine="284"/>
        <w:jc w:val="both"/>
        <w:rPr>
          <w:rFonts w:asciiTheme="majorBidi" w:hAnsiTheme="majorBidi"/>
          <w:sz w:val="24"/>
          <w:szCs w:val="24"/>
        </w:rPr>
      </w:pPr>
      <w:r w:rsidRPr="009D5677">
        <w:rPr>
          <w:rFonts w:asciiTheme="majorBidi" w:hAnsiTheme="majorBidi"/>
          <w:sz w:val="24"/>
          <w:szCs w:val="24"/>
        </w:rPr>
        <w:t>Manusia memiliki kewajiban untuk belajar dan mendapatkan pendidikan agar mendapatkan ketenangan didalam diri manusia tersebut untuk menjalankan kepemimpinan sebagai khalifah.</w:t>
      </w:r>
      <w:r w:rsidR="008F5C33" w:rsidRPr="009D5677">
        <w:rPr>
          <w:rFonts w:asciiTheme="majorBidi" w:hAnsiTheme="majorBidi"/>
          <w:sz w:val="24"/>
          <w:szCs w:val="24"/>
          <w:lang w:val="en-US"/>
        </w:rPr>
        <w:t xml:space="preserve"> </w:t>
      </w:r>
      <w:r w:rsidR="007C26EE" w:rsidRPr="009D56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{"citationItems":[{"id":"ITEM-1","itemData":{"author":[{"dropping-particle":"","family":"Arifin","given":"Muazzayyin","non-dropping-particle":"","parse-names":false,"suffix":""}],"id":"ITEM-1","issued":{"date-parts":[["2014"]]},"number-of-pages":"12","publisher":"Bumi Perkasa","publisher-place":"Jakarta","title":"Filsafat Pendidikan Islam","type":"book"},"uris":["http://www.mendeley.com/documents/?uuid=26e12880-0169-49de-91ed-3577cef984af"]}],"mendeley":{"formattedCitation":"(Arifin, 2014)","plainTextFormattedCitation":"(Arifin, 2014)","previouslyFormattedCitation":"(Arifin, 2014)"},"properties":{"noteIndex":0},"schema":"https://github.com/citation-style-language/schema/raw/master/csl-citation.json"}</w:instrText>
      </w:r>
      <w:r w:rsidR="007C26EE" w:rsidRPr="009D5677">
        <w:rPr>
          <w:rFonts w:asciiTheme="majorBidi" w:hAnsiTheme="majorBidi"/>
          <w:sz w:val="24"/>
          <w:szCs w:val="24"/>
        </w:rPr>
        <w:fldChar w:fldCharType="separate"/>
      </w:r>
      <w:r w:rsidR="00120775" w:rsidRPr="009D5677">
        <w:rPr>
          <w:rFonts w:asciiTheme="majorBidi" w:hAnsiTheme="majorBidi"/>
          <w:noProof/>
          <w:sz w:val="24"/>
          <w:szCs w:val="24"/>
        </w:rPr>
        <w:t>(Arifin, 2014)</w:t>
      </w:r>
      <w:r w:rsidR="007C26EE" w:rsidRPr="009D5677">
        <w:rPr>
          <w:rFonts w:asciiTheme="majorBidi" w:hAnsiTheme="majorBidi"/>
          <w:sz w:val="24"/>
          <w:szCs w:val="24"/>
        </w:rPr>
        <w:fldChar w:fldCharType="end"/>
      </w:r>
    </w:p>
    <w:p w:rsidR="00D06F4D" w:rsidRPr="00376F5F" w:rsidRDefault="00A525E1" w:rsidP="00D732A4">
      <w:pPr>
        <w:spacing w:after="120" w:line="240" w:lineRule="auto"/>
        <w:ind w:firstLine="284"/>
        <w:jc w:val="both"/>
        <w:rPr>
          <w:rFonts w:asciiTheme="majorBidi" w:hAnsiTheme="majorBidi" w:cstheme="majorBidi"/>
          <w:sz w:val="24"/>
          <w:szCs w:val="24"/>
        </w:rPr>
      </w:pPr>
      <w:r w:rsidRPr="00376F5F">
        <w:rPr>
          <w:rFonts w:asciiTheme="majorBidi" w:hAnsiTheme="majorBidi" w:cstheme="majorBidi"/>
          <w:sz w:val="24"/>
          <w:szCs w:val="24"/>
        </w:rPr>
        <w:t>Pendidikan merupakan suatu proses persiapan fase awal pertumbuhan manusia yang dilakukan oleh setiap lembaga formal maupun non formal dalam menciptakan generasi yang unggul untuk mempersiapkan masa depan.</w:t>
      </w:r>
      <w:r w:rsidR="00FA4755" w:rsidRPr="00376F5F">
        <w:rPr>
          <w:rFonts w:asciiTheme="majorBidi" w:hAnsiTheme="majorBidi" w:cstheme="majorBidi"/>
          <w:sz w:val="24"/>
          <w:szCs w:val="24"/>
          <w:lang w:val="en-US"/>
        </w:rPr>
        <w:t xml:space="preserve"> </w:t>
      </w:r>
      <w:r w:rsidR="007C26EE" w:rsidRPr="00376F5F">
        <w:rPr>
          <w:rFonts w:asciiTheme="majorBidi" w:hAnsiTheme="majorBidi" w:cstheme="majorBidi"/>
          <w:sz w:val="24"/>
          <w:szCs w:val="24"/>
        </w:rPr>
        <w:fldChar w:fldCharType="begin" w:fldLock="1"/>
      </w:r>
      <w:r w:rsidR="00694FC1">
        <w:rPr>
          <w:rFonts w:asciiTheme="majorBidi" w:hAnsiTheme="majorBidi" w:cstheme="majorBidi"/>
          <w:sz w:val="24"/>
          <w:szCs w:val="24"/>
        </w:rPr>
        <w:instrText>ADDIN CSL_CITATION {"citationItems":[{"id":"ITEM-1","itemData":{"author":[{"dropping-particle":"","family":"Falah","given":"Saipul","non-dropping-particle":"","parse-names":false,"suffix":""}],"id":"ITEM-1","issued":{"date-parts":[["2012"]]},"number-of-pages":"17","publisher":"Republika","publisher-place":"Jakarta","title":"Rindu Pendidikan dan Kepemimpinan M. Nastir","type":"book"},"uris":["http://www.mendeley.com/documents/?uuid=7c94b6aa-c6e6-40c5-b9f5-2bae32a7bffe"]}],"mendeley":{"formattedCitation":"(Falah, 2012)","plainTextFormattedCitation":"(Falah, 2012)","previouslyFormattedCitation":"(Falah, 2012)"},"properties":{"noteIndex":0},"schema":"https://github.com/citation-style-language/schema/raw/master/csl-citation.json"}</w:instrText>
      </w:r>
      <w:r w:rsidR="007C26EE" w:rsidRPr="00376F5F">
        <w:rPr>
          <w:rFonts w:asciiTheme="majorBidi" w:hAnsiTheme="majorBidi" w:cstheme="majorBidi"/>
          <w:sz w:val="24"/>
          <w:szCs w:val="24"/>
        </w:rPr>
        <w:fldChar w:fldCharType="separate"/>
      </w:r>
      <w:r w:rsidR="00120775" w:rsidRPr="00120775">
        <w:rPr>
          <w:rFonts w:asciiTheme="majorBidi" w:hAnsiTheme="majorBidi" w:cstheme="majorBidi"/>
          <w:noProof/>
          <w:sz w:val="24"/>
          <w:szCs w:val="24"/>
        </w:rPr>
        <w:t>(Falah, 2012)</w:t>
      </w:r>
      <w:r w:rsidR="007C26EE" w:rsidRPr="00376F5F">
        <w:rPr>
          <w:rFonts w:asciiTheme="majorBidi" w:hAnsiTheme="majorBidi" w:cstheme="majorBidi"/>
          <w:sz w:val="24"/>
          <w:szCs w:val="24"/>
        </w:rPr>
        <w:fldChar w:fldCharType="end"/>
      </w:r>
    </w:p>
    <w:p w:rsidR="00A525E1" w:rsidRPr="00376F5F" w:rsidRDefault="00A525E1" w:rsidP="00D732A4">
      <w:pPr>
        <w:spacing w:after="120" w:line="240" w:lineRule="auto"/>
        <w:ind w:firstLine="284"/>
        <w:jc w:val="both"/>
        <w:rPr>
          <w:rFonts w:asciiTheme="majorBidi" w:hAnsiTheme="majorBidi" w:cstheme="majorBidi"/>
          <w:sz w:val="24"/>
          <w:szCs w:val="24"/>
        </w:rPr>
      </w:pPr>
      <w:r w:rsidRPr="00376F5F">
        <w:rPr>
          <w:rFonts w:asciiTheme="majorBidi" w:hAnsiTheme="majorBidi" w:cstheme="majorBidi"/>
          <w:sz w:val="24"/>
          <w:szCs w:val="24"/>
        </w:rPr>
        <w:t>Dalam pendidikan Islam memiliki tujuan khusus untuk membentuk kepribadian muslim yang menjadi insan kamil yang meliputi aspek prilaku, sikap, penampilan kebiasaan dan pandangan.</w:t>
      </w:r>
      <w:r w:rsidR="00FA4755" w:rsidRPr="00376F5F">
        <w:rPr>
          <w:rFonts w:asciiTheme="majorBidi" w:hAnsiTheme="majorBidi" w:cstheme="majorBidi"/>
          <w:sz w:val="24"/>
          <w:szCs w:val="24"/>
          <w:lang w:val="en-US"/>
        </w:rPr>
        <w:t xml:space="preserve"> </w:t>
      </w:r>
      <w:r w:rsidR="007C26EE" w:rsidRPr="00376F5F">
        <w:rPr>
          <w:rFonts w:asciiTheme="majorBidi" w:hAnsiTheme="majorBidi" w:cstheme="majorBidi"/>
          <w:sz w:val="24"/>
          <w:szCs w:val="24"/>
        </w:rPr>
        <w:fldChar w:fldCharType="begin" w:fldLock="1"/>
      </w:r>
      <w:r w:rsidR="00694FC1">
        <w:rPr>
          <w:rFonts w:asciiTheme="majorBidi" w:hAnsiTheme="majorBidi" w:cstheme="majorBidi"/>
          <w:sz w:val="24"/>
          <w:szCs w:val="24"/>
        </w:rPr>
        <w:instrText>ADDIN CSL_CITATION {"citationItems":[{"id":"ITEM-1","itemData":{"author":[{"dropping-particle":"","family":"Drajat","given":"Zakiyah","non-dropping-particle":"","parse-names":false,"suffix":""}],"id":"ITEM-1","issued":{"date-parts":[["2009"]]},"number-of-pages":"30","publisher":"Bumi Aksara","publisher-place":"Jakarta","title":"Ilmu Pendidikan Islam","type":"book"},"uris":["http://www.mendeley.com/documents/?uuid=4f4a0acb-6bf1-4865-acc9-e41d2ebd12ca"]}],"mendeley":{"formattedCitation":"(Drajat, 2009)","plainTextFormattedCitation":"(Drajat, 2009)","previouslyFormattedCitation":"(Drajat, 2009)"},"properties":{"noteIndex":0},"schema":"https://github.com/citation-style-language/schema/raw/master/csl-citation.json"}</w:instrText>
      </w:r>
      <w:r w:rsidR="007C26EE" w:rsidRPr="00376F5F">
        <w:rPr>
          <w:rFonts w:asciiTheme="majorBidi" w:hAnsiTheme="majorBidi" w:cstheme="majorBidi"/>
          <w:sz w:val="24"/>
          <w:szCs w:val="24"/>
        </w:rPr>
        <w:fldChar w:fldCharType="separate"/>
      </w:r>
      <w:r w:rsidR="00120775" w:rsidRPr="00120775">
        <w:rPr>
          <w:rFonts w:asciiTheme="majorBidi" w:hAnsiTheme="majorBidi" w:cstheme="majorBidi"/>
          <w:noProof/>
          <w:sz w:val="24"/>
          <w:szCs w:val="24"/>
        </w:rPr>
        <w:t>(Drajat, 2009)</w:t>
      </w:r>
      <w:r w:rsidR="007C26EE" w:rsidRPr="00376F5F">
        <w:rPr>
          <w:rFonts w:asciiTheme="majorBidi" w:hAnsiTheme="majorBidi" w:cstheme="majorBidi"/>
          <w:sz w:val="24"/>
          <w:szCs w:val="24"/>
        </w:rPr>
        <w:fldChar w:fldCharType="end"/>
      </w:r>
    </w:p>
    <w:p w:rsidR="00636753" w:rsidRPr="00376F5F" w:rsidRDefault="00636753" w:rsidP="00D732A4">
      <w:pPr>
        <w:spacing w:after="120" w:line="240" w:lineRule="auto"/>
        <w:ind w:firstLine="284"/>
        <w:jc w:val="both"/>
        <w:rPr>
          <w:rFonts w:asciiTheme="majorBidi" w:hAnsiTheme="majorBidi"/>
          <w:sz w:val="24"/>
          <w:szCs w:val="24"/>
        </w:rPr>
      </w:pPr>
      <w:r w:rsidRPr="00376F5F">
        <w:rPr>
          <w:rFonts w:asciiTheme="majorBidi" w:hAnsiTheme="majorBidi"/>
          <w:sz w:val="24"/>
          <w:szCs w:val="24"/>
        </w:rPr>
        <w:lastRenderedPageBreak/>
        <w:t xml:space="preserve">Pendidikan yang diberikan kepada setiap individu muslim </w:t>
      </w:r>
      <w:r w:rsidRPr="00376F5F">
        <w:rPr>
          <w:rFonts w:asciiTheme="majorBidi" w:hAnsiTheme="majorBidi" w:cstheme="majorBidi"/>
          <w:sz w:val="24"/>
          <w:szCs w:val="24"/>
        </w:rPr>
        <w:t>dalam</w:t>
      </w:r>
      <w:r w:rsidRPr="00376F5F">
        <w:rPr>
          <w:rFonts w:asciiTheme="majorBidi" w:hAnsiTheme="majorBidi"/>
          <w:sz w:val="24"/>
          <w:szCs w:val="24"/>
        </w:rPr>
        <w:t xml:space="preserve"> rangka menyiapkan generasi yang unggul dan bermutu seyogyanya pendidikan yang tidak hanya melihat dalam pandangan jasmani melainkan pandangan rohani yang sesuai dengan kaidah keagamaan sehingga mendatangkan generasi penerus yang tidak hanya memiliki keilmuan secara satu dimensi atau memandang bidimensional yakni memisahkan antara ilmu umum dan agama ini justru akan jauh dalam tujuan pendidikan yang seutuhnya dalam rangka membentuk generasi penerus yang berimtek dan berimtaq yang akan berimbas kepada ketenangan dalam diri.</w:t>
      </w:r>
      <w:r w:rsidR="00305842" w:rsidRPr="00305842">
        <w:rPr>
          <w:rFonts w:asciiTheme="majorBidi" w:hAnsiTheme="majorBidi"/>
          <w:sz w:val="24"/>
          <w:szCs w:val="24"/>
        </w:rPr>
        <w:t xml:space="preserve"> </w:t>
      </w:r>
      <w:r w:rsidR="007C26EE" w:rsidRPr="00376F5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{"citationItems":[{"id":"ITEM-1","itemData":{"author":[{"dropping-particle":"","family":"Ahmad Tafsir","given":"","non-dropping-particle":"","parse-names":false,"suffix":""}],"editor":[{"dropping-particle":"","family":"Karya","given":"Rosda","non-dropping-particle":"","parse-names":false,"suffix":""}],"id":"ITEM-1","issued":{"date-parts":[["1994"]]},"number-of-pages":"46-47","publisher-place":"Bandung","title":"Ilmu Pendidikan dalam Perspektif Islam","type":"book"},"uris":["http://www.mendeley.com/documents/?uuid=3cdaa33c-af74-4a8f-9dd6-6268d3dedcad"]}],"mendeley":{"formattedCitation":"(Ahmad Tafsir, 1994)","plainTextFormattedCitation":"(Ahmad Tafsir, 1994)","previouslyFormattedCitation":"(Ahmad Tafsir, 1994)"},"properties":{"noteIndex":0},"schema":"https://github.com/citation-style-language/schema/raw/master/csl-citation.json"}</w:instrText>
      </w:r>
      <w:r w:rsidR="007C26EE" w:rsidRPr="00376F5F">
        <w:rPr>
          <w:rFonts w:asciiTheme="majorBidi" w:hAnsiTheme="majorBidi"/>
          <w:sz w:val="24"/>
          <w:szCs w:val="24"/>
        </w:rPr>
        <w:fldChar w:fldCharType="separate"/>
      </w:r>
      <w:r w:rsidR="00120775" w:rsidRPr="00120775">
        <w:rPr>
          <w:rFonts w:asciiTheme="majorBidi" w:hAnsiTheme="majorBidi"/>
          <w:noProof/>
          <w:sz w:val="24"/>
          <w:szCs w:val="24"/>
        </w:rPr>
        <w:t>(Ahmad Tafsir, 1994)</w:t>
      </w:r>
      <w:r w:rsidR="007C26EE" w:rsidRPr="00376F5F">
        <w:rPr>
          <w:rFonts w:asciiTheme="majorBidi" w:hAnsiTheme="majorBidi"/>
          <w:sz w:val="24"/>
          <w:szCs w:val="24"/>
        </w:rPr>
        <w:fldChar w:fldCharType="end"/>
      </w:r>
    </w:p>
    <w:p w:rsidR="00636753" w:rsidRDefault="00636753" w:rsidP="00D732A4">
      <w:pPr>
        <w:spacing w:after="120" w:line="240" w:lineRule="auto"/>
        <w:ind w:firstLine="284"/>
        <w:jc w:val="both"/>
        <w:rPr>
          <w:rFonts w:asciiTheme="majorBidi" w:hAnsiTheme="majorBidi"/>
          <w:sz w:val="24"/>
          <w:szCs w:val="24"/>
        </w:rPr>
      </w:pPr>
      <w:r w:rsidRPr="00636753">
        <w:rPr>
          <w:rFonts w:asciiTheme="majorBidi" w:hAnsiTheme="majorBidi"/>
          <w:sz w:val="24"/>
          <w:szCs w:val="24"/>
        </w:rPr>
        <w:t>Dalam upaya membentuk generasi yang unggul yang memiliki kecerdasaan, integritas yang tinggi untuk melahirkan para pemimpin tangguh yang bersih dari sifat yang dapat menjatuhkan martabat, moral pemimpin tersebut sebaiknya sebagai peletak dasar dengan melakukan proses penyucian jiwa sebagai langkah proses awal untuk membersihkan sifat-sifat manusia yang akan dapat mengotori hati dan pola pikir pemimpin sehingga hasil berpikirnya menjadi tidak bermutu yang akan membawa kepada ketenangan jiwa dapat dirasakan jikalau seseorang ingin menggapainya dengan cara mensucikan jiwa dan hatinya, terdapat banyak cara dalam mensucikan jiwanya walaupun pada hakikatnya bahwa manusia dilahirkan di alam</w:t>
      </w:r>
      <w:r w:rsidRPr="007C26EE">
        <w:rPr>
          <w:rFonts w:asciiTheme="majorBidi" w:hAnsiTheme="majorBidi"/>
          <w:color w:val="FF0000"/>
          <w:sz w:val="24"/>
          <w:szCs w:val="24"/>
        </w:rPr>
        <w:t xml:space="preserve"> </w:t>
      </w:r>
      <w:r w:rsidRPr="00A21607">
        <w:rPr>
          <w:rFonts w:asciiTheme="majorBidi" w:hAnsiTheme="majorBidi"/>
          <w:sz w:val="24"/>
          <w:szCs w:val="24"/>
        </w:rPr>
        <w:t>dunia ini sudah secara fitrah.</w:t>
      </w:r>
      <w:r w:rsidR="00FA4755" w:rsidRPr="00A21607">
        <w:rPr>
          <w:rFonts w:asciiTheme="majorBidi" w:hAnsiTheme="majorBidi"/>
          <w:sz w:val="24"/>
          <w:szCs w:val="24"/>
        </w:rPr>
        <w:t xml:space="preserve"> </w:t>
      </w:r>
      <w:r w:rsidR="007C26EE" w:rsidRPr="00A2160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{"citationItems":[{"id":"ITEM-1","itemData":{"author":[{"dropping-particle":"","family":"Muhammad","given":"Nasharuddin Al Bani","non-dropping-particle":"","parse-names":false,"suffix":""}],"id":"ITEM-1","issued":{"date-parts":[["2007"]]},"number-of-pages":"191","publisher":"Pustaka Azzam","publisher-place":"Jakarta","title":"Ringkasan Shahih Bukhori Jilid ke 2","type":"book"},"uris":["http://www.mendeley.com/documents/?uuid=497ece1e-e217-4526-b196-a48b9d8b9d53"]}],"mendeley":{"formattedCitation":"(Muhammad, 2007)","manualFormatting":"(Muhammad, 2007)","plainTextFormattedCitation":"(Muhammad, 2007)","previouslyFormattedCitation":"(Muhammad, 2007)"},"properties":{"noteIndex":0},"schema":"https://github.com/citation-style-language/schema/raw/master/csl-citation.json"}</w:instrText>
      </w:r>
      <w:r w:rsidR="007C26EE" w:rsidRPr="00A21607">
        <w:rPr>
          <w:rFonts w:asciiTheme="majorBidi" w:hAnsiTheme="majorBidi"/>
          <w:sz w:val="24"/>
          <w:szCs w:val="24"/>
        </w:rPr>
        <w:fldChar w:fldCharType="separate"/>
      </w:r>
      <w:r w:rsidR="00D41766" w:rsidRPr="00A21607">
        <w:rPr>
          <w:rFonts w:asciiTheme="majorBidi" w:hAnsiTheme="majorBidi"/>
          <w:noProof/>
          <w:sz w:val="24"/>
          <w:szCs w:val="24"/>
        </w:rPr>
        <w:t>(Muhammad</w:t>
      </w:r>
      <w:r w:rsidR="00120775" w:rsidRPr="00120775">
        <w:rPr>
          <w:rFonts w:asciiTheme="majorBidi" w:hAnsiTheme="majorBidi"/>
          <w:noProof/>
          <w:sz w:val="24"/>
          <w:szCs w:val="24"/>
        </w:rPr>
        <w:t>,</w:t>
      </w:r>
      <w:r w:rsidR="00D41766" w:rsidRPr="00A21607">
        <w:rPr>
          <w:rFonts w:asciiTheme="majorBidi" w:hAnsiTheme="majorBidi"/>
          <w:noProof/>
          <w:sz w:val="24"/>
          <w:szCs w:val="24"/>
        </w:rPr>
        <w:t xml:space="preserve"> 2007)</w:t>
      </w:r>
      <w:r w:rsidR="007C26EE" w:rsidRPr="00A21607">
        <w:rPr>
          <w:rFonts w:asciiTheme="majorBidi" w:hAnsiTheme="majorBidi"/>
          <w:sz w:val="24"/>
          <w:szCs w:val="24"/>
        </w:rPr>
        <w:fldChar w:fldCharType="end"/>
      </w:r>
    </w:p>
    <w:p w:rsidR="00636753" w:rsidRPr="00C677F5" w:rsidRDefault="00636753" w:rsidP="00636753">
      <w:pPr>
        <w:spacing w:after="120" w:line="240" w:lineRule="auto"/>
        <w:ind w:firstLine="284"/>
        <w:jc w:val="both"/>
        <w:rPr>
          <w:rFonts w:asciiTheme="majorBidi" w:hAnsiTheme="majorBidi"/>
          <w:sz w:val="24"/>
          <w:szCs w:val="24"/>
        </w:rPr>
      </w:pPr>
      <w:r w:rsidRPr="00C677F5">
        <w:rPr>
          <w:rFonts w:asciiTheme="majorBidi" w:hAnsiTheme="majorBidi"/>
          <w:sz w:val="24"/>
          <w:szCs w:val="24"/>
        </w:rPr>
        <w:t>Penyucian diri dikenal dengan istilah</w:t>
      </w:r>
      <w:r w:rsidRPr="00C677F5">
        <w:rPr>
          <w:rFonts w:asciiTheme="majorBidi" w:hAnsiTheme="majorBidi"/>
          <w:i/>
          <w:iCs/>
          <w:sz w:val="24"/>
          <w:szCs w:val="24"/>
        </w:rPr>
        <w:t xml:space="preserve"> tazkiyah an nafs</w:t>
      </w:r>
      <w:r w:rsidRPr="00C677F5">
        <w:rPr>
          <w:rFonts w:asciiTheme="majorBidi" w:hAnsiTheme="majorBidi"/>
          <w:sz w:val="24"/>
          <w:szCs w:val="24"/>
        </w:rPr>
        <w:t xml:space="preserve"> sebagai bentuk bimbingan. yang berdasarkan kepada </w:t>
      </w:r>
      <w:r w:rsidRPr="00C677F5">
        <w:rPr>
          <w:rFonts w:asciiTheme="majorBidi" w:hAnsiTheme="majorBidi"/>
          <w:i/>
          <w:iCs/>
          <w:sz w:val="24"/>
          <w:szCs w:val="24"/>
        </w:rPr>
        <w:t>Al Ayyat Al-Qur’aniyah</w:t>
      </w:r>
      <w:r w:rsidRPr="00C677F5">
        <w:rPr>
          <w:rFonts w:asciiTheme="majorBidi" w:hAnsiTheme="majorBidi"/>
          <w:sz w:val="24"/>
          <w:szCs w:val="24"/>
        </w:rPr>
        <w:t xml:space="preserve"> dan </w:t>
      </w:r>
      <w:r w:rsidRPr="00C677F5">
        <w:rPr>
          <w:rFonts w:asciiTheme="majorBidi" w:hAnsiTheme="majorBidi"/>
          <w:i/>
          <w:iCs/>
          <w:sz w:val="24"/>
          <w:szCs w:val="24"/>
        </w:rPr>
        <w:t>Al hadits An Nabawiyah</w:t>
      </w:r>
      <w:r w:rsidRPr="00C677F5">
        <w:rPr>
          <w:rFonts w:asciiTheme="majorBidi" w:hAnsiTheme="majorBidi"/>
          <w:sz w:val="24"/>
          <w:szCs w:val="24"/>
        </w:rPr>
        <w:t xml:space="preserve"> yang </w:t>
      </w:r>
      <w:r w:rsidRPr="00C677F5">
        <w:rPr>
          <w:rFonts w:asciiTheme="majorBidi" w:hAnsiTheme="majorBidi" w:cstheme="majorBidi"/>
          <w:sz w:val="24"/>
          <w:szCs w:val="24"/>
        </w:rPr>
        <w:t>merupakan</w:t>
      </w:r>
      <w:r w:rsidRPr="00C677F5">
        <w:rPr>
          <w:rFonts w:asciiTheme="majorBidi" w:hAnsiTheme="majorBidi"/>
          <w:sz w:val="24"/>
          <w:szCs w:val="24"/>
        </w:rPr>
        <w:t xml:space="preserve"> pedoman, petunjuk serta pembeda antara hak dan batil yang jika dipelajari dan difahami bahkan diperdengarkan mampu menggetarkan jiwa bagi orang-orang yang beriman sehingga orang yang membaca ayat-ayat Al-Qur’an akan mendapatkan ketenangan bagi jiwanya. </w:t>
      </w:r>
    </w:p>
    <w:p w:rsidR="0064211A" w:rsidRPr="00C677F5" w:rsidRDefault="0064211A" w:rsidP="0064211A">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Untuk melahirkan para pemimpin yang bermutu dan berkualitas dalam kebutuhan kehidupan dan mampu mengemban suatu tampuk kepemimpinan maka para kader-kader pemimpin sebaiknya memperoleh suatu pola pendidikan yang akan menempah dan melatih kemampuan intelektual, jasmani, rohani, mentalitas, kematangan jiwa. Hal ini dilaksanakan dalam rangka suatu proses pelatihan dan pendidikan yang diberikan agar seorang pemimpin memiliki kematangan dan kemampuan dalam melaksanakan kepemimpinan. </w:t>
      </w:r>
      <w:r>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{"citationItems":[{"id":"ITEM-1","itemData":{"author":[{"dropping-particle":"","family":"Shadily","given":"John M. Echols dan Hasan","non-dropping-particle":"","parse-names":false,"suffix":""}],"id":"ITEM-1","issued":{"date-parts":[["1989"]]},"number-of-pages":"351","publisher":"Gramedia Pustaka Utama","publisher-place":"Jakarta","title":"Kamus Inggris Indonesia, An english – Indonesian Dictionary,","type":"book"},"uris":["http://www.mendeley.com/documents/?uuid=bfb16bd5-70b6-4d33-8734-611619e0d1c2"]}],"mendeley":{"formattedCitation":"(Shadily, 1989)","plainTextFormattedCitation":"(Shadily, 1989)","previouslyFormattedCitation":"(Shadily, 1989)"},"properties":{"noteIndex":0},"schema":"https://github.com/citation-style-language/schema/raw/master/csl-citation.json"}</w:instrText>
      </w:r>
      <w:r>
        <w:rPr>
          <w:rFonts w:asciiTheme="majorBidi" w:hAnsiTheme="majorBidi"/>
          <w:sz w:val="24"/>
          <w:szCs w:val="24"/>
        </w:rPr>
        <w:fldChar w:fldCharType="separate"/>
      </w:r>
      <w:r w:rsidR="00120775" w:rsidRPr="00120775">
        <w:rPr>
          <w:rFonts w:asciiTheme="majorBidi" w:hAnsiTheme="majorBidi"/>
          <w:noProof/>
          <w:sz w:val="24"/>
          <w:szCs w:val="24"/>
        </w:rPr>
        <w:t>(Shadily, 1989)</w:t>
      </w:r>
      <w:r>
        <w:rPr>
          <w:rFonts w:asciiTheme="majorBidi" w:hAnsiTheme="majorBidi"/>
          <w:sz w:val="24"/>
          <w:szCs w:val="24"/>
        </w:rPr>
        <w:fldChar w:fldCharType="end"/>
      </w:r>
    </w:p>
    <w:p w:rsidR="00A525E1" w:rsidRPr="00C677F5" w:rsidRDefault="002537E4" w:rsidP="0064211A">
      <w:pPr>
        <w:spacing w:after="120" w:line="240" w:lineRule="auto"/>
        <w:ind w:firstLine="284"/>
        <w:jc w:val="both"/>
        <w:rPr>
          <w:rFonts w:asciiTheme="majorBidi" w:hAnsiTheme="majorBidi" w:cstheme="majorBidi"/>
          <w:sz w:val="24"/>
          <w:szCs w:val="24"/>
        </w:rPr>
      </w:pPr>
      <w:r>
        <w:rPr>
          <w:rFonts w:asciiTheme="majorBidi" w:hAnsiTheme="majorBidi" w:cstheme="majorBidi"/>
          <w:sz w:val="24"/>
          <w:szCs w:val="24"/>
          <w:lang w:val="en-US"/>
        </w:rPr>
        <w:t xml:space="preserve">Dalam rangka suatu upaya dalam </w:t>
      </w:r>
      <w:r w:rsidR="0064211A">
        <w:rPr>
          <w:rFonts w:asciiTheme="majorBidi" w:hAnsiTheme="majorBidi" w:cstheme="majorBidi"/>
          <w:sz w:val="24"/>
          <w:szCs w:val="24"/>
          <w:lang w:val="en-US"/>
        </w:rPr>
        <w:t xml:space="preserve">untuk melahirkan pemimpin yang ideal dan bermutu maka dibutuhkan suatu cara dengan menerapkan </w:t>
      </w:r>
      <w:r w:rsidR="00A525E1" w:rsidRPr="00C677F5">
        <w:rPr>
          <w:rFonts w:asciiTheme="majorBidi" w:hAnsiTheme="majorBidi" w:cstheme="majorBidi"/>
          <w:sz w:val="24"/>
          <w:szCs w:val="24"/>
        </w:rPr>
        <w:t>model pendidikan kepemimpinan berbasis tazkiyah al nafs di pondok pesantren yang dilaksanakan dalam program dan kegiatan di pondok pesantren</w:t>
      </w:r>
      <w:r w:rsidR="00E7445D" w:rsidRPr="00C677F5">
        <w:rPr>
          <w:rFonts w:asciiTheme="majorBidi" w:hAnsiTheme="majorBidi" w:cstheme="majorBidi"/>
          <w:sz w:val="24"/>
          <w:szCs w:val="24"/>
          <w:lang w:val="en-US"/>
        </w:rPr>
        <w:t>.</w:t>
      </w:r>
      <w:r w:rsidR="00E7445D" w:rsidRPr="00C677F5">
        <w:rPr>
          <w:rFonts w:asciiTheme="majorBidi" w:hAnsiTheme="majorBidi" w:cstheme="majorBidi"/>
          <w:sz w:val="24"/>
          <w:szCs w:val="24"/>
        </w:rPr>
        <w:t xml:space="preserve"> M</w:t>
      </w:r>
      <w:r w:rsidR="00A525E1" w:rsidRPr="00C677F5">
        <w:rPr>
          <w:rFonts w:asciiTheme="majorBidi" w:hAnsiTheme="majorBidi" w:cstheme="majorBidi"/>
          <w:sz w:val="24"/>
          <w:szCs w:val="24"/>
        </w:rPr>
        <w:t xml:space="preserve">odel pendidikan kepemimpinan berbasis tazkiyah al nafs adalah suatu percontohan dasar dalam memberikan landasan dasar untuk dijadikan suatu pedoman dalam pendidikan guna melahirkan para pemimpin yang berdasarkan atas tazkiyah al nafs yang diaplikasikan dalam kegiatan dan rutinitas sehari-hari. </w:t>
      </w:r>
    </w:p>
    <w:p w:rsidR="00A525E1" w:rsidRPr="009D5677" w:rsidRDefault="00A525E1" w:rsidP="000232F4">
      <w:pPr>
        <w:spacing w:after="0" w:line="240" w:lineRule="auto"/>
        <w:ind w:firstLine="720"/>
        <w:jc w:val="both"/>
        <w:rPr>
          <w:rFonts w:asciiTheme="majorBidi" w:hAnsiTheme="majorBidi" w:cstheme="majorBidi"/>
          <w:sz w:val="24"/>
          <w:szCs w:val="24"/>
        </w:rPr>
      </w:pPr>
    </w:p>
    <w:p w:rsidR="000232F4" w:rsidRPr="009D5677" w:rsidRDefault="000232F4" w:rsidP="002B2E8A">
      <w:pPr>
        <w:pStyle w:val="ListParagraph"/>
        <w:numPr>
          <w:ilvl w:val="0"/>
          <w:numId w:val="40"/>
        </w:numPr>
        <w:ind w:left="284"/>
        <w:jc w:val="both"/>
        <w:rPr>
          <w:rFonts w:asciiTheme="majorBidi" w:hAnsiTheme="majorBidi"/>
          <w:b/>
          <w:bCs/>
        </w:rPr>
      </w:pPr>
      <w:r w:rsidRPr="002B2E8A">
        <w:rPr>
          <w:rFonts w:asciiTheme="majorBidi" w:hAnsiTheme="majorBidi"/>
          <w:b/>
          <w:bCs/>
        </w:rPr>
        <w:t>TINJAUAN PUSTAKA</w:t>
      </w:r>
      <w:r w:rsidR="009D5677" w:rsidRPr="009D5677">
        <w:rPr>
          <w:rFonts w:asciiTheme="majorBidi" w:hAnsiTheme="majorBidi"/>
          <w:b/>
          <w:bCs/>
        </w:rPr>
        <w:t xml:space="preserve"> </w:t>
      </w:r>
    </w:p>
    <w:p w:rsidR="00FB410F" w:rsidRPr="0024087B" w:rsidRDefault="00FB410F" w:rsidP="002B2E8A">
      <w:pPr>
        <w:pStyle w:val="ListParagraph"/>
        <w:numPr>
          <w:ilvl w:val="0"/>
          <w:numId w:val="42"/>
        </w:numPr>
        <w:ind w:left="426" w:hanging="284"/>
        <w:jc w:val="both"/>
        <w:rPr>
          <w:rFonts w:asciiTheme="majorBidi" w:hAnsiTheme="majorBidi"/>
          <w:b/>
          <w:bCs/>
        </w:rPr>
      </w:pPr>
      <w:r w:rsidRPr="0024087B">
        <w:rPr>
          <w:rFonts w:asciiTheme="majorBidi" w:hAnsiTheme="majorBidi"/>
          <w:b/>
          <w:bCs/>
        </w:rPr>
        <w:t xml:space="preserve">Model Pendidikan Kepemimpinan </w:t>
      </w:r>
    </w:p>
    <w:p w:rsidR="00FB410F" w:rsidRPr="00C677F5" w:rsidRDefault="00FB410F" w:rsidP="00FB410F">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Untuk melahirkan para pemimpin yang bermutu dan berkualitas dalam kebutuhan kehidupan dan mampu mengemban suatu tampuk kepemimpinan maka para kader-kader pemimpin sebaiknya memperoleh suatu pola pendidikan yang akan menempah dan melatih kemampuan intelektual, jasmani, rohani, mentalitas, kematangan jiwa. Hal ini dilaksanakan dalam rangka suatu proses pelatihan dan pendidikan yang diberikan agar seorang pemimpin memiliki kematangan dan kemampuan dalam melaksanakan kepemimpinan. </w:t>
      </w:r>
      <w:r>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{"citationItems":[{"id":"ITEM-1","itemData":{"author":[{"dropping-particle":"","family":"Shadily","given":"John M. Echols dan Hasan","non-dropping-particle":"","parse-names":false,"suffix":""}],"id":"ITEM-1","issued":{"date-parts":[["1989"]]},"number-of-pages":"351","publisher":"Gramedia Pustaka Utama","publisher-place":"Jakarta","title":"Kamus Inggris Indonesia, An english – Indonesian Dictionary,","type":"book"},"uris":["http://www.mendeley.com/documents/?uuid=bfb16bd5-70b6-4d33-8734-611619e0d1c2"]}],"mendeley":{"formattedCitation":"(Shadily, 1989)","plainTextFormattedCitation":"(Shadily, 1989)","previouslyFormattedCitation":"(Shadily 1989)"},"properties":{"noteIndex":0},"schema":"https://github.com/citation-style-language/schema/raw/master/csl-citation.json"}</w:instrText>
      </w:r>
      <w:r>
        <w:rPr>
          <w:rFonts w:asciiTheme="majorBidi" w:hAnsiTheme="majorBidi"/>
          <w:sz w:val="24"/>
          <w:szCs w:val="24"/>
        </w:rPr>
        <w:fldChar w:fldCharType="separate"/>
      </w:r>
      <w:r w:rsidR="00694FC1" w:rsidRPr="00694FC1">
        <w:rPr>
          <w:rFonts w:asciiTheme="majorBidi" w:hAnsiTheme="majorBidi"/>
          <w:noProof/>
          <w:sz w:val="24"/>
          <w:szCs w:val="24"/>
        </w:rPr>
        <w:t>(Shadily, 1989)</w:t>
      </w:r>
      <w:r>
        <w:rPr>
          <w:rFonts w:asciiTheme="majorBidi" w:hAnsiTheme="majorBidi"/>
          <w:sz w:val="24"/>
          <w:szCs w:val="24"/>
        </w:rPr>
        <w:fldChar w:fldCharType="end"/>
      </w:r>
    </w:p>
    <w:p w:rsidR="00FB410F" w:rsidRPr="00FB410F" w:rsidRDefault="00FB410F" w:rsidP="00D732A4">
      <w:pPr>
        <w:spacing w:after="120" w:line="240" w:lineRule="auto"/>
        <w:ind w:firstLine="284"/>
        <w:jc w:val="both"/>
        <w:rPr>
          <w:rFonts w:asciiTheme="majorBidi" w:hAnsiTheme="majorBidi"/>
          <w:sz w:val="24"/>
          <w:szCs w:val="24"/>
          <w:lang w:val="en-US"/>
        </w:rPr>
      </w:pPr>
    </w:p>
    <w:p w:rsidR="000C1A37" w:rsidRPr="00C677F5" w:rsidRDefault="000C1A37" w:rsidP="00D732A4">
      <w:pPr>
        <w:spacing w:after="120" w:line="240" w:lineRule="auto"/>
        <w:ind w:firstLine="284"/>
        <w:jc w:val="both"/>
        <w:rPr>
          <w:rFonts w:asciiTheme="majorBidi" w:hAnsiTheme="majorBidi"/>
          <w:sz w:val="24"/>
          <w:szCs w:val="24"/>
        </w:rPr>
      </w:pPr>
      <w:r w:rsidRPr="00C677F5">
        <w:rPr>
          <w:rFonts w:asciiTheme="majorBidi" w:hAnsiTheme="majorBidi"/>
          <w:sz w:val="24"/>
          <w:szCs w:val="24"/>
        </w:rPr>
        <w:lastRenderedPageBreak/>
        <w:t>Dalam Kamus Besar Bahasa Indonesia model adalah pola yang terdiri dari contoh, acuan, ragam, dasar dari sesuatu yang akan dibuat atau yang dihasilkan. Model adalah representasi dari suatu objek, benda, atau ide-ide dalam bentuk yang disederhanakan yang didapatkan dari kondisi atau kejadian alam yang berisi atas informasi untuk dipelajari baik berupa fenomena yang didapat, model dapat juga berupa tiruan dari suatu benda, sistem atau kejadian yang penting untuk dipelajari dan ditelaah.</w:t>
      </w:r>
      <w:r w:rsidR="00A21607">
        <w:rPr>
          <w:rFonts w:asciiTheme="majorBidi" w:hAnsiTheme="majorBidi"/>
          <w:sz w:val="24"/>
          <w:szCs w:val="24"/>
          <w:lang w:val="en-US"/>
        </w:rPr>
        <w:t xml:space="preserve"> </w:t>
      </w:r>
      <w:r w:rsidR="00DB1D48">
        <w:rPr>
          <w:rFonts w:asciiTheme="majorBidi" w:hAnsiTheme="majorBidi"/>
          <w:sz w:val="24"/>
          <w:szCs w:val="24"/>
          <w:lang w:val="en-US"/>
        </w:rPr>
        <w:t xml:space="preserve"> </w:t>
      </w:r>
      <w:r w:rsidR="00D732A4">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{"citationItems":[{"id":"ITEM-1","itemData":{"author":[{"dropping-particle":"","family":"Achmad","given":"Mahmud","non-dropping-particle":"","parse-names":false,"suffix":""}],"id":"ITEM-1","issued":{"date-parts":[["2008"]]},"number-of-pages":"1","publisher":"Universitas Gajah Mada","publisher-place":"Yogjakarta","title":"Teknik Simulasi dan Permodelan","type":"book"},"uris":["http://www.mendeley.com/documents/?uuid=0c8cd62e-ce75-4570-ad19-b73dfbf3625b"]}],"mendeley":{"formattedCitation":"(Achmad, 2008)","plainTextFormattedCitation":"(Achmad, 2008)","previouslyFormattedCitation":"(Achmad, 2008)"},"properties":{"noteIndex":0},"schema":"https://github.com/citation-style-language/schema/raw/master/csl-citation.json"}</w:instrText>
      </w:r>
      <w:r w:rsidR="00D732A4">
        <w:rPr>
          <w:rFonts w:asciiTheme="majorBidi" w:hAnsiTheme="majorBidi"/>
          <w:sz w:val="24"/>
          <w:szCs w:val="24"/>
        </w:rPr>
        <w:fldChar w:fldCharType="separate"/>
      </w:r>
      <w:r w:rsidR="00120775" w:rsidRPr="00120775">
        <w:rPr>
          <w:rFonts w:asciiTheme="majorBidi" w:hAnsiTheme="majorBidi"/>
          <w:noProof/>
          <w:sz w:val="24"/>
          <w:szCs w:val="24"/>
        </w:rPr>
        <w:t>(Achmad, 2008)</w:t>
      </w:r>
      <w:r w:rsidR="00D732A4">
        <w:rPr>
          <w:rFonts w:asciiTheme="majorBidi" w:hAnsiTheme="majorBidi"/>
          <w:sz w:val="24"/>
          <w:szCs w:val="24"/>
        </w:rPr>
        <w:fldChar w:fldCharType="end"/>
      </w:r>
    </w:p>
    <w:p w:rsidR="00A525E1" w:rsidRPr="00C677F5" w:rsidRDefault="00A525E1" w:rsidP="00D732A4">
      <w:pPr>
        <w:spacing w:after="120" w:line="240" w:lineRule="auto"/>
        <w:ind w:firstLine="284"/>
        <w:jc w:val="both"/>
        <w:rPr>
          <w:rFonts w:asciiTheme="majorBidi" w:hAnsiTheme="majorBidi"/>
          <w:color w:val="000000"/>
          <w:kern w:val="36"/>
          <w:sz w:val="24"/>
          <w:szCs w:val="24"/>
        </w:rPr>
      </w:pPr>
      <w:r w:rsidRPr="00C677F5">
        <w:rPr>
          <w:rFonts w:asciiTheme="majorBidi" w:hAnsiTheme="majorBidi"/>
          <w:color w:val="000000"/>
          <w:kern w:val="36"/>
          <w:sz w:val="24"/>
          <w:szCs w:val="24"/>
        </w:rPr>
        <w:t xml:space="preserve">Pendidikan adalah upaya untuk menyiapkan generasi penerus yang kelak akan </w:t>
      </w:r>
      <w:r w:rsidRPr="00C677F5">
        <w:rPr>
          <w:rFonts w:asciiTheme="majorBidi" w:hAnsiTheme="majorBidi"/>
          <w:sz w:val="24"/>
          <w:szCs w:val="24"/>
        </w:rPr>
        <w:t>menjalankan</w:t>
      </w:r>
      <w:r w:rsidRPr="00C677F5">
        <w:rPr>
          <w:rFonts w:asciiTheme="majorBidi" w:hAnsiTheme="majorBidi"/>
          <w:color w:val="000000"/>
          <w:kern w:val="36"/>
          <w:sz w:val="24"/>
          <w:szCs w:val="24"/>
        </w:rPr>
        <w:t xml:space="preserve"> peran sebagai khalifah (wakil) Allah di muka bumi, untuk melahirkan seorang khalifah yang beriman dan bertaqwa maka pendidikan sebaiknya memiliki dua nilai yaitu nilai sains yang berisikan keilmuan dan nilai keislaman untuk meningkatkan keimanan dan ketaqwaan.</w:t>
      </w:r>
      <w:r w:rsidR="00DB1D48" w:rsidRPr="00DB1D48">
        <w:rPr>
          <w:rFonts w:asciiTheme="majorBidi" w:hAnsiTheme="majorBidi"/>
          <w:color w:val="000000"/>
          <w:kern w:val="36"/>
          <w:sz w:val="24"/>
          <w:szCs w:val="24"/>
        </w:rPr>
        <w:t xml:space="preserve"> </w:t>
      </w:r>
      <w:r w:rsidR="00D732A4">
        <w:rPr>
          <w:rFonts w:asciiTheme="majorBidi" w:hAnsiTheme="majorBidi"/>
          <w:color w:val="000000"/>
          <w:kern w:val="36"/>
          <w:sz w:val="24"/>
          <w:szCs w:val="24"/>
        </w:rPr>
        <w:fldChar w:fldCharType="begin" w:fldLock="1"/>
      </w:r>
      <w:r w:rsidR="00694FC1">
        <w:rPr>
          <w:rFonts w:asciiTheme="majorBidi" w:hAnsiTheme="majorBidi"/>
          <w:color w:val="000000"/>
          <w:kern w:val="36"/>
          <w:sz w:val="24"/>
          <w:szCs w:val="24"/>
        </w:rPr>
        <w:instrText>ADDIN CSL_CITATION {"citationItems":[{"id":"ITEM-1","itemData":{"abstract":"Orang tua dan anak adalah satu ikatan jiwa dalam keterpisahan raga. Peran orang tua sangatlah penting bagi para anak, maka orang tua adalah pendidik pertama dan utama dan akan menjadi model yang ditiru, diteladani akhlak atau perilaku oleh anaknya. Karena anak sangat mudah meniru apa yang dilakukan orang tuanya. Adapun tujuan penelitian ini adalah agar mengetahui pola asuh orang tua terhadap siswa, dan mengetahui kepribadian siswa dalam penyalahgunaan media soisal serta mengetahui hubungan pola asuh orang tua dengan kepribadian siswa dan penyalahgunaan media sosial di SMAN 2 Kota Bogor. Penelitian ini menggunakan penelitian kuantitatif dengan metode korelasi. Uji hipotesis menggunakan analisis product moment dan kolerasi ganda. Hasil penelitian ini menunjukkan pola asuh orang tua dan kepribadian siswa tergolong tinggi serta penyalahgunaan media sosial tergolong sedang. Hipotesis menunjukkan pola asuh orang tua dengan kepribadian siswa dan penyalahgunaan media sosial nilai (Sig 2 tailed) product moment dan nig F change kolerasi ganda adalah sama-sama 0,000, dapat disimpulkan ada hubungan pola asuh orang tua dengan kepribadian siswa dan penyalahgunaan media sosial secara simultan karena sig F change 0,000 &lt; 0,05. H0 ditolak dan disimpulkan terdapat pengaruh yang signifikan antara pola asuh orang tua (X1) dengan kepribadian siswa (X2) dan penyalahgunaan media sosial (Y).","author":[{"dropping-particle":"","family":"Muhyani., Herawati. S.","given":"dan Hakiem. H.","non-dropping-particle":"","parse-names":false,"suffix":""}],"container-title":"Jurnal Pendidikan Islam","id":"ITEM-1","issue":"1","issued":{"date-parts":[["2019"]]},"page":"253-256","title":"Hubungan Pola Asuh Orang Tua Dengan Kepribadian Siswa Dan Penyalahgunaan Media Sosial Di Sman 2 Kota Bogor","type":"article-journal","volume":"08"},"uris":["http://www.mendeley.com/documents/?uuid=b9936c71-1b10-4ec9-a0c3-ceb744fcae88"]}],"mendeley":{"formattedCitation":"(Muhyani., Herawati. S., 2019)","plainTextFormattedCitation":"(Muhyani., Herawati. S., 2019)","previouslyFormattedCitation":"(Muhyani., Herawati. S., 2019)"},"properties":{"noteIndex":0},"schema":"https://github.com/citation-style-language/schema/raw/master/csl-citation.json"}</w:instrText>
      </w:r>
      <w:r w:rsidR="00D732A4">
        <w:rPr>
          <w:rFonts w:asciiTheme="majorBidi" w:hAnsiTheme="majorBidi"/>
          <w:color w:val="000000"/>
          <w:kern w:val="36"/>
          <w:sz w:val="24"/>
          <w:szCs w:val="24"/>
        </w:rPr>
        <w:fldChar w:fldCharType="separate"/>
      </w:r>
      <w:r w:rsidR="00120775" w:rsidRPr="00120775">
        <w:rPr>
          <w:rFonts w:asciiTheme="majorBidi" w:hAnsiTheme="majorBidi"/>
          <w:noProof/>
          <w:color w:val="000000"/>
          <w:kern w:val="36"/>
          <w:sz w:val="24"/>
          <w:szCs w:val="24"/>
        </w:rPr>
        <w:t>(Muhyani., Herawati. S., 2019)</w:t>
      </w:r>
      <w:r w:rsidR="00D732A4">
        <w:rPr>
          <w:rFonts w:asciiTheme="majorBidi" w:hAnsiTheme="majorBidi"/>
          <w:color w:val="000000"/>
          <w:kern w:val="36"/>
          <w:sz w:val="24"/>
          <w:szCs w:val="24"/>
        </w:rPr>
        <w:fldChar w:fldCharType="end"/>
      </w:r>
    </w:p>
    <w:p w:rsidR="009D49C5" w:rsidRPr="00C677F5" w:rsidRDefault="009D49C5" w:rsidP="00D732A4">
      <w:pPr>
        <w:spacing w:after="120" w:line="240" w:lineRule="auto"/>
        <w:ind w:firstLine="284"/>
        <w:jc w:val="both"/>
        <w:rPr>
          <w:rFonts w:asciiTheme="majorBidi" w:hAnsiTheme="majorBidi"/>
          <w:sz w:val="24"/>
          <w:szCs w:val="24"/>
        </w:rPr>
      </w:pPr>
      <w:r w:rsidRPr="00C677F5">
        <w:rPr>
          <w:rFonts w:asciiTheme="majorBidi" w:hAnsiTheme="majorBidi"/>
          <w:color w:val="000000"/>
          <w:kern w:val="36"/>
          <w:sz w:val="24"/>
          <w:szCs w:val="24"/>
        </w:rPr>
        <w:t>Kata</w:t>
      </w:r>
      <w:r w:rsidRPr="00C677F5">
        <w:rPr>
          <w:rFonts w:asciiTheme="majorBidi" w:hAnsiTheme="majorBidi"/>
          <w:sz w:val="24"/>
          <w:szCs w:val="24"/>
        </w:rPr>
        <w:t xml:space="preserve"> </w:t>
      </w:r>
      <w:r w:rsidRPr="00C677F5">
        <w:rPr>
          <w:rFonts w:asciiTheme="majorBidi" w:hAnsiTheme="majorBidi"/>
          <w:i/>
          <w:iCs/>
          <w:sz w:val="24"/>
          <w:szCs w:val="24"/>
        </w:rPr>
        <w:t>tarbiyah</w:t>
      </w:r>
      <w:r w:rsidRPr="00C677F5">
        <w:rPr>
          <w:rFonts w:asciiTheme="majorBidi" w:hAnsiTheme="majorBidi"/>
          <w:sz w:val="24"/>
          <w:szCs w:val="24"/>
        </w:rPr>
        <w:t xml:space="preserve"> mengandung makna perbaikan (</w:t>
      </w:r>
      <w:r w:rsidRPr="00C677F5">
        <w:rPr>
          <w:rFonts w:asciiTheme="majorBidi" w:hAnsiTheme="majorBidi"/>
          <w:i/>
          <w:iCs/>
          <w:sz w:val="24"/>
          <w:szCs w:val="24"/>
        </w:rPr>
        <w:t>al islah</w:t>
      </w:r>
      <w:r w:rsidRPr="00C677F5">
        <w:rPr>
          <w:rFonts w:asciiTheme="majorBidi" w:hAnsiTheme="majorBidi"/>
          <w:sz w:val="24"/>
          <w:szCs w:val="24"/>
        </w:rPr>
        <w:t>), tumbuh dan bertambah (</w:t>
      </w:r>
      <w:r w:rsidRPr="00C677F5">
        <w:rPr>
          <w:rFonts w:asciiTheme="majorBidi" w:hAnsiTheme="majorBidi"/>
          <w:i/>
          <w:iCs/>
          <w:sz w:val="24"/>
          <w:szCs w:val="24"/>
        </w:rPr>
        <w:t>an nama’ wa az ziyadah</w:t>
      </w:r>
      <w:r w:rsidRPr="00C677F5">
        <w:rPr>
          <w:rFonts w:asciiTheme="majorBidi" w:hAnsiTheme="majorBidi"/>
          <w:sz w:val="24"/>
          <w:szCs w:val="24"/>
        </w:rPr>
        <w:t>), tumbuh dan berkembang (</w:t>
      </w:r>
      <w:r w:rsidRPr="00C677F5">
        <w:rPr>
          <w:rFonts w:asciiTheme="majorBidi" w:hAnsiTheme="majorBidi"/>
          <w:i/>
          <w:iCs/>
          <w:sz w:val="24"/>
          <w:szCs w:val="24"/>
        </w:rPr>
        <w:t>nasya’a wa tara</w:t>
      </w:r>
      <w:r w:rsidRPr="00C677F5">
        <w:rPr>
          <w:rFonts w:asciiTheme="majorBidi" w:hAnsiTheme="majorBidi"/>
          <w:sz w:val="24"/>
          <w:szCs w:val="24"/>
        </w:rPr>
        <w:t>), mengatur dan mengendalikan urusan(</w:t>
      </w:r>
      <w:r w:rsidRPr="00C677F5">
        <w:rPr>
          <w:rFonts w:asciiTheme="majorBidi" w:hAnsiTheme="majorBidi"/>
          <w:i/>
          <w:iCs/>
          <w:sz w:val="24"/>
          <w:szCs w:val="24"/>
        </w:rPr>
        <w:t>sasa wa tawalla amrahu</w:t>
      </w:r>
      <w:r w:rsidRPr="00C677F5">
        <w:rPr>
          <w:rFonts w:asciiTheme="majorBidi" w:hAnsiTheme="majorBidi"/>
          <w:sz w:val="24"/>
          <w:szCs w:val="24"/>
        </w:rPr>
        <w:t>) dan pengajaran (</w:t>
      </w:r>
      <w:r w:rsidRPr="00C677F5">
        <w:rPr>
          <w:rFonts w:asciiTheme="majorBidi" w:hAnsiTheme="majorBidi"/>
          <w:i/>
          <w:iCs/>
          <w:sz w:val="24"/>
          <w:szCs w:val="24"/>
        </w:rPr>
        <w:t>at ta’lim</w:t>
      </w:r>
      <w:r w:rsidRPr="00C677F5">
        <w:rPr>
          <w:rFonts w:asciiTheme="majorBidi" w:hAnsiTheme="majorBidi"/>
          <w:sz w:val="24"/>
          <w:szCs w:val="24"/>
        </w:rPr>
        <w:t>), bertambah (</w:t>
      </w:r>
      <w:r w:rsidRPr="00C677F5">
        <w:rPr>
          <w:rFonts w:asciiTheme="majorBidi" w:hAnsiTheme="majorBidi"/>
          <w:i/>
          <w:iCs/>
          <w:sz w:val="24"/>
          <w:szCs w:val="24"/>
        </w:rPr>
        <w:t>az ziyadah</w:t>
      </w:r>
      <w:r w:rsidRPr="00C677F5">
        <w:rPr>
          <w:rFonts w:asciiTheme="majorBidi" w:hAnsiTheme="majorBidi"/>
          <w:sz w:val="24"/>
          <w:szCs w:val="24"/>
        </w:rPr>
        <w:t>), tumbuh (</w:t>
      </w:r>
      <w:r w:rsidRPr="00C677F5">
        <w:rPr>
          <w:rFonts w:asciiTheme="majorBidi" w:hAnsiTheme="majorBidi"/>
          <w:i/>
          <w:iCs/>
          <w:sz w:val="24"/>
          <w:szCs w:val="24"/>
        </w:rPr>
        <w:t>an numuwu</w:t>
      </w:r>
      <w:r w:rsidRPr="00C677F5">
        <w:rPr>
          <w:rFonts w:asciiTheme="majorBidi" w:hAnsiTheme="majorBidi"/>
          <w:sz w:val="24"/>
          <w:szCs w:val="24"/>
        </w:rPr>
        <w:t>), berkembang (</w:t>
      </w:r>
      <w:r w:rsidRPr="00C677F5">
        <w:rPr>
          <w:rFonts w:asciiTheme="majorBidi" w:hAnsiTheme="majorBidi"/>
          <w:i/>
          <w:iCs/>
          <w:sz w:val="24"/>
          <w:szCs w:val="24"/>
        </w:rPr>
        <w:t>an nasy’ah</w:t>
      </w:r>
      <w:r w:rsidRPr="00C677F5">
        <w:rPr>
          <w:rFonts w:asciiTheme="majorBidi" w:hAnsiTheme="majorBidi"/>
          <w:sz w:val="24"/>
          <w:szCs w:val="24"/>
        </w:rPr>
        <w:t>), perbaikan (</w:t>
      </w:r>
      <w:r w:rsidRPr="00C677F5">
        <w:rPr>
          <w:rFonts w:asciiTheme="majorBidi" w:hAnsiTheme="majorBidi"/>
          <w:i/>
          <w:iCs/>
          <w:sz w:val="24"/>
          <w:szCs w:val="24"/>
        </w:rPr>
        <w:t>al islah</w:t>
      </w:r>
      <w:r w:rsidRPr="00C677F5">
        <w:rPr>
          <w:rFonts w:asciiTheme="majorBidi" w:hAnsiTheme="majorBidi"/>
          <w:sz w:val="24"/>
          <w:szCs w:val="24"/>
        </w:rPr>
        <w:t>), memberikan asupan (</w:t>
      </w:r>
      <w:r w:rsidRPr="00C677F5">
        <w:rPr>
          <w:rFonts w:asciiTheme="majorBidi" w:hAnsiTheme="majorBidi"/>
          <w:i/>
          <w:iCs/>
          <w:sz w:val="24"/>
          <w:szCs w:val="24"/>
        </w:rPr>
        <w:t>at taghdziyah</w:t>
      </w:r>
      <w:r w:rsidRPr="00C677F5">
        <w:rPr>
          <w:rFonts w:asciiTheme="majorBidi" w:hAnsiTheme="majorBidi"/>
          <w:sz w:val="24"/>
          <w:szCs w:val="24"/>
        </w:rPr>
        <w:t>), dan memelihara (</w:t>
      </w:r>
      <w:r w:rsidRPr="00C677F5">
        <w:rPr>
          <w:rFonts w:asciiTheme="majorBidi" w:hAnsiTheme="majorBidi"/>
          <w:i/>
          <w:iCs/>
          <w:sz w:val="24"/>
          <w:szCs w:val="24"/>
        </w:rPr>
        <w:t>ar ri’ayah</w:t>
      </w:r>
      <w:r w:rsidRPr="00C677F5">
        <w:rPr>
          <w:rFonts w:asciiTheme="majorBidi" w:hAnsiTheme="majorBidi"/>
          <w:sz w:val="24"/>
          <w:szCs w:val="24"/>
        </w:rPr>
        <w:t>).</w:t>
      </w:r>
      <w:r w:rsidR="00DB1D48" w:rsidRPr="00DB1D48">
        <w:rPr>
          <w:rFonts w:asciiTheme="majorBidi" w:hAnsiTheme="majorBidi"/>
          <w:sz w:val="24"/>
          <w:szCs w:val="24"/>
        </w:rPr>
        <w:t xml:space="preserve"> </w:t>
      </w:r>
      <w:r w:rsidR="00D732A4">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{"citationItems":[{"id":"ITEM-1","itemData":{"author":[{"dropping-particle":"Al","family":"Hamat","given":"Anung","non-dropping-particle":"","parse-names":false,"suffix":""}],"id":"ITEM-1","issued":{"date-parts":[["2015"]]},"number-of-pages":"34","publisher":"Ummul Quro","publisher-place":"Jakarta","title":"Tarbiyah Jihadiyah Imam Bukhari","type":"book"},"uris":["http://www.mendeley.com/documents/?uuid=fd0e178a-82f1-437f-832c-7ee9af0e29ad"]}],"mendeley":{"formattedCitation":"(Hamat, 2015)","plainTextFormattedCitation":"(Hamat, 2015)","previouslyFormattedCitation":"(Hamat, 2015)"},"properties":{"noteIndex":0},"schema":"https://github.com/citation-style-language/schema/raw/master/csl-citation.json"}</w:instrText>
      </w:r>
      <w:r w:rsidR="00D732A4">
        <w:rPr>
          <w:rFonts w:asciiTheme="majorBidi" w:hAnsiTheme="majorBidi"/>
          <w:sz w:val="24"/>
          <w:szCs w:val="24"/>
        </w:rPr>
        <w:fldChar w:fldCharType="separate"/>
      </w:r>
      <w:r w:rsidR="00120775" w:rsidRPr="00120775">
        <w:rPr>
          <w:rFonts w:asciiTheme="majorBidi" w:hAnsiTheme="majorBidi"/>
          <w:noProof/>
          <w:sz w:val="24"/>
          <w:szCs w:val="24"/>
        </w:rPr>
        <w:t>(Hamat, 2015)</w:t>
      </w:r>
      <w:r w:rsidR="00D732A4">
        <w:rPr>
          <w:rFonts w:asciiTheme="majorBidi" w:hAnsiTheme="majorBidi"/>
          <w:sz w:val="24"/>
          <w:szCs w:val="24"/>
        </w:rPr>
        <w:fldChar w:fldCharType="end"/>
      </w:r>
      <w:r w:rsidRPr="00C677F5">
        <w:rPr>
          <w:rFonts w:asciiTheme="majorBidi" w:hAnsiTheme="majorBidi"/>
          <w:sz w:val="24"/>
          <w:szCs w:val="24"/>
        </w:rPr>
        <w:t xml:space="preserve"> </w:t>
      </w:r>
    </w:p>
    <w:p w:rsidR="004C672A" w:rsidRPr="00C677F5" w:rsidRDefault="004C672A" w:rsidP="00D732A4">
      <w:pPr>
        <w:spacing w:after="120" w:line="240" w:lineRule="auto"/>
        <w:ind w:firstLine="284"/>
        <w:jc w:val="both"/>
        <w:rPr>
          <w:rFonts w:asciiTheme="majorBidi" w:hAnsiTheme="majorBidi"/>
          <w:sz w:val="24"/>
          <w:szCs w:val="24"/>
        </w:rPr>
      </w:pPr>
      <w:r w:rsidRPr="00C677F5">
        <w:rPr>
          <w:rFonts w:asciiTheme="majorBidi" w:hAnsiTheme="majorBidi"/>
          <w:sz w:val="24"/>
          <w:szCs w:val="24"/>
        </w:rPr>
        <w:t>Pendidikan merupakan suatu tindakan yang digunakan oleh sekelompok manusia baik masyarakat, kebudayaan atau kelangsungan peradaban untuk menjaga kelestarian untuk kelanjutan kehidupan masa depan. Dengan demikian pendidikan dibutuhkan kepada setiap generasi penerus untuk menjalani kehidupannya di masa depan.</w:t>
      </w:r>
      <w:r w:rsidR="00DB1D48">
        <w:rPr>
          <w:rFonts w:asciiTheme="majorBidi" w:hAnsiTheme="majorBidi"/>
          <w:sz w:val="24"/>
          <w:szCs w:val="24"/>
          <w:lang w:val="en-US"/>
        </w:rPr>
        <w:t xml:space="preserve"> </w:t>
      </w:r>
      <w:r w:rsidR="00D732A4">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{"citationItems":[{"id":"ITEM-1","itemData":{"author":[{"dropping-particle":"","family":"Langgululung","given":"Hasan","non-dropping-particle":"","parse-names":false,"suffix":""}],"id":"ITEM-1","issued":{"date-parts":[["1995"]]},"number-of-pages":"91-192","publisher":"Al Ma’arif","publisher-place":"Bandung","title":"Beberapa Pemikiran Tentang Pendidikan Islam","type":"book"},"uris":["http://www.mendeley.com/documents/?uuid=34a73bbb-073a-41ce-8191-aa227c373bde"]}],"mendeley":{"formattedCitation":"(Langgululung, 1995)","plainTextFormattedCitation":"(Langgululung, 1995)","previouslyFormattedCitation":"(Langgululung, 1995)"},"properties":{"noteIndex":0},"schema":"https://github.com/citation-style-language/schema/raw/master/csl-citation.json"}</w:instrText>
      </w:r>
      <w:r w:rsidR="00D732A4">
        <w:rPr>
          <w:rFonts w:asciiTheme="majorBidi" w:hAnsiTheme="majorBidi"/>
          <w:sz w:val="24"/>
          <w:szCs w:val="24"/>
        </w:rPr>
        <w:fldChar w:fldCharType="separate"/>
      </w:r>
      <w:r w:rsidR="00120775" w:rsidRPr="00120775">
        <w:rPr>
          <w:rFonts w:asciiTheme="majorBidi" w:hAnsiTheme="majorBidi"/>
          <w:noProof/>
          <w:sz w:val="24"/>
          <w:szCs w:val="24"/>
        </w:rPr>
        <w:t>(Langgululung, 1995)</w:t>
      </w:r>
      <w:r w:rsidR="00D732A4">
        <w:rPr>
          <w:rFonts w:asciiTheme="majorBidi" w:hAnsiTheme="majorBidi"/>
          <w:sz w:val="24"/>
          <w:szCs w:val="24"/>
        </w:rPr>
        <w:fldChar w:fldCharType="end"/>
      </w:r>
    </w:p>
    <w:p w:rsidR="004C672A" w:rsidRPr="00C677F5" w:rsidRDefault="004C672A" w:rsidP="00D732A4">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Pendidikan merupakan suatu kebutuhan bagi individu guna menjalani kehidupan dari masa ke masa. Yang merupakan proses timbal balik dari tiap pribadi manusia dalam penyesuaian dengan alam maupun </w:t>
      </w:r>
      <w:r w:rsidRPr="00C677F5">
        <w:rPr>
          <w:rFonts w:asciiTheme="majorBidi" w:hAnsiTheme="majorBidi"/>
          <w:sz w:val="24"/>
          <w:szCs w:val="24"/>
        </w:rPr>
        <w:t>teman. Hal ini disebabkan karena pendidikan merupakan perkembangan yang terorganisir dan kelengkapan dari semua potensi manusia, moral, intelektual dan jasmani untuk pribadi maupun masyarakat.</w:t>
      </w:r>
      <w:r w:rsidR="00DB1D48">
        <w:rPr>
          <w:rFonts w:asciiTheme="majorBidi" w:hAnsiTheme="majorBidi"/>
          <w:sz w:val="24"/>
          <w:szCs w:val="24"/>
          <w:lang w:val="en-US"/>
        </w:rPr>
        <w:t xml:space="preserve"> </w:t>
      </w:r>
      <w:r w:rsidR="00D732A4">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{"citationItems":[{"id":"ITEM-1","itemData":{"author":[{"dropping-particle":"","family":"Zuhairi","given":"","non-dropping-particle":"","parse-names":false,"suffix":""}],"id":"ITEM-1","issued":{"date-parts":[["2009"]]},"number-of-pages":"150","publisher":"Bumi Aksara","publisher-place":"Jakarta","title":"Filsafat Pendidikan Islam","type":"book"},"uris":["http://www.mendeley.com/documents/?uuid=eaad56c7-d74a-42b4-9db0-58c12f4801e2"]}],"mendeley":{"formattedCitation":"(Zuhairi, 2009)","plainTextFormattedCitation":"(Zuhairi, 2009)","previouslyFormattedCitation":"(Zuhairi, 2009)"},"properties":{"noteIndex":0},"schema":"https://github.com/citation-style-language/schema/raw/master/csl-citation.json"}</w:instrText>
      </w:r>
      <w:r w:rsidR="00D732A4">
        <w:rPr>
          <w:rFonts w:asciiTheme="majorBidi" w:hAnsiTheme="majorBidi"/>
          <w:sz w:val="24"/>
          <w:szCs w:val="24"/>
        </w:rPr>
        <w:fldChar w:fldCharType="separate"/>
      </w:r>
      <w:r w:rsidR="00120775" w:rsidRPr="00120775">
        <w:rPr>
          <w:rFonts w:asciiTheme="majorBidi" w:hAnsiTheme="majorBidi"/>
          <w:noProof/>
          <w:sz w:val="24"/>
          <w:szCs w:val="24"/>
        </w:rPr>
        <w:t>(Zuhairi, 2009)</w:t>
      </w:r>
      <w:r w:rsidR="00D732A4">
        <w:rPr>
          <w:rFonts w:asciiTheme="majorBidi" w:hAnsiTheme="majorBidi"/>
          <w:sz w:val="24"/>
          <w:szCs w:val="24"/>
        </w:rPr>
        <w:fldChar w:fldCharType="end"/>
      </w:r>
    </w:p>
    <w:p w:rsidR="00E32058" w:rsidRDefault="00D06F4D" w:rsidP="00E32058">
      <w:pPr>
        <w:spacing w:after="120" w:line="240" w:lineRule="auto"/>
        <w:ind w:firstLine="284"/>
        <w:jc w:val="both"/>
        <w:rPr>
          <w:rFonts w:asciiTheme="majorBidi" w:hAnsiTheme="majorBidi" w:cstheme="majorBidi"/>
          <w:sz w:val="24"/>
          <w:szCs w:val="24"/>
          <w:lang w:val="en-US"/>
        </w:rPr>
      </w:pPr>
      <w:r w:rsidRPr="00C677F5">
        <w:rPr>
          <w:rFonts w:asciiTheme="majorBidi" w:hAnsiTheme="majorBidi" w:cstheme="majorBidi"/>
          <w:sz w:val="24"/>
          <w:szCs w:val="24"/>
        </w:rPr>
        <w:t>Pendidikan merupakan suatu proses persiapan dan pengusahaan pada fase awal pertumbuhan manusia yang dilakukan oleh setiap lembaga formal maupun non formal dalam menciptakan generasi yang unggul untuk mempersiapkan masa depan.</w:t>
      </w:r>
      <w:r w:rsidR="00DB1D48">
        <w:rPr>
          <w:rFonts w:asciiTheme="majorBidi" w:hAnsiTheme="majorBidi" w:cstheme="majorBidi"/>
          <w:sz w:val="24"/>
          <w:szCs w:val="24"/>
          <w:lang w:val="en-US"/>
        </w:rPr>
        <w:t xml:space="preserve"> </w:t>
      </w:r>
      <w:r w:rsidR="00E32058">
        <w:rPr>
          <w:rFonts w:asciiTheme="majorBidi" w:hAnsiTheme="majorBidi" w:cstheme="majorBidi"/>
          <w:sz w:val="24"/>
          <w:szCs w:val="24"/>
        </w:rPr>
        <w:fldChar w:fldCharType="begin" w:fldLock="1"/>
      </w:r>
      <w:r w:rsidR="00694FC1">
        <w:rPr>
          <w:rFonts w:asciiTheme="majorBidi" w:hAnsiTheme="majorBidi" w:cstheme="majorBidi"/>
          <w:sz w:val="24"/>
          <w:szCs w:val="24"/>
        </w:rPr>
        <w:instrText>ADDIN CSL_CITATION {"citationItems":[{"id":"ITEM-1","itemData":{"author":[{"dropping-particle":"","family":"Falah","given":"Saipul","non-dropping-particle":"","parse-names":false,"suffix":""}],"id":"ITEM-1","issued":{"date-parts":[["2012"]]},"number-of-pages":"17","publisher":"Republika","publisher-place":"Jakarta","title":"Rindu Pendidikan dan Kepemimpinan M. Nastir","type":"book"},"uris":["http://www.mendeley.com/documents/?uuid=7c94b6aa-c6e6-40c5-b9f5-2bae32a7bffe"]}],"mendeley":{"formattedCitation":"(Falah, 2012)","plainTextFormattedCitation":"(Falah, 2012)","previouslyFormattedCitation":"(Falah, 2012)"},"properties":{"noteIndex":0},"schema":"https://github.com/citation-style-language/schema/raw/master/csl-citation.json"}</w:instrText>
      </w:r>
      <w:r w:rsidR="00E32058">
        <w:rPr>
          <w:rFonts w:asciiTheme="majorBidi" w:hAnsiTheme="majorBidi" w:cstheme="majorBidi"/>
          <w:sz w:val="24"/>
          <w:szCs w:val="24"/>
        </w:rPr>
        <w:fldChar w:fldCharType="separate"/>
      </w:r>
      <w:r w:rsidR="00120775" w:rsidRPr="00120775">
        <w:rPr>
          <w:rFonts w:asciiTheme="majorBidi" w:hAnsiTheme="majorBidi" w:cstheme="majorBidi"/>
          <w:noProof/>
          <w:sz w:val="24"/>
          <w:szCs w:val="24"/>
        </w:rPr>
        <w:t>(Falah, 2012)</w:t>
      </w:r>
      <w:r w:rsidR="00E32058">
        <w:rPr>
          <w:rFonts w:asciiTheme="majorBidi" w:hAnsiTheme="majorBidi" w:cstheme="majorBidi"/>
          <w:sz w:val="24"/>
          <w:szCs w:val="24"/>
        </w:rPr>
        <w:fldChar w:fldCharType="end"/>
      </w:r>
    </w:p>
    <w:p w:rsidR="00D06F4D" w:rsidRPr="0013432E" w:rsidRDefault="00D06F4D" w:rsidP="00E32058">
      <w:pPr>
        <w:spacing w:after="120" w:line="240" w:lineRule="auto"/>
        <w:ind w:firstLine="284"/>
        <w:jc w:val="both"/>
        <w:rPr>
          <w:rFonts w:asciiTheme="majorBidi" w:hAnsiTheme="majorBidi" w:cstheme="majorBidi"/>
          <w:sz w:val="24"/>
          <w:szCs w:val="24"/>
        </w:rPr>
      </w:pPr>
      <w:r w:rsidRPr="00C677F5">
        <w:rPr>
          <w:rFonts w:asciiTheme="majorBidi" w:hAnsiTheme="majorBidi" w:cstheme="majorBidi"/>
          <w:sz w:val="24"/>
          <w:szCs w:val="24"/>
        </w:rPr>
        <w:t xml:space="preserve">Pendidikan yang bertujuan untuk meningkatkan keimanan dan ketakwaan dan akhlak mulia bagi peserta didik sebagai wadah untuk </w:t>
      </w:r>
      <w:r w:rsidRPr="00C677F5">
        <w:rPr>
          <w:rFonts w:asciiTheme="majorBidi" w:hAnsiTheme="majorBidi" w:cstheme="majorBidi"/>
          <w:color w:val="000000"/>
          <w:kern w:val="36"/>
          <w:sz w:val="24"/>
          <w:szCs w:val="24"/>
        </w:rPr>
        <w:t>mencerdaskan</w:t>
      </w:r>
      <w:r w:rsidRPr="00C677F5">
        <w:rPr>
          <w:rFonts w:asciiTheme="majorBidi" w:hAnsiTheme="majorBidi" w:cstheme="majorBidi"/>
          <w:sz w:val="24"/>
          <w:szCs w:val="24"/>
        </w:rPr>
        <w:t xml:space="preserve"> generasi penerus bangsa.  Dalam pendidikan Islam memiliki tujuan khusus untuk membentuk kepribadaian muslim yang menjadi insan kamil yang meliputi aspek prilaku, sikap, penampilan kebiasaan dan pandangan.</w:t>
      </w:r>
      <w:r w:rsidR="00DB1D48">
        <w:rPr>
          <w:rFonts w:asciiTheme="majorBidi" w:hAnsiTheme="majorBidi" w:cstheme="majorBidi"/>
          <w:sz w:val="24"/>
          <w:szCs w:val="24"/>
          <w:lang w:val="en-US"/>
        </w:rPr>
        <w:t xml:space="preserve"> </w:t>
      </w:r>
      <w:r w:rsidR="00D732A4">
        <w:rPr>
          <w:rFonts w:asciiTheme="majorBidi" w:hAnsiTheme="majorBidi" w:cstheme="majorBidi"/>
          <w:sz w:val="24"/>
          <w:szCs w:val="24"/>
        </w:rPr>
        <w:fldChar w:fldCharType="begin" w:fldLock="1"/>
      </w:r>
      <w:r w:rsidR="00694FC1">
        <w:rPr>
          <w:rFonts w:asciiTheme="majorBidi" w:hAnsiTheme="majorBidi" w:cstheme="majorBidi"/>
          <w:sz w:val="24"/>
          <w:szCs w:val="24"/>
        </w:rPr>
        <w:instrText>ADDIN CSL_CITATION {"citationItems":[{"id":"ITEM-1","itemData":{"author":[{"dropping-particle":"","family":"Drajat","given":"Zakiyah","non-dropping-particle":"","parse-names":false,"suffix":""}],"id":"ITEM-1","issued":{"date-parts":[["2009"]]},"number-of-pages":"30","publisher":"Bumi Aksara","publisher-place":"Jakarta","title":"Ilmu Pendidikan Islam","type":"book"},"uris":["http://www.mendeley.com/documents/?uuid=4f4a0acb-6bf1-4865-acc9-e41d2ebd12ca"]}],"mendeley":{"formattedCitation":"(Drajat, 2009)","plainTextFormattedCitation":"(Drajat, 2009)","previouslyFormattedCitation":"(Drajat, 2009)"},"properties":{"noteIndex":0},"schema":"https://github.com/citation-style-language/schema/raw/master/csl-citation.json"}</w:instrText>
      </w:r>
      <w:r w:rsidR="00D732A4">
        <w:rPr>
          <w:rFonts w:asciiTheme="majorBidi" w:hAnsiTheme="majorBidi" w:cstheme="majorBidi"/>
          <w:sz w:val="24"/>
          <w:szCs w:val="24"/>
        </w:rPr>
        <w:fldChar w:fldCharType="separate"/>
      </w:r>
      <w:r w:rsidR="00120775" w:rsidRPr="00120775">
        <w:rPr>
          <w:rFonts w:asciiTheme="majorBidi" w:hAnsiTheme="majorBidi" w:cstheme="majorBidi"/>
          <w:noProof/>
          <w:sz w:val="24"/>
          <w:szCs w:val="24"/>
        </w:rPr>
        <w:t>(Drajat, 2009)</w:t>
      </w:r>
      <w:r w:rsidR="00D732A4">
        <w:rPr>
          <w:rFonts w:asciiTheme="majorBidi" w:hAnsiTheme="majorBidi" w:cstheme="majorBidi"/>
          <w:sz w:val="24"/>
          <w:szCs w:val="24"/>
        </w:rPr>
        <w:fldChar w:fldCharType="end"/>
      </w:r>
      <w:r w:rsidRPr="00C677F5">
        <w:rPr>
          <w:rFonts w:asciiTheme="majorBidi" w:hAnsiTheme="majorBidi" w:cstheme="majorBidi"/>
          <w:sz w:val="24"/>
          <w:szCs w:val="24"/>
        </w:rPr>
        <w:t xml:space="preserve"> </w:t>
      </w:r>
    </w:p>
    <w:p w:rsidR="00E32058" w:rsidRPr="00DB1D48" w:rsidRDefault="00D06F4D" w:rsidP="00E32058">
      <w:pPr>
        <w:spacing w:after="120" w:line="240" w:lineRule="auto"/>
        <w:ind w:firstLine="284"/>
        <w:jc w:val="both"/>
        <w:rPr>
          <w:rFonts w:asciiTheme="majorBidi" w:hAnsiTheme="majorBidi" w:cstheme="majorBidi"/>
          <w:sz w:val="24"/>
          <w:szCs w:val="24"/>
        </w:rPr>
      </w:pPr>
      <w:r w:rsidRPr="00C677F5">
        <w:rPr>
          <w:rFonts w:asciiTheme="majorBidi" w:hAnsiTheme="majorBidi" w:cstheme="majorBidi"/>
          <w:sz w:val="24"/>
          <w:szCs w:val="24"/>
        </w:rPr>
        <w:t>Proses pendidikan dalam rangka membentuk pemimpin akan berlangsung efektif bilamana kepribadian pemimpin memiliki aspek bahwa ia menyadari untuk cinta terhadap kebenaran dan beriman kepada Tuhan yang Maha Esa, dapat dipercaya dan mampu mempercayai orang lain, mampu bekerja sama dengan orang lain, ahli dibidangnya dan senang bergaul, ramah tamah, suka menolong dan memberikan petunjuk pengabdian, memiliki kesetiaan yang tinggi, kreatif dan penuh inisiatif, bertanggung jawab dalam mengambil keputusan, konsekuensi, berdisiplin dan bijaksana, dan aktif memelihara kesehatan jasmani dan rohani</w:t>
      </w:r>
      <w:r w:rsidR="00140AD6" w:rsidRPr="00140AD6">
        <w:rPr>
          <w:rFonts w:asciiTheme="majorBidi" w:hAnsiTheme="majorBidi" w:cstheme="majorBidi"/>
          <w:sz w:val="24"/>
          <w:szCs w:val="24"/>
        </w:rPr>
        <w:t xml:space="preserve"> dalam melaksanakan suatu kepemimpinan</w:t>
      </w:r>
      <w:r w:rsidRPr="00C677F5">
        <w:rPr>
          <w:rFonts w:asciiTheme="majorBidi" w:hAnsiTheme="majorBidi" w:cstheme="majorBidi"/>
          <w:sz w:val="24"/>
          <w:szCs w:val="24"/>
        </w:rPr>
        <w:t>.</w:t>
      </w:r>
      <w:r w:rsidR="00DB1D48" w:rsidRPr="00DB1D48">
        <w:rPr>
          <w:rFonts w:asciiTheme="majorBidi" w:hAnsiTheme="majorBidi" w:cstheme="majorBidi"/>
          <w:sz w:val="24"/>
          <w:szCs w:val="24"/>
        </w:rPr>
        <w:t xml:space="preserve"> </w:t>
      </w:r>
      <w:r w:rsidR="00E32058">
        <w:rPr>
          <w:rFonts w:asciiTheme="majorBidi" w:hAnsiTheme="majorBidi" w:cstheme="majorBidi"/>
          <w:sz w:val="24"/>
          <w:szCs w:val="24"/>
        </w:rPr>
        <w:fldChar w:fldCharType="begin" w:fldLock="1"/>
      </w:r>
      <w:r w:rsidR="00694FC1">
        <w:rPr>
          <w:rFonts w:asciiTheme="majorBidi" w:hAnsiTheme="majorBidi" w:cstheme="majorBidi"/>
          <w:sz w:val="24"/>
          <w:szCs w:val="24"/>
        </w:rPr>
        <w:instrText>ADDIN CSL_CITATION {"citationItems":[{"id":"ITEM-1","itemData":{"author":[{"dropping-particle":"","family":"Rivai","given":"Veithzal","non-dropping-particle":"","parse-names":false,"suffix":""}],"id":"ITEM-1","issued":{"date-parts":[["2009"]]},"number-of-pages":"21","publisher":"Raja Press","publisher-place":"Jakarta","title":"Kepemimpinan dan Prilaku Organisasi","type":"book"},"uris":["http://www.mendeley.com/documents/?uuid=e73f5121-34e0-40d9-a619-3b25724bec5f"]}],"mendeley":{"formattedCitation":"(Rivai, 2009)","plainTextFormattedCitation":"(Rivai, 2009)","previouslyFormattedCitation":"(Rivai, 2009)"},"properties":{"noteIndex":0},"schema":"https://github.com/citation-style-language/schema/raw/master/csl-citation.json"}</w:instrText>
      </w:r>
      <w:r w:rsidR="00E32058">
        <w:rPr>
          <w:rFonts w:asciiTheme="majorBidi" w:hAnsiTheme="majorBidi" w:cstheme="majorBidi"/>
          <w:sz w:val="24"/>
          <w:szCs w:val="24"/>
        </w:rPr>
        <w:fldChar w:fldCharType="separate"/>
      </w:r>
      <w:r w:rsidR="00120775" w:rsidRPr="00120775">
        <w:rPr>
          <w:rFonts w:asciiTheme="majorBidi" w:hAnsiTheme="majorBidi" w:cstheme="majorBidi"/>
          <w:noProof/>
          <w:sz w:val="24"/>
          <w:szCs w:val="24"/>
        </w:rPr>
        <w:t>(Rivai, 2009)</w:t>
      </w:r>
      <w:r w:rsidR="00E32058">
        <w:rPr>
          <w:rFonts w:asciiTheme="majorBidi" w:hAnsiTheme="majorBidi" w:cstheme="majorBidi"/>
          <w:sz w:val="24"/>
          <w:szCs w:val="24"/>
        </w:rPr>
        <w:fldChar w:fldCharType="end"/>
      </w:r>
    </w:p>
    <w:p w:rsidR="00F213AA" w:rsidRPr="00F213AA" w:rsidRDefault="00F213AA" w:rsidP="00F213AA">
      <w:pPr>
        <w:spacing w:after="120" w:line="240" w:lineRule="auto"/>
        <w:ind w:firstLine="284"/>
        <w:jc w:val="both"/>
        <w:rPr>
          <w:rFonts w:asciiTheme="majorBidi" w:hAnsiTheme="majorBidi"/>
          <w:sz w:val="24"/>
          <w:szCs w:val="24"/>
        </w:rPr>
      </w:pPr>
      <w:r w:rsidRPr="00F213AA">
        <w:rPr>
          <w:rFonts w:asciiTheme="majorBidi" w:hAnsiTheme="majorBidi"/>
          <w:kern w:val="36"/>
          <w:sz w:val="24"/>
          <w:szCs w:val="24"/>
        </w:rPr>
        <w:t>Kepemimpinan</w:t>
      </w:r>
      <w:r w:rsidRPr="00F213AA">
        <w:rPr>
          <w:rFonts w:asciiTheme="majorBidi" w:hAnsiTheme="majorBidi"/>
          <w:sz w:val="24"/>
          <w:szCs w:val="24"/>
        </w:rPr>
        <w:t xml:space="preserve"> berasal dari bahasa Inggris dari asal kata </w:t>
      </w:r>
      <w:r w:rsidRPr="00F213AA">
        <w:rPr>
          <w:rFonts w:asciiTheme="majorBidi" w:hAnsiTheme="majorBidi"/>
          <w:i/>
          <w:iCs/>
          <w:sz w:val="24"/>
          <w:szCs w:val="24"/>
        </w:rPr>
        <w:t>leadership</w:t>
      </w:r>
      <w:r w:rsidRPr="00F213AA">
        <w:rPr>
          <w:rFonts w:asciiTheme="majorBidi" w:hAnsiTheme="majorBidi"/>
          <w:sz w:val="24"/>
          <w:szCs w:val="24"/>
        </w:rPr>
        <w:t xml:space="preserve">, yang bermakna pemimpin, kepemimpinan. </w:t>
      </w:r>
      <w:r w:rsidRPr="00F213AA">
        <w:rPr>
          <w:rFonts w:asciiTheme="majorBidi" w:hAnsiTheme="majorBidi"/>
          <w:sz w:val="24"/>
          <w:szCs w:val="24"/>
        </w:rPr>
        <w:fldChar w:fldCharType="begin" w:fldLock="1"/>
      </w:r>
      <w:r w:rsidRPr="00F213AA">
        <w:rPr>
          <w:rFonts w:asciiTheme="majorBidi" w:hAnsiTheme="majorBidi"/>
          <w:sz w:val="24"/>
          <w:szCs w:val="24"/>
        </w:rPr>
        <w:instrText>ADDIN CSL_CITATION {"citationItems":[{"id":"ITEM-1","itemData":{"author":[{"dropping-particle":"","family":"Shadily","given":"John M. Echols dan Hasan","non-dropping-particle":"","parse-names":false,"suffix":""}],"id":"ITEM-1","issued":{"date-parts":[["1989"]]},"number-of-pages":"351","publisher":"Gramedia Pustaka Utama","publisher-place":"Jakarta","title":"Kamus Inggris Indonesia, An english – Indonesian Dictionary,","type":"book"},"uris":["http://www.mendeley.com/documents/?uuid=bfb16bd5-70b6-4d33-8734-611619e0d1c2"]}],"mendeley":{"formattedCitation":"(Shadily, 1989)","plainTextFormattedCitation":"(Shadily, 1989)","previouslyFormattedCitation":"(Shadily, 1989)"},"properties":{"noteIndex":0},"schema":"https://github.com/citation-style-language/schema/raw/master/csl-citation.json"}</w:instrText>
      </w:r>
      <w:r w:rsidRPr="00F213AA">
        <w:rPr>
          <w:rFonts w:asciiTheme="majorBidi" w:hAnsiTheme="majorBidi"/>
          <w:sz w:val="24"/>
          <w:szCs w:val="24"/>
        </w:rPr>
        <w:fldChar w:fldCharType="separate"/>
      </w:r>
      <w:r w:rsidRPr="00F213AA">
        <w:rPr>
          <w:rFonts w:asciiTheme="majorBidi" w:hAnsiTheme="majorBidi"/>
          <w:noProof/>
          <w:sz w:val="24"/>
          <w:szCs w:val="24"/>
        </w:rPr>
        <w:t>(Shadily, 1989)</w:t>
      </w:r>
      <w:r w:rsidRPr="00F213AA">
        <w:rPr>
          <w:rFonts w:asciiTheme="majorBidi" w:hAnsiTheme="majorBidi"/>
          <w:sz w:val="24"/>
          <w:szCs w:val="24"/>
        </w:rPr>
        <w:fldChar w:fldCharType="end"/>
      </w:r>
      <w:r w:rsidRPr="00F213AA">
        <w:rPr>
          <w:rFonts w:asciiTheme="majorBidi" w:hAnsiTheme="majorBidi"/>
          <w:sz w:val="24"/>
          <w:szCs w:val="24"/>
        </w:rPr>
        <w:t xml:space="preserve"> </w:t>
      </w:r>
      <w:r w:rsidRPr="00F213AA">
        <w:rPr>
          <w:rFonts w:asciiTheme="majorBidi" w:hAnsiTheme="majorBidi"/>
          <w:kern w:val="36"/>
          <w:sz w:val="24"/>
          <w:szCs w:val="24"/>
        </w:rPr>
        <w:t>Selain</w:t>
      </w:r>
      <w:r w:rsidRPr="00F213AA">
        <w:rPr>
          <w:rFonts w:asciiTheme="majorBidi" w:hAnsiTheme="majorBidi"/>
          <w:sz w:val="24"/>
          <w:szCs w:val="24"/>
        </w:rPr>
        <w:t xml:space="preserve"> itu juga kepemimpinan juga merupakan petunjuk, pemandu, penuntun, komandan </w:t>
      </w:r>
      <w:r w:rsidRPr="00F213AA">
        <w:rPr>
          <w:rFonts w:asciiTheme="majorBidi" w:hAnsiTheme="majorBidi"/>
          <w:sz w:val="24"/>
          <w:szCs w:val="24"/>
        </w:rPr>
        <w:fldChar w:fldCharType="begin" w:fldLock="1"/>
      </w:r>
      <w:r w:rsidRPr="00F213AA">
        <w:rPr>
          <w:rFonts w:asciiTheme="majorBidi" w:hAnsiTheme="majorBidi"/>
          <w:sz w:val="24"/>
          <w:szCs w:val="24"/>
        </w:rPr>
        <w:instrText>ADDIN CSL_CITATION {"citationItems":[{"id":"ITEM-1","itemData":{"author":[{"dropping-particle":"","family":"Alle","given":"John Gage","non-dropping-particle":"","parse-names":false,"suffix":""}],"id":"ITEM-1","issued":{"date-parts":[["1969"]]},"number-of-pages":"124","publisher":"Mc. Laughlin Brothers, Inc.","publisher-place":"New York","title":"Webster’s New Satnar Dictionary","type":"book"},"uris":["http://www.mendeley.com/documents/?uuid=0e4e804d-a2db-4ed7-9676-2250d894c59b"]}],"mendeley":{"formattedCitation":"(Alle, 1969)","plainTextFormattedCitation":"(Alle, 1969)","previouslyFormattedCitation":"(Alle, 1969)"},"properties":{"noteIndex":0},"schema":"https://github.com/citation-style-language/schema/raw/master/csl-citation.json"}</w:instrText>
      </w:r>
      <w:r w:rsidRPr="00F213AA">
        <w:rPr>
          <w:rFonts w:asciiTheme="majorBidi" w:hAnsiTheme="majorBidi"/>
          <w:sz w:val="24"/>
          <w:szCs w:val="24"/>
        </w:rPr>
        <w:fldChar w:fldCharType="separate"/>
      </w:r>
      <w:r w:rsidRPr="00F213AA">
        <w:rPr>
          <w:rFonts w:asciiTheme="majorBidi" w:hAnsiTheme="majorBidi"/>
          <w:noProof/>
          <w:sz w:val="24"/>
          <w:szCs w:val="24"/>
        </w:rPr>
        <w:t>(Alle, 1969)</w:t>
      </w:r>
      <w:r w:rsidRPr="00F213AA">
        <w:rPr>
          <w:rFonts w:asciiTheme="majorBidi" w:hAnsiTheme="majorBidi"/>
          <w:sz w:val="24"/>
          <w:szCs w:val="24"/>
        </w:rPr>
        <w:fldChar w:fldCharType="end"/>
      </w:r>
      <w:r w:rsidRPr="00F213AA">
        <w:rPr>
          <w:rFonts w:asciiTheme="majorBidi" w:hAnsiTheme="majorBidi"/>
          <w:sz w:val="24"/>
          <w:szCs w:val="24"/>
        </w:rPr>
        <w:t xml:space="preserve"> </w:t>
      </w:r>
    </w:p>
    <w:p w:rsidR="004F7282" w:rsidRDefault="00A525E1" w:rsidP="004F7282">
      <w:pPr>
        <w:spacing w:after="120" w:line="240" w:lineRule="auto"/>
        <w:ind w:firstLine="284"/>
        <w:jc w:val="both"/>
        <w:rPr>
          <w:rFonts w:asciiTheme="majorBidi" w:hAnsiTheme="majorBidi"/>
          <w:sz w:val="24"/>
          <w:szCs w:val="24"/>
        </w:rPr>
      </w:pPr>
      <w:r w:rsidRPr="00F213AA">
        <w:rPr>
          <w:rFonts w:asciiTheme="majorBidi" w:hAnsiTheme="majorBidi"/>
          <w:kern w:val="36"/>
          <w:sz w:val="24"/>
          <w:szCs w:val="24"/>
        </w:rPr>
        <w:lastRenderedPageBreak/>
        <w:t>Kepemimpinan</w:t>
      </w:r>
      <w:r w:rsidRPr="00F213AA">
        <w:rPr>
          <w:rFonts w:asciiTheme="majorBidi" w:hAnsiTheme="majorBidi"/>
          <w:sz w:val="24"/>
          <w:szCs w:val="24"/>
        </w:rPr>
        <w:t xml:space="preserve"> adalah seseorang yang memimpin dengan cara </w:t>
      </w:r>
      <w:r w:rsidRPr="00F213AA">
        <w:rPr>
          <w:rFonts w:asciiTheme="majorBidi" w:hAnsiTheme="majorBidi"/>
          <w:kern w:val="36"/>
          <w:sz w:val="24"/>
          <w:szCs w:val="24"/>
        </w:rPr>
        <w:t>memprakarsai</w:t>
      </w:r>
      <w:r w:rsidRPr="00F213AA">
        <w:rPr>
          <w:rFonts w:asciiTheme="majorBidi" w:hAnsiTheme="majorBidi"/>
          <w:sz w:val="24"/>
          <w:szCs w:val="24"/>
        </w:rPr>
        <w:t xml:space="preserve"> tingkah laku sosial yang terjadi di masyarakat dengan mengatur, mengarahkan, mengorganisir, atau mengontrol u</w:t>
      </w:r>
      <w:r w:rsidRPr="00C677F5">
        <w:rPr>
          <w:rFonts w:asciiTheme="majorBidi" w:hAnsiTheme="majorBidi"/>
          <w:sz w:val="24"/>
          <w:szCs w:val="24"/>
        </w:rPr>
        <w:t xml:space="preserve">saha </w:t>
      </w:r>
      <w:r w:rsidRPr="00C677F5">
        <w:rPr>
          <w:rFonts w:asciiTheme="majorBidi" w:hAnsiTheme="majorBidi"/>
          <w:color w:val="000000"/>
          <w:kern w:val="36"/>
          <w:sz w:val="24"/>
          <w:szCs w:val="24"/>
        </w:rPr>
        <w:t>orang</w:t>
      </w:r>
      <w:r w:rsidRPr="00C677F5">
        <w:rPr>
          <w:rFonts w:asciiTheme="majorBidi" w:hAnsiTheme="majorBidi"/>
          <w:sz w:val="24"/>
          <w:szCs w:val="24"/>
        </w:rPr>
        <w:t xml:space="preserve"> lain melalui proses, kekuasaan atau oposisi.</w:t>
      </w:r>
      <w:r w:rsidR="00DB1D48" w:rsidRPr="00DB1D48">
        <w:rPr>
          <w:rFonts w:asciiTheme="majorBidi" w:hAnsiTheme="majorBidi"/>
          <w:sz w:val="24"/>
          <w:szCs w:val="24"/>
        </w:rPr>
        <w:t xml:space="preserve"> </w:t>
      </w:r>
      <w:r w:rsidR="004F7282">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{"citationItems":[{"id":"ITEM-1","itemData":{"author":[{"dropping-particle":"","family":"Pratt","given":"Henry","non-dropping-particle":"","parse-names":false,"suffix":""}],"id":"ITEM-1","issued":{"date-parts":[["1960"]]},"number-of-pages":"174","publisher":"Littleifeld Adam &amp; Co. Paterson","publisher-place":"New Jersey","title":"Dictionary Of Sosiologi And Related Sciences","type":"book"},"uris":["http://www.mendeley.com/documents/?uuid=625676ad-9a4a-4440-994c-be8cc1609c05"]}],"mendeley":{"formattedCitation":"(Pratt, 1960)","plainTextFormattedCitation":"(Pratt, 1960)","previouslyFormattedCitation":"(Pratt, 1960)"},"properties":{"noteIndex":0},"schema":"https://github.com/citation-style-language/schema/raw/master/csl-citation.json"}</w:instrText>
      </w:r>
      <w:r w:rsidR="004F7282">
        <w:rPr>
          <w:rFonts w:asciiTheme="majorBidi" w:hAnsiTheme="majorBidi"/>
          <w:sz w:val="24"/>
          <w:szCs w:val="24"/>
        </w:rPr>
        <w:fldChar w:fldCharType="separate"/>
      </w:r>
      <w:r w:rsidR="00120775" w:rsidRPr="00120775">
        <w:rPr>
          <w:rFonts w:asciiTheme="majorBidi" w:hAnsiTheme="majorBidi"/>
          <w:noProof/>
          <w:sz w:val="24"/>
          <w:szCs w:val="24"/>
        </w:rPr>
        <w:t>(Pratt, 1960)</w:t>
      </w:r>
      <w:r w:rsidR="004F7282">
        <w:rPr>
          <w:rFonts w:asciiTheme="majorBidi" w:hAnsiTheme="majorBidi"/>
          <w:sz w:val="24"/>
          <w:szCs w:val="24"/>
        </w:rPr>
        <w:fldChar w:fldCharType="end"/>
      </w:r>
      <w:r w:rsidRPr="00C677F5">
        <w:rPr>
          <w:rFonts w:asciiTheme="majorBidi" w:hAnsiTheme="majorBidi"/>
          <w:sz w:val="24"/>
          <w:szCs w:val="24"/>
        </w:rPr>
        <w:t xml:space="preserve"> </w:t>
      </w:r>
    </w:p>
    <w:p w:rsidR="004C672A" w:rsidRPr="00C677F5" w:rsidRDefault="004C672A" w:rsidP="00BB57CD">
      <w:pPr>
        <w:spacing w:after="120" w:line="240" w:lineRule="auto"/>
        <w:ind w:firstLine="284"/>
        <w:jc w:val="both"/>
        <w:rPr>
          <w:rFonts w:asciiTheme="majorBidi" w:hAnsiTheme="majorBidi"/>
          <w:sz w:val="24"/>
          <w:szCs w:val="24"/>
        </w:rPr>
      </w:pPr>
      <w:r w:rsidRPr="00C677F5">
        <w:rPr>
          <w:rFonts w:asciiTheme="majorBidi" w:hAnsiTheme="majorBidi"/>
          <w:sz w:val="24"/>
          <w:szCs w:val="24"/>
        </w:rPr>
        <w:t>Kepemimpinan merupakan suatu proses yang dialami manusia dalam kehidupan sosial. Artinya dalam kehidupannya manusia membutuhkan pemimpin dan kepemimpinan guna mencapai hasil yang spesifik dan bermanfaat melalui orang lain dan untuk diri sendiri maupun untuk orang lain dengan cara konsisten, efesien dan efektif .</w:t>
      </w:r>
      <w:r w:rsidR="00DB1D48">
        <w:rPr>
          <w:rFonts w:asciiTheme="majorBidi" w:hAnsiTheme="majorBidi"/>
          <w:sz w:val="24"/>
          <w:szCs w:val="24"/>
          <w:lang w:val="en-US"/>
        </w:rPr>
        <w:t xml:space="preserve"> </w:t>
      </w:r>
      <w:r w:rsidR="00BB57CD">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{"citationItems":[{"id":"ITEM-1","itemData":{"author":[{"dropping-particle":"","family":"Selcta","given":"Randy","non-dropping-particle":"","parse-names":false,"suffix":""}],"id":"ITEM-1","issued":{"date-parts":[["2008"]]},"number-of-pages":"6","publisher":"Nafiri Gabriel","publisher-place":"Jakarta","title":"5 Pilar kepemimpinan","type":"book"},"uris":["http://www.mendeley.com/documents/?uuid=bf7bd387-0fc2-4e69-af7a-3cb12c780482"]}],"mendeley":{"formattedCitation":"(Selcta, 2008)","manualFormatting":"(Selekta, 2008)","plainTextFormattedCitation":"(Selcta, 2008)","previouslyFormattedCitation":"(Selcta, 2008)"},"properties":{"noteIndex":0},"schema":"https://github.com/citation-style-language/schema/raw/master/csl-citation.json"}</w:instrText>
      </w:r>
      <w:r w:rsidR="00BB57CD">
        <w:rPr>
          <w:rFonts w:asciiTheme="majorBidi" w:hAnsiTheme="majorBidi"/>
          <w:sz w:val="24"/>
          <w:szCs w:val="24"/>
        </w:rPr>
        <w:fldChar w:fldCharType="separate"/>
      </w:r>
      <w:r w:rsidR="00DB1D48">
        <w:rPr>
          <w:rFonts w:asciiTheme="majorBidi" w:hAnsiTheme="majorBidi"/>
          <w:noProof/>
          <w:sz w:val="24"/>
          <w:szCs w:val="24"/>
        </w:rPr>
        <w:t>(Sel</w:t>
      </w:r>
      <w:r w:rsidR="00DB1D48">
        <w:rPr>
          <w:rFonts w:asciiTheme="majorBidi" w:hAnsiTheme="majorBidi"/>
          <w:noProof/>
          <w:sz w:val="24"/>
          <w:szCs w:val="24"/>
          <w:lang w:val="en-US"/>
        </w:rPr>
        <w:t>ek</w:t>
      </w:r>
      <w:r w:rsidR="00120775" w:rsidRPr="00120775">
        <w:rPr>
          <w:rFonts w:asciiTheme="majorBidi" w:hAnsiTheme="majorBidi"/>
          <w:noProof/>
          <w:sz w:val="24"/>
          <w:szCs w:val="24"/>
        </w:rPr>
        <w:t>ta, 2008)</w:t>
      </w:r>
      <w:r w:rsidR="00BB57CD">
        <w:rPr>
          <w:rFonts w:asciiTheme="majorBidi" w:hAnsiTheme="majorBidi"/>
          <w:sz w:val="24"/>
          <w:szCs w:val="24"/>
        </w:rPr>
        <w:fldChar w:fldCharType="end"/>
      </w:r>
      <w:r w:rsidRPr="00C677F5">
        <w:rPr>
          <w:rFonts w:asciiTheme="majorBidi" w:hAnsiTheme="majorBidi"/>
          <w:sz w:val="24"/>
          <w:szCs w:val="24"/>
        </w:rPr>
        <w:t xml:space="preserve"> </w:t>
      </w:r>
    </w:p>
    <w:p w:rsidR="004C672A" w:rsidRPr="00C677F5" w:rsidRDefault="004C672A" w:rsidP="00BB57CD">
      <w:pPr>
        <w:spacing w:after="120" w:line="240" w:lineRule="auto"/>
        <w:ind w:firstLine="284"/>
        <w:jc w:val="both"/>
        <w:rPr>
          <w:rFonts w:asciiTheme="majorBidi" w:hAnsiTheme="majorBidi"/>
          <w:sz w:val="24"/>
          <w:szCs w:val="24"/>
        </w:rPr>
      </w:pPr>
      <w:r w:rsidRPr="00C677F5">
        <w:rPr>
          <w:rFonts w:asciiTheme="majorBidi" w:hAnsiTheme="majorBidi"/>
          <w:sz w:val="24"/>
          <w:szCs w:val="24"/>
        </w:rPr>
        <w:t>Menurut Robbins kepemimpinan adalah kemampuan seseorang untuk mempengaruhi suatu kelompok untuk pencapaian tujuan. Adapun bentuk pengaruh tersebut bisa secara formal seperti tingkat manajerial pada suatu organisasi. Karena posisi manajemen terdiri atas tingkatan yang biasanya menggambarkan otoritas, seorang bisa mengasumsikan suatu peran kepemimpinan sebagai akibat dari posisi yang ia pegang pada organisasi tersebut.</w:t>
      </w:r>
      <w:r w:rsidR="00DB1D48" w:rsidRPr="00DB1D48">
        <w:rPr>
          <w:rFonts w:asciiTheme="majorBidi" w:hAnsiTheme="majorBidi"/>
          <w:sz w:val="24"/>
          <w:szCs w:val="24"/>
        </w:rPr>
        <w:t xml:space="preserve"> </w:t>
      </w:r>
      <w:r w:rsidR="00BB57CD">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{"citationItems":[{"id":"ITEM-1","itemData":{"author":[{"dropping-particle":"","family":"Robbins","given":"Stephen P","non-dropping-particle":"","parse-names":false,"suffix":""}],"id":"ITEM-1","issued":{"date-parts":[["2002"]]},"number-of-pages":"163","publisher":"Erlangga","publisher-place":"Jakarta","title":"Prinsip-prinsip Perilaku Organisasi","type":"book"},"uris":["http://www.mendeley.com/documents/?uuid=1e3e6372-8bdc-400d-94ff-7cbde85a4457"]}],"mendeley":{"formattedCitation":"(Robbins, 2002)","plainTextFormattedCitation":"(Robbins, 2002)","previouslyFormattedCitation":"(Robbins, 2002)"},"properties":{"noteIndex":0},"schema":"https://github.com/citation-style-language/schema/raw/master/csl-citation.json"}</w:instrText>
      </w:r>
      <w:r w:rsidR="00BB57CD">
        <w:rPr>
          <w:rFonts w:asciiTheme="majorBidi" w:hAnsiTheme="majorBidi"/>
          <w:sz w:val="24"/>
          <w:szCs w:val="24"/>
        </w:rPr>
        <w:fldChar w:fldCharType="separate"/>
      </w:r>
      <w:r w:rsidR="00120775" w:rsidRPr="00120775">
        <w:rPr>
          <w:rFonts w:asciiTheme="majorBidi" w:hAnsiTheme="majorBidi"/>
          <w:noProof/>
          <w:sz w:val="24"/>
          <w:szCs w:val="24"/>
        </w:rPr>
        <w:t>(Robbins, 2002)</w:t>
      </w:r>
      <w:r w:rsidR="00BB57CD">
        <w:rPr>
          <w:rFonts w:asciiTheme="majorBidi" w:hAnsiTheme="majorBidi"/>
          <w:sz w:val="24"/>
          <w:szCs w:val="24"/>
        </w:rPr>
        <w:fldChar w:fldCharType="end"/>
      </w:r>
    </w:p>
    <w:p w:rsidR="00BB57CD" w:rsidRDefault="004C672A" w:rsidP="003B0DD3">
      <w:pPr>
        <w:spacing w:after="120" w:line="240" w:lineRule="auto"/>
        <w:ind w:firstLine="284"/>
        <w:jc w:val="both"/>
        <w:rPr>
          <w:rFonts w:asciiTheme="majorBidi" w:hAnsiTheme="majorBidi"/>
          <w:sz w:val="24"/>
          <w:szCs w:val="24"/>
        </w:rPr>
      </w:pPr>
      <w:r w:rsidRPr="00C677F5">
        <w:rPr>
          <w:rFonts w:asciiTheme="majorBidi" w:hAnsiTheme="majorBidi"/>
          <w:sz w:val="24"/>
          <w:szCs w:val="24"/>
        </w:rPr>
        <w:t>Menurut Siagian kepemimpinan adalah kemampuan seseorang untuk mempengaruhi orang lain, dalam konteks ini para bawahannya sedemikian rupa sehingga orang lain itu mau melakukan kehendak pimpinan meskipun secara pribadi hal itu mungkin tidak disenanginya.</w:t>
      </w:r>
      <w:r w:rsidR="00DB1D48" w:rsidRPr="00DB1D48">
        <w:rPr>
          <w:rFonts w:asciiTheme="majorBidi" w:hAnsiTheme="majorBidi"/>
          <w:sz w:val="24"/>
          <w:szCs w:val="24"/>
        </w:rPr>
        <w:t xml:space="preserve"> </w:t>
      </w:r>
      <w:r w:rsidR="003B0DD3">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{"citationItems":[{"id":"ITEM-1","itemData":{"author":[{"dropping-particle":"","family":"Sutrisno","given":"Edy","non-dropping-particle":"","parse-names":false,"suffix":""}],"container-title":"Jakarta: Kencana Prenada Media Group","id":"ITEM-1","issued":{"date-parts":[["2011"]]},"title":"Manajemen Sumber Daya Manusia, Cetakan Kelima","type":"article-journal"},"uris":["http://www.mendeley.com/documents/?uuid=e4e1448b-21df-431e-83c5-0cbbcf6a8abf"]}],"mendeley":{"formattedCitation":"(Sutrisno, 2011)","plainTextFormattedCitation":"(Sutrisno, 2011)","previouslyFormattedCitation":"(Sutrisno, 2011)"},"properties":{"noteIndex":0},"schema":"https://github.com/citation-style-language/schema/raw/master/csl-citation.json"}</w:instrText>
      </w:r>
      <w:r w:rsidR="003B0DD3">
        <w:rPr>
          <w:rFonts w:asciiTheme="majorBidi" w:hAnsiTheme="majorBidi"/>
          <w:sz w:val="24"/>
          <w:szCs w:val="24"/>
        </w:rPr>
        <w:fldChar w:fldCharType="separate"/>
      </w:r>
      <w:r w:rsidR="00120775" w:rsidRPr="00120775">
        <w:rPr>
          <w:rFonts w:asciiTheme="majorBidi" w:hAnsiTheme="majorBidi"/>
          <w:noProof/>
          <w:sz w:val="24"/>
          <w:szCs w:val="24"/>
        </w:rPr>
        <w:t>(Sutrisno, 2011)</w:t>
      </w:r>
      <w:r w:rsidR="003B0DD3">
        <w:rPr>
          <w:rFonts w:asciiTheme="majorBidi" w:hAnsiTheme="majorBidi"/>
          <w:sz w:val="24"/>
          <w:szCs w:val="24"/>
        </w:rPr>
        <w:fldChar w:fldCharType="end"/>
      </w:r>
    </w:p>
    <w:p w:rsidR="004C672A" w:rsidRPr="00C677F5" w:rsidRDefault="004C672A" w:rsidP="0028153E">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 Menurut Fiedler kepemimpinan adalah pola hubungan antar individu yang menggunakan wewenang dan pengaruh terhadap orang lain atau sekelompok orang agar membentuk kerja sama untuk menyelesaikan suatu tugas.</w:t>
      </w:r>
      <w:r w:rsidR="00DB1D48">
        <w:rPr>
          <w:rFonts w:asciiTheme="majorBidi" w:hAnsiTheme="majorBidi"/>
          <w:sz w:val="24"/>
          <w:szCs w:val="24"/>
          <w:lang w:val="en-US"/>
        </w:rPr>
        <w:t xml:space="preserve"> </w:t>
      </w:r>
      <w:r w:rsidR="0028153E">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{"citationItems":[{"id":"ITEM-1","itemData":{"abstract":"Dalam suatu perusahaan, karyawan memegang peranan yang sangat penting dalam usahanya untuk mencapai tujuan, karena sebagai penggerak aktivitas yang ada dalam perusahaan agar tujuan tersebut dapat dicapai dengan baik, maka karyawan perlu didorong untuk lebih giat dan lebih baik dalam bekerja. Melihat pentingnya manusia dalam pencapaian tujuan perusahaan, maka diperlukan penanganan tersendiri terhadap sumber daya manusia agar mereka dapat bekerja sesuai dengan apa yang diharapkan oleh perusahaan, dengan begitu maka tujuan yang telah ditetapkan akan dapat dilaksanakan dengan baik dan sesuai dengan rencana. Tujuan dalam penelitian ini untuk mengetahui pengaruh kepemimpinan, motivasi, lingkungan kerja dan disiplin terhadap kinerja karyawan PT. Indonesia Power Semarang. Adapun yang dijadikan sebagai populasi adalah seluruh karyawan yaitu 75 karyawan. Alat analisis yang digunakan adalah regresi linier berganda. Hasil penelitian menunjukkan bahwa Terdapat pengaruh yang positif dan signifikan antara kepemimpinan terhadap kinerja karyawan, artinya apabila kepemimpinan meningkat maka kinerja karyawan akan meningkat, Terdapat pengaruh yang positif dan signifikan antara motivasi terhadap kinerja karyawan, artinya apabila motivasi meningkat maka kinerja karyawan akan meningkat, Terdapat pengaruh yang positif dan signifikan antara lingkungan kerja terhadap kinerja karyawan, artinya apabila lingkungan kerja meningkat maka kinerja karyawan akan meningkat, Terdapat pengaruh yang positif dan signifikan antara disiplin kerja terhadap kinerja karyawan, artinya apabila disiplin kerja meningkat maka kinerja karyawan akan meningkat.","author":[{"dropping-particle":"","family":"Putra","given":"Nicko Permana","non-dropping-particle":"","parse-names":false,"suffix":""}],"id":"ITEM-1","issued":{"date-parts":[["2013"]]},"page":"0-1","title":"PENGARUH KEPEMIMPINAN, MOTIVASI, LINGKUNGAN KERJA, DAN DISIPLIN KERJA TERHADAP KINERJA KARYAWAN PADA PT. INDONESIA POWER SEMARANG","type":"article-journal"},"uris":["http://www.mendeley.com/documents/?uuid=89525a90-7e47-48e5-930c-8824be091b90"]}],"mendeley":{"formattedCitation":"(Putra, 2013)","plainTextFormattedCitation":"(Putra, 2013)","previouslyFormattedCitation":"(Putra, 2013)"},"properties":{"noteIndex":0},"schema":"https://github.com/citation-style-language/schema/raw/master/csl-citation.json"}</w:instrText>
      </w:r>
      <w:r w:rsidR="0028153E">
        <w:rPr>
          <w:rFonts w:asciiTheme="majorBidi" w:hAnsiTheme="majorBidi"/>
          <w:sz w:val="24"/>
          <w:szCs w:val="24"/>
        </w:rPr>
        <w:fldChar w:fldCharType="separate"/>
      </w:r>
      <w:r w:rsidR="00120775" w:rsidRPr="00120775">
        <w:rPr>
          <w:rFonts w:asciiTheme="majorBidi" w:hAnsiTheme="majorBidi"/>
          <w:noProof/>
          <w:sz w:val="24"/>
          <w:szCs w:val="24"/>
        </w:rPr>
        <w:t>(Putra, 2013)</w:t>
      </w:r>
      <w:r w:rsidR="0028153E">
        <w:rPr>
          <w:rFonts w:asciiTheme="majorBidi" w:hAnsiTheme="majorBidi"/>
          <w:sz w:val="24"/>
          <w:szCs w:val="24"/>
        </w:rPr>
        <w:fldChar w:fldCharType="end"/>
      </w:r>
      <w:r w:rsidRPr="00C677F5">
        <w:rPr>
          <w:rFonts w:asciiTheme="majorBidi" w:hAnsiTheme="majorBidi"/>
          <w:sz w:val="24"/>
          <w:szCs w:val="24"/>
        </w:rPr>
        <w:t xml:space="preserve"> </w:t>
      </w:r>
    </w:p>
    <w:p w:rsidR="0028153E" w:rsidRDefault="004C672A" w:rsidP="00237318">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Menurut Covey sebagaimana dikutip </w:t>
      </w:r>
      <w:r w:rsidR="0028153E" w:rsidRPr="00237318">
        <w:rPr>
          <w:rFonts w:asciiTheme="majorBidi" w:hAnsiTheme="majorBidi"/>
          <w:sz w:val="24"/>
          <w:szCs w:val="24"/>
        </w:rPr>
        <w:t>S</w:t>
      </w:r>
      <w:r w:rsidRPr="00C677F5">
        <w:rPr>
          <w:rFonts w:asciiTheme="majorBidi" w:hAnsiTheme="majorBidi"/>
          <w:sz w:val="24"/>
          <w:szCs w:val="24"/>
        </w:rPr>
        <w:t xml:space="preserve">adanya suatu proses dalam kepemimpinan untuk memberikan pengaruh secara sosial kepada orang lain, sehingga orang lain tersebut menjalankan suatu proses </w:t>
      </w:r>
      <w:r w:rsidRPr="00C677F5">
        <w:rPr>
          <w:rFonts w:asciiTheme="majorBidi" w:hAnsiTheme="majorBidi"/>
          <w:sz w:val="24"/>
          <w:szCs w:val="24"/>
        </w:rPr>
        <w:t>sebag</w:t>
      </w:r>
      <w:r w:rsidR="00237318">
        <w:rPr>
          <w:rFonts w:asciiTheme="majorBidi" w:hAnsiTheme="majorBidi"/>
          <w:sz w:val="24"/>
          <w:szCs w:val="24"/>
        </w:rPr>
        <w:t>aimana diinginkan oleh pemimpin</w:t>
      </w:r>
      <w:r w:rsidR="00237318" w:rsidRPr="00237318">
        <w:rPr>
          <w:rFonts w:asciiTheme="majorBidi" w:hAnsiTheme="majorBidi"/>
          <w:sz w:val="24"/>
          <w:szCs w:val="24"/>
        </w:rPr>
        <w:t>.</w:t>
      </w:r>
      <w:r w:rsidR="00DB1D48">
        <w:rPr>
          <w:rFonts w:asciiTheme="majorBidi" w:hAnsiTheme="majorBidi"/>
          <w:sz w:val="24"/>
          <w:szCs w:val="24"/>
          <w:lang w:val="en-US"/>
        </w:rPr>
        <w:t xml:space="preserve"> </w:t>
      </w:r>
      <w:r w:rsidR="0023731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{"citationItems":[{"id":"ITEM-1","itemData":{"author":[{"dropping-particle":"","family":"Muhaimin","given":"","non-dropping-particle":"","parse-names":false,"suffix":""}],"id":"ITEM-1","issued":{"date-parts":[["2012"]]},"number-of-pages":"29","publisher":"Kencana Prenada","publisher-place":"Jakarta","title":"Manajemen Pendidikan Aplikasi dalam Penyusunan Rencana Pengembangan Sekolah/Madrasah","type":"book"},"uris":["http://www.mendeley.com/documents/?uuid=b1f37b7c-6689-4da4-8a16-3b3db41a324a"]}],"mendeley":{"formattedCitation":"(Muhaimin, 2012)","plainTextFormattedCitation":"(Muhaimin, 2012)","previouslyFormattedCitation":"(Muhaimin, 2012)"},"properties":{"noteIndex":0},"schema":"https://github.com/citation-style-language/schema/raw/master/csl-citation.json"}</w:instrText>
      </w:r>
      <w:r w:rsidR="00237318">
        <w:rPr>
          <w:rFonts w:asciiTheme="majorBidi" w:hAnsiTheme="majorBidi"/>
          <w:sz w:val="24"/>
          <w:szCs w:val="24"/>
        </w:rPr>
        <w:fldChar w:fldCharType="separate"/>
      </w:r>
      <w:r w:rsidR="00120775" w:rsidRPr="00120775">
        <w:rPr>
          <w:rFonts w:asciiTheme="majorBidi" w:hAnsiTheme="majorBidi"/>
          <w:noProof/>
          <w:sz w:val="24"/>
          <w:szCs w:val="24"/>
        </w:rPr>
        <w:t>(Muhaimin, 2012)</w:t>
      </w:r>
      <w:r w:rsidR="00237318">
        <w:rPr>
          <w:rFonts w:asciiTheme="majorBidi" w:hAnsiTheme="majorBidi"/>
          <w:sz w:val="24"/>
          <w:szCs w:val="24"/>
        </w:rPr>
        <w:fldChar w:fldCharType="end"/>
      </w:r>
      <w:r w:rsidRPr="00C677F5">
        <w:rPr>
          <w:rFonts w:asciiTheme="majorBidi" w:hAnsiTheme="majorBidi"/>
          <w:sz w:val="24"/>
          <w:szCs w:val="24"/>
        </w:rPr>
        <w:t xml:space="preserve"> </w:t>
      </w:r>
    </w:p>
    <w:p w:rsidR="004C672A" w:rsidRPr="00C677F5" w:rsidRDefault="004C672A" w:rsidP="00237318">
      <w:pPr>
        <w:spacing w:after="120" w:line="240" w:lineRule="auto"/>
        <w:ind w:firstLine="284"/>
        <w:jc w:val="both"/>
        <w:rPr>
          <w:rFonts w:asciiTheme="majorBidi" w:hAnsiTheme="majorBidi"/>
          <w:sz w:val="24"/>
          <w:szCs w:val="24"/>
        </w:rPr>
      </w:pPr>
      <w:r w:rsidRPr="00C677F5">
        <w:rPr>
          <w:rFonts w:asciiTheme="majorBidi" w:hAnsiTheme="majorBidi"/>
          <w:sz w:val="24"/>
          <w:szCs w:val="24"/>
        </w:rPr>
        <w:t>kepemimpinan merupakan proses mempengaruhi dan menentukan tujuan organisasi memotivasi perilaku pengikut untuk mencapai tujuan, memberikan pengaruh dalam pola perbaikan pengikut dan budaya.</w:t>
      </w:r>
      <w:r w:rsidR="0023731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{"citationItems":[{"id":"ITEM-1","itemData":{"author":[{"dropping-particle":"","family":"Rivai","given":"Veithzal","non-dropping-particle":"","parse-names":false,"suffix":""}],"id":"ITEM-1","issued":{"date-parts":[["2009"]]},"number-of-pages":"21","publisher":"Raja Press","publisher-place":"Jakarta","title":"Kepemimpinan dan Prilaku Organisasi","type":"book"},"uris":["http://www.mendeley.com/documents/?uuid=e73f5121-34e0-40d9-a619-3b25724bec5f"]}],"mendeley":{"formattedCitation":"(Rivai, 2009)","plainTextFormattedCitation":"(Rivai, 2009)","previouslyFormattedCitation":"(Rivai, 2009)"},"properties":{"noteIndex":0},"schema":"https://github.com/citation-style-language/schema/raw/master/csl-citation.json"}</w:instrText>
      </w:r>
      <w:r w:rsidR="00237318">
        <w:rPr>
          <w:rFonts w:asciiTheme="majorBidi" w:hAnsiTheme="majorBidi"/>
          <w:sz w:val="24"/>
          <w:szCs w:val="24"/>
        </w:rPr>
        <w:fldChar w:fldCharType="separate"/>
      </w:r>
      <w:r w:rsidR="00120775" w:rsidRPr="00120775">
        <w:rPr>
          <w:rFonts w:asciiTheme="majorBidi" w:hAnsiTheme="majorBidi"/>
          <w:noProof/>
          <w:sz w:val="24"/>
          <w:szCs w:val="24"/>
        </w:rPr>
        <w:t>(Rivai, 2009)</w:t>
      </w:r>
      <w:r w:rsidR="00237318">
        <w:rPr>
          <w:rFonts w:asciiTheme="majorBidi" w:hAnsiTheme="majorBidi"/>
          <w:sz w:val="24"/>
          <w:szCs w:val="24"/>
        </w:rPr>
        <w:fldChar w:fldCharType="end"/>
      </w:r>
    </w:p>
    <w:p w:rsidR="004C672A" w:rsidRDefault="004C672A" w:rsidP="00237318">
      <w:pPr>
        <w:spacing w:after="120" w:line="240" w:lineRule="auto"/>
        <w:ind w:firstLine="284"/>
        <w:jc w:val="both"/>
        <w:rPr>
          <w:rFonts w:asciiTheme="majorBidi" w:hAnsiTheme="majorBidi"/>
          <w:sz w:val="24"/>
          <w:szCs w:val="24"/>
          <w:lang w:val="en-US"/>
        </w:rPr>
      </w:pPr>
      <w:r w:rsidRPr="00C677F5">
        <w:rPr>
          <w:rFonts w:asciiTheme="majorBidi" w:hAnsiTheme="majorBidi"/>
          <w:sz w:val="24"/>
          <w:szCs w:val="24"/>
        </w:rPr>
        <w:t>Pemimpin adalah kepribadian seseorang yang memiliki kemampuan dan kelebihan khususnya pada spesialisasi bidang tertentu sehingga ia mampu memberikan pengaruh kepada orang lain untuk bersama-sama melakukan aktivitas tertentu, demi pencapaian satu atau beberapa tujuan yang telah ditentukan.</w:t>
      </w:r>
      <w:r w:rsidR="00DB1D48" w:rsidRPr="00DB1D48">
        <w:rPr>
          <w:rFonts w:asciiTheme="majorBidi" w:hAnsiTheme="majorBidi"/>
          <w:sz w:val="24"/>
          <w:szCs w:val="24"/>
        </w:rPr>
        <w:t xml:space="preserve"> </w:t>
      </w:r>
      <w:r w:rsidR="0023731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{"citationItems":[{"id":"ITEM-1","itemData":{"author":[{"dropping-particle":"","family":"W.I.","given":"Munir","non-dropping-particle":"","parse-names":false,"suffix":""}],"id":"ITEM-1","issued":{"date-parts":[["2015"]]},"number-of-pages":"219","publisher":"Prenada Media Group","publisher-place":"Jakarta","title":"Manajemen Dakwah","type":"book"},"uris":["http://www.mendeley.com/documents/?uuid=6edcec2f-97e3-458a-bbe3-35dc39514b8f"]}],"mendeley":{"formattedCitation":"(W.I., 2015)","plainTextFormattedCitation":"(W.I., 2015)","previouslyFormattedCitation":"(W.I., 2015)"},"properties":{"noteIndex":0},"schema":"https://github.com/citation-style-language/schema/raw/master/csl-citation.json"}</w:instrText>
      </w:r>
      <w:r w:rsidR="00237318">
        <w:rPr>
          <w:rFonts w:asciiTheme="majorBidi" w:hAnsiTheme="majorBidi"/>
          <w:sz w:val="24"/>
          <w:szCs w:val="24"/>
        </w:rPr>
        <w:fldChar w:fldCharType="separate"/>
      </w:r>
      <w:r w:rsidR="00120775" w:rsidRPr="00120775">
        <w:rPr>
          <w:rFonts w:asciiTheme="majorBidi" w:hAnsiTheme="majorBidi"/>
          <w:noProof/>
          <w:sz w:val="24"/>
          <w:szCs w:val="24"/>
        </w:rPr>
        <w:t>(W.I., 2015)</w:t>
      </w:r>
      <w:r w:rsidR="00237318">
        <w:rPr>
          <w:rFonts w:asciiTheme="majorBidi" w:hAnsiTheme="majorBidi"/>
          <w:sz w:val="24"/>
          <w:szCs w:val="24"/>
        </w:rPr>
        <w:fldChar w:fldCharType="end"/>
      </w:r>
      <w:r w:rsidR="002A28F7">
        <w:rPr>
          <w:rFonts w:asciiTheme="majorBidi" w:hAnsiTheme="majorBidi"/>
          <w:sz w:val="24"/>
          <w:szCs w:val="24"/>
          <w:lang w:val="en-US"/>
        </w:rPr>
        <w:t xml:space="preserve"> </w:t>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Untuk melahirkan pemimpin yang bermutu diperlukan persyaratan yang khusus diantaranya adalah:</w:t>
      </w:r>
      <w:r w:rsidRPr="009D5677">
        <w:rPr>
          <w:rFonts w:asciiTheme="majorBidi" w:hAnsiTheme="majorBidi"/>
          <w:sz w:val="24"/>
          <w:szCs w:val="24"/>
          <w:lang w:val="en-US"/>
        </w:rPr>
        <w:t xml:space="preserve"> </w:t>
      </w:r>
      <w:r w:rsidRPr="009D5677">
        <w:rPr>
          <w:rFonts w:asciiTheme="majorBidi" w:eastAsia="Calibri" w:hAnsiTheme="majorBidi"/>
          <w:i/>
          <w:iCs/>
          <w:sz w:val="24"/>
          <w:szCs w:val="24"/>
        </w:rPr>
        <w:fldChar w:fldCharType="begin" w:fldLock="1"/>
      </w:r>
      <w:r w:rsidR="00694FC1">
        <w:rPr>
          <w:rFonts w:asciiTheme="majorBidi" w:eastAsia="Calibri" w:hAnsiTheme="majorBidi"/>
          <w:i/>
          <w:iCs/>
          <w:sz w:val="24"/>
          <w:szCs w:val="24"/>
        </w:rPr>
        <w:instrText>ADDIN CSL_CITATION {"citationItems":[{"id":"ITEM-1","itemData":{"author":[{"dropping-particle":"","family":"Burhanuddin","given":"Yusak","non-dropping-particle":"","parse-names":false,"suffix":""}],"container-title":"Jakarta: PT. Bumi Aksara","id":"ITEM-1","issued":{"date-parts":[["2005"]]},"title":"Analisis Administrasi Manajemen dan Kepemimpinan Pendidikan","type":"article-journal"},"uris":["http://www.mendeley.com/documents/?uuid=d3219d92-bd33-41a1-9355-15f8662e597b"]}],"mendeley":{"formattedCitation":"(Burhanuddin, 2005)","plainTextFormattedCitation":"(Burhanuddin, 2005)","previouslyFormattedCitation":"(Burhanuddin, 2005)"},"properties":{"noteIndex":0},"schema":"https://github.com/citation-style-language/schema/raw/master/csl-citation.json"}</w:instrText>
      </w:r>
      <w:r w:rsidRPr="009D5677">
        <w:rPr>
          <w:rFonts w:asciiTheme="majorBidi" w:eastAsia="Calibri" w:hAnsiTheme="majorBidi"/>
          <w:i/>
          <w:iCs/>
          <w:sz w:val="24"/>
          <w:szCs w:val="24"/>
        </w:rPr>
        <w:fldChar w:fldCharType="separate"/>
      </w:r>
      <w:r w:rsidRPr="009D5677">
        <w:rPr>
          <w:rFonts w:asciiTheme="majorBidi" w:eastAsia="Calibri" w:hAnsiTheme="majorBidi"/>
          <w:iCs/>
          <w:noProof/>
          <w:sz w:val="24"/>
          <w:szCs w:val="24"/>
        </w:rPr>
        <w:t>(Burhanuddin, 2005)</w:t>
      </w:r>
      <w:r w:rsidRPr="009D5677">
        <w:rPr>
          <w:rFonts w:asciiTheme="majorBidi" w:eastAsia="Calibri" w:hAnsiTheme="majorBidi"/>
          <w:i/>
          <w:iCs/>
          <w:sz w:val="24"/>
          <w:szCs w:val="24"/>
        </w:rPr>
        <w:fldChar w:fldCharType="end"/>
      </w:r>
      <w:r w:rsidRPr="009D5677">
        <w:rPr>
          <w:rFonts w:asciiTheme="majorBidi" w:eastAsia="Calibri" w:hAnsiTheme="majorBidi"/>
          <w:i/>
          <w:iCs/>
          <w:sz w:val="24"/>
          <w:szCs w:val="24"/>
        </w:rPr>
        <w:t xml:space="preserve"> Personality</w:t>
      </w:r>
      <w:r w:rsidRPr="009D5677">
        <w:rPr>
          <w:rFonts w:asciiTheme="majorBidi" w:eastAsia="Calibri" w:hAnsiTheme="majorBidi"/>
          <w:sz w:val="24"/>
          <w:szCs w:val="24"/>
        </w:rPr>
        <w:t xml:space="preserve"> yaitu kemampuan yang terdapat dalam kepribadian pemimpin. </w:t>
      </w:r>
      <w:r w:rsidRPr="009D5677">
        <w:rPr>
          <w:rFonts w:asciiTheme="majorBidi" w:eastAsia="Calibri" w:hAnsiTheme="majorBidi"/>
          <w:sz w:val="24"/>
          <w:szCs w:val="24"/>
          <w:lang w:val="en-US"/>
        </w:rPr>
        <w:t xml:space="preserve"> </w:t>
      </w:r>
      <w:r w:rsidRPr="009D5677">
        <w:rPr>
          <w:rFonts w:asciiTheme="majorBidi" w:eastAsia="Calibri" w:hAnsiTheme="majorBidi"/>
          <w:i/>
          <w:iCs/>
          <w:sz w:val="24"/>
          <w:szCs w:val="24"/>
        </w:rPr>
        <w:t>Purpose</w:t>
      </w:r>
      <w:r w:rsidRPr="009D5677">
        <w:rPr>
          <w:rFonts w:asciiTheme="majorBidi" w:eastAsia="Calibri" w:hAnsiTheme="majorBidi"/>
          <w:sz w:val="24"/>
          <w:szCs w:val="24"/>
        </w:rPr>
        <w:t xml:space="preserve"> adalah suatu kemampuan dalam menyampikan informasi kepada orang lain.</w:t>
      </w:r>
      <w:r w:rsidRPr="009D5677">
        <w:rPr>
          <w:rFonts w:asciiTheme="majorBidi" w:eastAsia="Calibri" w:hAnsiTheme="majorBidi"/>
          <w:sz w:val="24"/>
          <w:szCs w:val="24"/>
          <w:lang w:val="en-US"/>
        </w:rPr>
        <w:t xml:space="preserve"> </w:t>
      </w:r>
      <w:r w:rsidRPr="009D5677">
        <w:rPr>
          <w:rFonts w:asciiTheme="majorBidi" w:eastAsia="Calibri" w:hAnsiTheme="majorBidi"/>
          <w:i/>
          <w:iCs/>
          <w:sz w:val="24"/>
          <w:szCs w:val="24"/>
        </w:rPr>
        <w:t xml:space="preserve">Knowledge </w:t>
      </w:r>
      <w:r w:rsidRPr="009D5677">
        <w:rPr>
          <w:rFonts w:asciiTheme="majorBidi" w:eastAsia="Calibri" w:hAnsiTheme="majorBidi"/>
          <w:sz w:val="24"/>
          <w:szCs w:val="24"/>
        </w:rPr>
        <w:t>yaitu kemampuan kecerdasan seorang pemimpin.</w:t>
      </w:r>
      <w:r w:rsidRPr="009D5677">
        <w:rPr>
          <w:rFonts w:asciiTheme="majorBidi" w:eastAsia="Calibri" w:hAnsiTheme="majorBidi"/>
          <w:i/>
          <w:iCs/>
          <w:sz w:val="24"/>
          <w:szCs w:val="24"/>
        </w:rPr>
        <w:t xml:space="preserve"> Professional skills </w:t>
      </w:r>
      <w:r w:rsidRPr="009D5677">
        <w:rPr>
          <w:rFonts w:asciiTheme="majorBidi" w:eastAsia="Calibri" w:hAnsiTheme="majorBidi"/>
          <w:sz w:val="24"/>
          <w:szCs w:val="24"/>
        </w:rPr>
        <w:t>yaitu kemampuan dalam mengelola kepemimpinan.</w:t>
      </w:r>
      <w:r w:rsidRPr="009D5677">
        <w:rPr>
          <w:rFonts w:asciiTheme="majorBidi" w:eastAsia="Calibri" w:hAnsiTheme="majorBidi"/>
          <w:i/>
          <w:iCs/>
          <w:sz w:val="24"/>
          <w:szCs w:val="24"/>
        </w:rPr>
        <w:t xml:space="preserve"> </w:t>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 xml:space="preserve">Tipe kepemimpinan adalah suatu kepribadian yang diaplikasikan seorang pemimpin yang berdasarkan dari pola dasar hubungan kerja diantara anggotanya diantaranya adalah: </w:t>
      </w:r>
      <w:r w:rsidRPr="009D5677">
        <w:rPr>
          <w:rFonts w:asciiTheme="majorBidi" w:hAnsiTheme="majorBidi"/>
          <w:sz w:val="24"/>
          <w:szCs w:val="24"/>
          <w:lang w:val="en-US"/>
        </w:rPr>
        <w:fldChar w:fldCharType="begin" w:fldLock="1"/>
      </w:r>
      <w:r w:rsidR="00694FC1">
        <w:rPr>
          <w:rFonts w:asciiTheme="majorBidi" w:hAnsiTheme="majorBidi"/>
          <w:sz w:val="24"/>
          <w:szCs w:val="24"/>
        </w:rPr>
        <w:instrText>ADDIN CSL_CITATION {"citationItems":[{"id":"ITEM-1","itemData":{"author":[{"dropping-particle":"","family":"Kartono","given":"Kartini","non-dropping-particle":"","parse-names":false,"suffix":""}],"id":"ITEM-1","issued":{"date-parts":[["2010"]]},"publisher":"Raja Grafindo","publisher-place":"Jakarta","title":"Pemimpin Dan kepemimpinan,","type":"book"},"uris":["http://www.mendeley.com/documents/?uuid=4c6fefa6-c319-4a6e-a620-13c759e215d2"]}],"mendeley":{"formattedCitation":"(Kartono, 2010)","plainTextFormattedCitation":"(Kartono, 2010)","previouslyFormattedCitation":"(Kartono, 2010)"},"properties":{"noteIndex":0},"schema":"https://github.com/citation-style-language/schema/raw/master/csl-citation.json"}</w:instrText>
      </w:r>
      <w:r w:rsidRPr="009D5677">
        <w:rPr>
          <w:rFonts w:asciiTheme="majorBidi" w:hAnsiTheme="majorBidi"/>
          <w:sz w:val="24"/>
          <w:szCs w:val="24"/>
          <w:lang w:val="en-US"/>
        </w:rPr>
        <w:fldChar w:fldCharType="separate"/>
      </w:r>
      <w:r w:rsidRPr="009D5677">
        <w:rPr>
          <w:rFonts w:asciiTheme="majorBidi" w:hAnsiTheme="majorBidi"/>
          <w:noProof/>
          <w:sz w:val="24"/>
          <w:szCs w:val="24"/>
        </w:rPr>
        <w:t>(Kartono, 2010)</w:t>
      </w:r>
      <w:r w:rsidRPr="009D5677">
        <w:rPr>
          <w:rFonts w:asciiTheme="majorBidi" w:hAnsiTheme="majorBidi"/>
          <w:sz w:val="24"/>
          <w:szCs w:val="24"/>
          <w:lang w:val="en-US"/>
        </w:rPr>
        <w:fldChar w:fldCharType="end"/>
      </w:r>
      <w:r w:rsidRPr="009D5677">
        <w:rPr>
          <w:rFonts w:asciiTheme="majorBidi" w:hAnsiTheme="majorBidi"/>
          <w:sz w:val="24"/>
          <w:szCs w:val="24"/>
        </w:rPr>
        <w:t xml:space="preserve"> Tipe deserter yaitu sifatnya memiliki moral yang rendah, tidak memiliki keterlibatan dalam organisasi, pengabdian, loyalitas dan ketaatan yang hilang, sukar dijadikan panutan. Tipe birokrat yaitu sifatnya kaku, patuh pda peraturan dan norma, manusia yang tepat, cermat, berdisiplin dan keras.</w:t>
      </w:r>
      <w:r w:rsidRPr="009D5677">
        <w:rPr>
          <w:rFonts w:asciiTheme="majorBidi" w:hAnsiTheme="majorBidi"/>
          <w:sz w:val="24"/>
          <w:szCs w:val="24"/>
          <w:lang w:val="en-US"/>
        </w:rPr>
        <w:t xml:space="preserve"> </w:t>
      </w:r>
      <w:r w:rsidRPr="009D5677">
        <w:rPr>
          <w:rFonts w:asciiTheme="majorBidi" w:hAnsiTheme="majorBidi"/>
          <w:sz w:val="24"/>
          <w:szCs w:val="24"/>
        </w:rPr>
        <w:t>Tipe misionaris yaitu sifatnya terbuka, penolong, lembut hati, ramah tamah.</w:t>
      </w:r>
      <w:r w:rsidRPr="009D5677">
        <w:rPr>
          <w:rFonts w:asciiTheme="majorBidi" w:hAnsiTheme="majorBidi"/>
          <w:sz w:val="24"/>
          <w:szCs w:val="24"/>
          <w:lang w:val="en-US"/>
        </w:rPr>
        <w:t xml:space="preserve"> </w:t>
      </w:r>
      <w:r w:rsidRPr="009D5677">
        <w:rPr>
          <w:rFonts w:asciiTheme="majorBidi" w:hAnsiTheme="majorBidi"/>
          <w:sz w:val="24"/>
          <w:szCs w:val="24"/>
        </w:rPr>
        <w:t>Tipe developer memiliki sifat kreatif, dinamis, inovatif, memberikan/ melimpahkan wewenang dengan baik, menaruh kepercayaan pada bawahan.</w:t>
      </w:r>
      <w:r w:rsidRPr="009D5677">
        <w:rPr>
          <w:rFonts w:asciiTheme="majorBidi" w:hAnsiTheme="majorBidi"/>
          <w:sz w:val="24"/>
          <w:szCs w:val="24"/>
          <w:lang w:val="en-US"/>
        </w:rPr>
        <w:t xml:space="preserve"> </w:t>
      </w:r>
      <w:r w:rsidRPr="009D5677">
        <w:rPr>
          <w:rFonts w:asciiTheme="majorBidi" w:hAnsiTheme="majorBidi"/>
          <w:sz w:val="24"/>
          <w:szCs w:val="24"/>
        </w:rPr>
        <w:t xml:space="preserve">Tipe otokrat memiliki sifat keras, dikatatoris, mau menang sendiri, keras kepala, sombong. </w:t>
      </w:r>
      <w:r w:rsidRPr="009D5677">
        <w:rPr>
          <w:rFonts w:asciiTheme="majorBidi" w:hAnsiTheme="majorBidi"/>
          <w:i/>
          <w:iCs/>
          <w:sz w:val="24"/>
          <w:szCs w:val="24"/>
        </w:rPr>
        <w:t>Benevolent autocrat</w:t>
      </w:r>
      <w:r w:rsidRPr="009D5677">
        <w:rPr>
          <w:rFonts w:asciiTheme="majorBidi" w:hAnsiTheme="majorBidi"/>
          <w:sz w:val="24"/>
          <w:szCs w:val="24"/>
        </w:rPr>
        <w:t xml:space="preserve"> memiliki sifat lancar, </w:t>
      </w:r>
      <w:r w:rsidRPr="009D5677">
        <w:rPr>
          <w:rFonts w:asciiTheme="majorBidi" w:hAnsiTheme="majorBidi"/>
          <w:sz w:val="24"/>
          <w:szCs w:val="24"/>
        </w:rPr>
        <w:lastRenderedPageBreak/>
        <w:t>tertib, ahli dalam mengorganisir, besar rasa keterlibatan diri.</w:t>
      </w:r>
      <w:r w:rsidRPr="009D5677">
        <w:rPr>
          <w:rFonts w:asciiTheme="majorBidi" w:hAnsiTheme="majorBidi"/>
          <w:sz w:val="24"/>
          <w:szCs w:val="24"/>
          <w:lang w:val="en-US"/>
        </w:rPr>
        <w:t xml:space="preserve"> </w:t>
      </w:r>
      <w:r w:rsidRPr="009D5677">
        <w:rPr>
          <w:rFonts w:asciiTheme="majorBidi" w:hAnsiTheme="majorBidi"/>
          <w:sz w:val="24"/>
          <w:szCs w:val="24"/>
        </w:rPr>
        <w:t xml:space="preserve">Tipe </w:t>
      </w:r>
      <w:r w:rsidRPr="009D5677">
        <w:rPr>
          <w:rFonts w:asciiTheme="majorBidi" w:hAnsiTheme="majorBidi"/>
          <w:i/>
          <w:iCs/>
          <w:sz w:val="24"/>
          <w:szCs w:val="24"/>
        </w:rPr>
        <w:t>compromesier</w:t>
      </w:r>
      <w:r w:rsidRPr="009D5677">
        <w:rPr>
          <w:rFonts w:asciiTheme="majorBidi" w:hAnsiTheme="majorBidi"/>
          <w:sz w:val="24"/>
          <w:szCs w:val="24"/>
        </w:rPr>
        <w:t xml:space="preserve"> memiliki sifat kebimbangan, tidak memiliki pendirian, tidak dapat mengambil keputusan, berpandangan pendek dan sempit.</w:t>
      </w:r>
      <w:r w:rsidRPr="009D5677">
        <w:rPr>
          <w:rFonts w:asciiTheme="majorBidi" w:hAnsiTheme="majorBidi"/>
          <w:sz w:val="24"/>
          <w:szCs w:val="24"/>
          <w:lang w:val="en-US"/>
        </w:rPr>
        <w:t xml:space="preserve"> </w:t>
      </w:r>
      <w:r w:rsidRPr="009D5677">
        <w:rPr>
          <w:rFonts w:asciiTheme="majorBidi" w:hAnsiTheme="majorBidi"/>
          <w:sz w:val="24"/>
          <w:szCs w:val="24"/>
        </w:rPr>
        <w:t>Tipe eksekutif memiliki Sifat bermutu tinggi, dapat memberikan motivasi yang baik, berpandangan jauh, tekun.</w:t>
      </w:r>
    </w:p>
    <w:p w:rsidR="002A28F7" w:rsidRPr="009D5677" w:rsidRDefault="002A28F7" w:rsidP="002A28F7">
      <w:pPr>
        <w:spacing w:after="120" w:line="240" w:lineRule="auto"/>
        <w:ind w:firstLine="284"/>
        <w:jc w:val="both"/>
        <w:rPr>
          <w:rFonts w:asciiTheme="majorBidi" w:eastAsia="Calibri" w:hAnsiTheme="majorBidi"/>
          <w:sz w:val="24"/>
          <w:szCs w:val="24"/>
        </w:rPr>
      </w:pPr>
      <w:r w:rsidRPr="009D5677">
        <w:rPr>
          <w:rFonts w:asciiTheme="majorBidi" w:eastAsia="Calibri" w:hAnsiTheme="majorBidi"/>
          <w:sz w:val="24"/>
          <w:szCs w:val="24"/>
        </w:rPr>
        <w:t xml:space="preserve">Fungsi kepemimpinan secara operasional memiliki lima fungsi pokok diantaranya adalah: </w:t>
      </w:r>
      <w:r w:rsidRPr="009D5677">
        <w:rPr>
          <w:rFonts w:asciiTheme="majorBidi" w:eastAsia="Calibri" w:hAnsiTheme="majorBidi"/>
          <w:sz w:val="24"/>
          <w:szCs w:val="24"/>
        </w:rPr>
        <w:fldChar w:fldCharType="begin" w:fldLock="1"/>
      </w:r>
      <w:r w:rsidR="00694FC1">
        <w:rPr>
          <w:rFonts w:asciiTheme="majorBidi" w:eastAsia="Calibri" w:hAnsiTheme="majorBidi"/>
          <w:sz w:val="24"/>
          <w:szCs w:val="24"/>
        </w:rPr>
        <w:instrText>ADDIN CSL_CITATION {"citationItems":[{"id":"ITEM-1","itemData":{"author":[{"dropping-particle":"","family":"Rivai","given":"Veithzal","non-dropping-particle":"","parse-names":false,"suffix":""}],"id":"ITEM-1","issued":{"date-parts":[["2009"]]},"number-of-pages":"21","publisher":"Raja Press","publisher-place":"Jakarta","title":"Kepemimpinan dan Prilaku Organisasi","type":"book"},"uris":["http://www.mendeley.com/documents/?uuid=e73f5121-34e0-40d9-a619-3b25724bec5f"]}],"mendeley":{"formattedCitation":"(Rivai, 2009)","plainTextFormattedCitation":"(Rivai, 2009)","previouslyFormattedCitation":"(Rivai, 2009)"},"properties":{"noteIndex":0},"schema":"https://github.com/citation-style-language/schema/raw/master/csl-citation.json"}</w:instrText>
      </w:r>
      <w:r w:rsidRPr="009D5677">
        <w:rPr>
          <w:rFonts w:asciiTheme="majorBidi" w:eastAsia="Calibri" w:hAnsiTheme="majorBidi"/>
          <w:sz w:val="24"/>
          <w:szCs w:val="24"/>
        </w:rPr>
        <w:fldChar w:fldCharType="separate"/>
      </w:r>
      <w:r w:rsidRPr="009D5677">
        <w:rPr>
          <w:rFonts w:asciiTheme="majorBidi" w:eastAsia="Calibri" w:hAnsiTheme="majorBidi"/>
          <w:noProof/>
          <w:sz w:val="24"/>
          <w:szCs w:val="24"/>
        </w:rPr>
        <w:t>(Rivai, 2009)</w:t>
      </w:r>
      <w:r w:rsidRPr="009D5677">
        <w:rPr>
          <w:rFonts w:asciiTheme="majorBidi" w:eastAsia="Calibri" w:hAnsiTheme="majorBidi"/>
          <w:sz w:val="24"/>
          <w:szCs w:val="24"/>
        </w:rPr>
        <w:fldChar w:fldCharType="end"/>
      </w:r>
      <w:r w:rsidRPr="009D5677">
        <w:rPr>
          <w:rFonts w:asciiTheme="majorBidi" w:eastAsia="Calibri" w:hAnsiTheme="majorBidi"/>
          <w:sz w:val="24"/>
          <w:szCs w:val="24"/>
        </w:rPr>
        <w:t xml:space="preserve">, Fungsi intruksi yaitu fungsi yang bersifat komunikasi satu arah yang memberikan pengaruh dalam perintah dan komunikatif dalam memutuskan perkara. Fungsi konsultasi yaitu fungsi yang bersifat komunikasi dua arah dengan memberikan kesempatan kepada bawahan untuk memberikan saran, masukan dalam mengambil keputusan. Fungsi partisipasi yaitu fungsi yang bersifat bahwa pemimpin berusaha mengaktifkan orang yang dipimpin baik dalam ikut serta mengambil keputusan maupun dalam pelaksanaannya. Fungsi delegasi yaitu fungsi yang bersifat memberikan pelimpahan wewenang untuk membuat/menetapkan putusan baik melalui persetujuan atau tidak dari pimpinan. Fungsi pengendalian yaitu fungsi yang bersifat bahwa pemimpin yang sukses mampu mengatur aktivitas anggotanya secara terarah dan mendalam sehingga tercapainya tujuan. </w:t>
      </w:r>
    </w:p>
    <w:p w:rsidR="009D5677" w:rsidRDefault="002A28F7" w:rsidP="002A28F7">
      <w:pPr>
        <w:spacing w:after="120" w:line="240" w:lineRule="auto"/>
        <w:ind w:firstLine="284"/>
        <w:jc w:val="both"/>
        <w:rPr>
          <w:rFonts w:asciiTheme="majorBidi" w:eastAsia="Calibri" w:hAnsiTheme="majorBidi"/>
          <w:sz w:val="24"/>
          <w:szCs w:val="24"/>
        </w:rPr>
      </w:pPr>
      <w:r w:rsidRPr="009D5677">
        <w:rPr>
          <w:rFonts w:asciiTheme="majorBidi" w:eastAsia="Calibri" w:hAnsiTheme="majorBidi"/>
          <w:sz w:val="24"/>
          <w:szCs w:val="24"/>
        </w:rPr>
        <w:t xml:space="preserve">Teori lahirnya seorang pemimipin dalam suatu organisasi atau masyarakat disebutkan </w:t>
      </w:r>
      <w:r w:rsidRPr="009D5677">
        <w:rPr>
          <w:rFonts w:asciiTheme="majorBidi" w:eastAsia="Calibri" w:hAnsiTheme="majorBidi"/>
          <w:sz w:val="24"/>
          <w:szCs w:val="24"/>
        </w:rPr>
        <w:fldChar w:fldCharType="begin" w:fldLock="1"/>
      </w:r>
      <w:r w:rsidR="00694FC1">
        <w:rPr>
          <w:rFonts w:asciiTheme="majorBidi" w:eastAsia="Calibri" w:hAnsiTheme="majorBidi"/>
          <w:sz w:val="24"/>
          <w:szCs w:val="24"/>
        </w:rPr>
        <w:instrText>ADDIN CSL_CITATION {"citationItems":[{"id":"ITEM-1","itemData":{"author":[{"dropping-particle":"","family":"Burhanuddin","given":"Yusak","non-dropping-particle":"","parse-names":false,"suffix":""}],"container-title":"Jakarta: PT. Bumi Aksara","id":"ITEM-1","issued":{"date-parts":[["2005"]]},"title":"Analisis Administrasi Manajemen dan Kepemimpinan Pendidikan","type":"article-journal"},"uris":["http://www.mendeley.com/documents/?uuid=d3219d92-bd33-41a1-9355-15f8662e597b"]}],"mendeley":{"formattedCitation":"(Burhanuddin, 2005)","plainTextFormattedCitation":"(Burhanuddin, 2005)","previouslyFormattedCitation":"(Burhanuddin, 2005)"},"properties":{"noteIndex":0},"schema":"https://github.com/citation-style-language/schema/raw/master/csl-citation.json"}</w:instrText>
      </w:r>
      <w:r w:rsidRPr="009D5677">
        <w:rPr>
          <w:rFonts w:asciiTheme="majorBidi" w:eastAsia="Calibri" w:hAnsiTheme="majorBidi"/>
          <w:sz w:val="24"/>
          <w:szCs w:val="24"/>
        </w:rPr>
        <w:fldChar w:fldCharType="separate"/>
      </w:r>
      <w:r w:rsidRPr="009D5677">
        <w:rPr>
          <w:rFonts w:asciiTheme="majorBidi" w:eastAsia="Calibri" w:hAnsiTheme="majorBidi"/>
          <w:noProof/>
          <w:sz w:val="24"/>
          <w:szCs w:val="24"/>
        </w:rPr>
        <w:t>(Burhanuddin, 2005)</w:t>
      </w:r>
      <w:r w:rsidRPr="009D5677">
        <w:rPr>
          <w:rFonts w:asciiTheme="majorBidi" w:eastAsia="Calibri" w:hAnsiTheme="majorBidi"/>
          <w:sz w:val="24"/>
          <w:szCs w:val="24"/>
        </w:rPr>
        <w:fldChar w:fldCharType="end"/>
      </w:r>
      <w:r w:rsidRPr="009D5677">
        <w:rPr>
          <w:rFonts w:asciiTheme="majorBidi" w:eastAsia="Calibri" w:hAnsiTheme="majorBidi"/>
          <w:sz w:val="24"/>
          <w:szCs w:val="24"/>
        </w:rPr>
        <w:t xml:space="preserve"> Teori genetis yaitu seseorang yang memiliki pandangan bahwa orang yang memiliki bakat pemimpin sejak lahir yang akan diwariskan atau dinasabkan seperti setiap pangeran, putra mahkota, putri dll. </w:t>
      </w:r>
    </w:p>
    <w:p w:rsidR="009D5677" w:rsidRDefault="002A28F7" w:rsidP="002A28F7">
      <w:pPr>
        <w:spacing w:after="120" w:line="240" w:lineRule="auto"/>
        <w:ind w:firstLine="284"/>
        <w:jc w:val="both"/>
        <w:rPr>
          <w:rFonts w:asciiTheme="majorBidi" w:eastAsia="Calibri" w:hAnsiTheme="majorBidi"/>
          <w:sz w:val="24"/>
          <w:szCs w:val="24"/>
        </w:rPr>
      </w:pPr>
      <w:r w:rsidRPr="009D5677">
        <w:rPr>
          <w:rFonts w:asciiTheme="majorBidi" w:eastAsia="Calibri" w:hAnsiTheme="majorBidi"/>
          <w:sz w:val="24"/>
          <w:szCs w:val="24"/>
        </w:rPr>
        <w:t xml:space="preserve">Teori sosial yaitu pemimpin yang dilahirkan bukan karena nasab namun tercipta atas pelatihan dan pendidikan yang diberikan kepada seseorang sehingg memiliki kemampuan memimpin melalui proses sosial. </w:t>
      </w:r>
    </w:p>
    <w:p w:rsidR="002A28F7" w:rsidRPr="009D5677" w:rsidRDefault="002A28F7" w:rsidP="002A28F7">
      <w:pPr>
        <w:spacing w:after="120" w:line="240" w:lineRule="auto"/>
        <w:ind w:firstLine="284"/>
        <w:jc w:val="both"/>
        <w:rPr>
          <w:rFonts w:asciiTheme="majorBidi" w:eastAsia="Calibri" w:hAnsiTheme="majorBidi"/>
          <w:sz w:val="24"/>
          <w:szCs w:val="24"/>
        </w:rPr>
      </w:pPr>
      <w:r w:rsidRPr="009D5677">
        <w:rPr>
          <w:rFonts w:asciiTheme="majorBidi" w:eastAsia="Calibri" w:hAnsiTheme="majorBidi"/>
          <w:sz w:val="24"/>
          <w:szCs w:val="24"/>
        </w:rPr>
        <w:t>Teori ekologis yaitu seorang pemimpin yang lahir secara nasab atau keturunan sudah memiliki bakat-bakat kepemimpinan namun tetap mengembangkan potensi-potensi kepemimpinan yang dimiliki dengan mempe</w:t>
      </w:r>
      <w:r w:rsidR="009D5677">
        <w:rPr>
          <w:rFonts w:asciiTheme="majorBidi" w:eastAsia="Calibri" w:hAnsiTheme="majorBidi"/>
          <w:sz w:val="24"/>
          <w:szCs w:val="24"/>
        </w:rPr>
        <w:t>rkuat melalui pendidikan atau</w:t>
      </w:r>
      <w:r w:rsidR="009D5677" w:rsidRPr="009D5677">
        <w:rPr>
          <w:rFonts w:asciiTheme="majorBidi" w:eastAsia="Calibri" w:hAnsiTheme="majorBidi"/>
          <w:sz w:val="24"/>
          <w:szCs w:val="24"/>
        </w:rPr>
        <w:t xml:space="preserve"> </w:t>
      </w:r>
      <w:r w:rsidRPr="009D5677">
        <w:rPr>
          <w:rFonts w:asciiTheme="majorBidi" w:eastAsia="Calibri" w:hAnsiTheme="majorBidi"/>
          <w:sz w:val="24"/>
          <w:szCs w:val="24"/>
        </w:rPr>
        <w:t>pelatihan kemampuan kepemimpinannya baik secara formal maupun non formal di organisasi regular maupun non regular.</w:t>
      </w:r>
    </w:p>
    <w:p w:rsid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 xml:space="preserve">Untuk melahirkan generasi pemimpin dalam Islam sangatlah mendasar dengan memahami dan </w:t>
      </w:r>
      <w:r w:rsidRPr="009D5677">
        <w:rPr>
          <w:rFonts w:asciiTheme="majorBidi" w:eastAsia="Calibri" w:hAnsiTheme="majorBidi"/>
          <w:sz w:val="24"/>
          <w:szCs w:val="24"/>
        </w:rPr>
        <w:t>memiliki</w:t>
      </w:r>
      <w:r w:rsidRPr="009D5677">
        <w:rPr>
          <w:rFonts w:asciiTheme="majorBidi" w:hAnsiTheme="majorBidi"/>
          <w:sz w:val="24"/>
          <w:szCs w:val="24"/>
        </w:rPr>
        <w:t xml:space="preserve"> dasar yang kuat diantara dasar konsep kepemimpinan dalam Islam </w:t>
      </w:r>
      <w:r w:rsidRPr="009D56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{"citationItems":[{"id":"ITEM-1","itemData":{"author":[{"dropping-particle":"","family":"Rivai","given":"Veithzal","non-dropping-particle":"","parse-names":false,"suffix":""}],"id":"ITEM-1","issued":{"date-parts":[["2009"]]},"number-of-pages":"21","publisher":"Raja Press","publisher-place":"Jakarta","title":"Kepemimpinan dan Prilaku Organisasi","type":"book"},"uris":["http://www.mendeley.com/documents/?uuid=e73f5121-34e0-40d9-a619-3b25724bec5f"]}],"mendeley":{"formattedCitation":"(Rivai, 2009)","plainTextFormattedCitation":"(Rivai, 2009)","previouslyFormattedCitation":"(Rivai, 2009)"},"properties":{"noteIndex":0},"schema":"https://github.com/citation-style-language/schema/raw/master/csl-citation.json"}</w:instrText>
      </w:r>
      <w:r w:rsidRPr="009D5677">
        <w:rPr>
          <w:rFonts w:asciiTheme="majorBidi" w:hAnsiTheme="majorBidi"/>
          <w:sz w:val="24"/>
          <w:szCs w:val="24"/>
        </w:rPr>
        <w:fldChar w:fldCharType="separate"/>
      </w:r>
      <w:r w:rsidRPr="009D5677">
        <w:rPr>
          <w:rFonts w:asciiTheme="majorBidi" w:hAnsiTheme="majorBidi"/>
          <w:noProof/>
          <w:sz w:val="24"/>
          <w:szCs w:val="24"/>
        </w:rPr>
        <w:t>(Rivai, 2009)</w:t>
      </w:r>
      <w:r w:rsidRPr="009D5677">
        <w:rPr>
          <w:rFonts w:asciiTheme="majorBidi" w:hAnsiTheme="majorBidi"/>
          <w:sz w:val="24"/>
          <w:szCs w:val="24"/>
        </w:rPr>
        <w:fldChar w:fldCharType="end"/>
      </w:r>
      <w:r w:rsidRPr="009D5677">
        <w:rPr>
          <w:rFonts w:asciiTheme="majorBidi" w:hAnsiTheme="majorBidi"/>
          <w:sz w:val="24"/>
          <w:szCs w:val="24"/>
        </w:rPr>
        <w:t xml:space="preserve"> adalah melalui </w:t>
      </w:r>
      <w:r w:rsidRPr="009D5677">
        <w:rPr>
          <w:rFonts w:asciiTheme="majorBidi" w:hAnsiTheme="majorBidi"/>
          <w:i/>
          <w:iCs/>
          <w:sz w:val="24"/>
          <w:szCs w:val="24"/>
        </w:rPr>
        <w:t>pertama</w:t>
      </w:r>
      <w:r w:rsidRPr="009D5677">
        <w:rPr>
          <w:rFonts w:asciiTheme="majorBidi" w:hAnsiTheme="majorBidi"/>
          <w:sz w:val="24"/>
          <w:szCs w:val="24"/>
        </w:rPr>
        <w:t>, Pendekatan Normatif yaitu pendekatan ini berdasarkan tuntunan dan anjuran yang terdapat dalam Al-Qur’an diantaranya adalah seorang pemimpin memiliki prinsip tauhid, bertanggung jawab, amanah, keadilan, kesederhanaan.</w:t>
      </w:r>
    </w:p>
    <w:p w:rsid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 xml:space="preserve"> </w:t>
      </w:r>
      <w:r w:rsidRPr="009D5677">
        <w:rPr>
          <w:rFonts w:asciiTheme="majorBidi" w:hAnsiTheme="majorBidi"/>
          <w:i/>
          <w:iCs/>
          <w:sz w:val="24"/>
          <w:szCs w:val="24"/>
        </w:rPr>
        <w:t>Kedua,</w:t>
      </w:r>
      <w:r w:rsidRPr="009D5677">
        <w:rPr>
          <w:rFonts w:asciiTheme="majorBidi" w:hAnsiTheme="majorBidi"/>
          <w:sz w:val="24"/>
          <w:szCs w:val="24"/>
        </w:rPr>
        <w:t xml:space="preserve"> Pendekatan Historis yaitu pendekatan yang berlatarkan atas kepemimpinan ynag terdapat didalam Al-Qur’an yang luas dan lugas dalam menceritakan bagaimana kepemimpinan kaum terdahulu </w:t>
      </w:r>
      <w:r w:rsidR="009D5677">
        <w:rPr>
          <w:rFonts w:asciiTheme="majorBidi" w:hAnsiTheme="majorBidi"/>
          <w:sz w:val="24"/>
          <w:szCs w:val="24"/>
        </w:rPr>
        <w:t xml:space="preserve">seperti kepemimpinan para </w:t>
      </w:r>
      <w:r w:rsidR="009D5677" w:rsidRPr="009D5677">
        <w:rPr>
          <w:rFonts w:asciiTheme="majorBidi" w:hAnsiTheme="majorBidi"/>
          <w:sz w:val="24"/>
          <w:szCs w:val="24"/>
        </w:rPr>
        <w:t>R</w:t>
      </w:r>
      <w:r w:rsidRPr="009D5677">
        <w:rPr>
          <w:rFonts w:asciiTheme="majorBidi" w:hAnsiTheme="majorBidi"/>
          <w:sz w:val="24"/>
          <w:szCs w:val="24"/>
        </w:rPr>
        <w:t xml:space="preserve">asul </w:t>
      </w:r>
      <w:r w:rsidRPr="009D5677">
        <w:rPr>
          <w:rFonts w:asciiTheme="majorBidi" w:hAnsiTheme="majorBidi"/>
          <w:sz w:val="24"/>
          <w:szCs w:val="24"/>
        </w:rPr>
        <w:t xml:space="preserve">selain itu juga sirrah nabawiyah, sirah shahabah yang mengambarkan para pemimpin Islam sepeninggalnya rasul </w:t>
      </w:r>
      <w:r w:rsidRPr="009D5677">
        <w:rPr>
          <w:rFonts w:asciiTheme="majorBidi" w:hAnsiTheme="majorBidi"/>
          <w:sz w:val="24"/>
          <w:szCs w:val="24"/>
        </w:rPr>
        <w:t></w:t>
      </w:r>
      <w:r w:rsidRPr="009D5677">
        <w:rPr>
          <w:rFonts w:asciiTheme="majorBidi" w:hAnsiTheme="majorBidi"/>
          <w:sz w:val="24"/>
          <w:szCs w:val="24"/>
        </w:rPr>
        <w:t>sebagai pelajaran yang sangat bernilai dan bermoral yang mengandung nilai-nilai kepemimpinan.</w:t>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 xml:space="preserve"> </w:t>
      </w:r>
      <w:r w:rsidRPr="009D5677">
        <w:rPr>
          <w:rFonts w:asciiTheme="majorBidi" w:hAnsiTheme="majorBidi"/>
          <w:i/>
          <w:iCs/>
          <w:sz w:val="24"/>
          <w:szCs w:val="24"/>
        </w:rPr>
        <w:t xml:space="preserve">Ketiga, </w:t>
      </w:r>
      <w:r w:rsidRPr="009D5677">
        <w:rPr>
          <w:rFonts w:asciiTheme="majorBidi" w:hAnsiTheme="majorBidi"/>
          <w:sz w:val="24"/>
          <w:szCs w:val="24"/>
        </w:rPr>
        <w:t>Pendekatan teoritik yaitu pendekatan yang mengandung teori-teori baru yang sejalan dengan segala tuntunan ideologi Islam yang seuai dengan nash-nash Islam sehingga melahirkan para pembaharu-pembaharu Islam yang membangun dasar konseptual yang sejalan dengan zamannya.</w:t>
      </w:r>
    </w:p>
    <w:p w:rsidR="002A28F7" w:rsidRDefault="002A28F7" w:rsidP="002A28F7">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Model kepemimpinan Rasulullah </w:t>
      </w:r>
      <w:r w:rsidRPr="00C677F5">
        <w:rPr>
          <w:rFonts w:ascii="KFGQPC Arabic Symbols 01" w:hAnsi="KFGQPC Arabic Symbols 01"/>
          <w:sz w:val="24"/>
          <w:szCs w:val="24"/>
        </w:rPr>
        <w:t></w:t>
      </w:r>
      <w:r w:rsidRPr="00C677F5">
        <w:rPr>
          <w:rFonts w:ascii="KFGQPC Arabic Symbols 01" w:hAnsi="KFGQPC Arabic Symbols 01"/>
          <w:sz w:val="24"/>
          <w:szCs w:val="24"/>
        </w:rPr>
        <w:t></w:t>
      </w:r>
      <w:r w:rsidRPr="00C677F5">
        <w:rPr>
          <w:rFonts w:asciiTheme="majorBidi" w:hAnsiTheme="majorBidi"/>
          <w:sz w:val="24"/>
          <w:szCs w:val="24"/>
        </w:rPr>
        <w:t>diawali dengan penanaman akidah sebagai asas yang fundamental dan benteng pertahanan nilai-nilai keislaman seseorang muslim dan melindungi dalam menghadapi godaan yang datang.</w:t>
      </w:r>
      <w:r>
        <w:rPr>
          <w:rFonts w:asciiTheme="majorBidi" w:hAnsiTheme="majorBidi"/>
          <w:sz w:val="24"/>
          <w:szCs w:val="24"/>
          <w:lang w:val="en-US"/>
        </w:rPr>
        <w:t xml:space="preserve"> </w:t>
      </w:r>
      <w:r>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{"citationItems":[{"id":"ITEM-1","itemData":{"author":[{"dropping-particle":"","family":"Kahyo","given":"Khatib Pahlawan","non-dropping-particle":"","parse-names":false,"suffix":""}],"id":"ITEM-1","issued":{"date-parts":[["2005"]]},"publisher":"Sinar Grafika","publisher-place":"Jakarta","title":"Dasar-Dasar kepemimpinan","type":"book"},"uris":["http://www.mendeley.com/documents/?uuid=61c4a566-ec9d-46ab-a51b-695cfca0b472"]}],"mendeley":{"formattedCitation":"(Kahyo, 2005)","plainTextFormattedCitation":"(Kahyo, 2005)","previouslyFormattedCitation":"(Kahyo, 2005)"},"properties":{"noteIndex":0},"schema":"https://github.com/citation-style-language/schema/raw/master/csl-citation.json"}</w:instrText>
      </w:r>
      <w:r>
        <w:rPr>
          <w:rFonts w:asciiTheme="majorBidi" w:hAnsiTheme="majorBidi"/>
          <w:sz w:val="24"/>
          <w:szCs w:val="24"/>
        </w:rPr>
        <w:fldChar w:fldCharType="separate"/>
      </w:r>
      <w:r w:rsidRPr="00120775">
        <w:rPr>
          <w:rFonts w:asciiTheme="majorBidi" w:hAnsiTheme="majorBidi"/>
          <w:noProof/>
          <w:sz w:val="24"/>
          <w:szCs w:val="24"/>
        </w:rPr>
        <w:t>(Kahyo, 2005)</w:t>
      </w:r>
      <w:r>
        <w:rPr>
          <w:rFonts w:asciiTheme="majorBidi" w:hAnsiTheme="majorBidi"/>
          <w:sz w:val="24"/>
          <w:szCs w:val="24"/>
        </w:rPr>
        <w:fldChar w:fldCharType="end"/>
      </w:r>
    </w:p>
    <w:p w:rsidR="009D5677" w:rsidRDefault="002A28F7" w:rsidP="002A28F7">
      <w:pPr>
        <w:spacing w:after="120" w:line="240" w:lineRule="auto"/>
        <w:ind w:firstLine="284"/>
        <w:jc w:val="both"/>
        <w:rPr>
          <w:rFonts w:asciiTheme="majorBidi" w:hAnsiTheme="majorBidi"/>
          <w:sz w:val="24"/>
          <w:szCs w:val="24"/>
          <w:lang w:val="en-US"/>
        </w:rPr>
      </w:pPr>
      <w:r w:rsidRPr="009D5677">
        <w:rPr>
          <w:rFonts w:asciiTheme="majorBidi" w:hAnsiTheme="majorBidi"/>
          <w:sz w:val="24"/>
          <w:szCs w:val="24"/>
        </w:rPr>
        <w:lastRenderedPageBreak/>
        <w:t xml:space="preserve"> Konsep kepemimpinan Rasulullah </w:t>
      </w:r>
      <w:r w:rsidRPr="009D5677">
        <w:rPr>
          <w:rFonts w:ascii="KFGQPC Arabic Symbols 01" w:hAnsi="KFGQPC Arabic Symbols 01"/>
          <w:sz w:val="24"/>
          <w:szCs w:val="24"/>
        </w:rPr>
        <w:t></w:t>
      </w:r>
      <w:r w:rsidRPr="009D5677">
        <w:rPr>
          <w:rFonts w:asciiTheme="majorBidi" w:hAnsiTheme="majorBidi"/>
          <w:sz w:val="24"/>
          <w:szCs w:val="24"/>
        </w:rPr>
        <w:t xml:space="preserve"> dalam rangka menciptakan pemimpin yang handal dengan melakukan proses kaderisasi yaitu tugas untuk membentuk manusia yang siap dan bertanggung jawab atas apa yang diamanahkan oleh Allah</w:t>
      </w:r>
      <w:r w:rsidRPr="009D5677">
        <w:rPr>
          <w:rFonts w:asciiTheme="majorBidi" w:hAnsiTheme="majorBidi"/>
          <w:color w:val="FF0000"/>
          <w:sz w:val="24"/>
          <w:szCs w:val="24"/>
        </w:rPr>
        <w:t xml:space="preserve"> </w:t>
      </w:r>
      <w:r w:rsidRPr="009D5677">
        <w:rPr>
          <w:rFonts w:ascii="KFGQPC Arabic Symbols 01" w:hAnsi="KFGQPC Arabic Symbols 01"/>
          <w:sz w:val="24"/>
          <w:szCs w:val="24"/>
        </w:rPr>
        <w:t></w:t>
      </w:r>
      <w:r w:rsidRPr="009D5677">
        <w:rPr>
          <w:rFonts w:ascii="KFGQPC Arabic Symbols 01" w:hAnsi="KFGQPC Arabic Symbols 01"/>
          <w:sz w:val="24"/>
          <w:szCs w:val="24"/>
        </w:rPr>
        <w:t></w:t>
      </w:r>
      <w:r w:rsidRPr="009D5677">
        <w:rPr>
          <w:rFonts w:asciiTheme="majorBidi" w:hAnsiTheme="majorBidi"/>
          <w:sz w:val="24"/>
          <w:szCs w:val="24"/>
        </w:rPr>
        <w:t xml:space="preserve">kepadanya. Metode kaderisasi dalam melahirkan seorang pemimpin yang bertanggung jawab dan amanah </w:t>
      </w:r>
      <w:r w:rsidRPr="009D5677">
        <w:rPr>
          <w:rFonts w:asciiTheme="majorBidi" w:hAnsiTheme="majorBidi"/>
          <w:sz w:val="24"/>
          <w:szCs w:val="24"/>
          <w:lang w:val="en-US"/>
        </w:rPr>
        <w:fldChar w:fldCharType="begin" w:fldLock="1"/>
      </w:r>
      <w:r w:rsidR="00694FC1">
        <w:rPr>
          <w:rFonts w:asciiTheme="majorBidi" w:hAnsiTheme="majorBidi"/>
          <w:sz w:val="24"/>
          <w:szCs w:val="24"/>
        </w:rPr>
        <w:instrText>ADDIN CSL_CITATION {"citationItems":[{"id":"ITEM-1","itemData":{"author":[{"dropping-particle":"","family":"Zarkasyi","given":"Syukri Abdullah","non-dropping-particle":"","parse-names":false,"suffix":""}],"id":"ITEM-1","issued":{"date-parts":[["2011"]]},"number-of-pages":"19","publisher":"Trimurti Press","publisher-place":"Ponorogo","title":"Bekal Untuk Pemimpin","type":"book"},"uris":["http://www.mendeley.com/documents/?uuid=9d690f5b-758b-48f5-8113-db3532487743"]}],"mendeley":{"formattedCitation":"(Zarkasyi, 2011)","plainTextFormattedCitation":"(Zarkasyi, 2011)","previouslyFormattedCitation":"(Zarkasyi, 2011)"},"properties":{"noteIndex":0},"schema":"https://github.com/citation-style-language/schema/raw/master/csl-citation.json"}</w:instrText>
      </w:r>
      <w:r w:rsidRPr="009D5677">
        <w:rPr>
          <w:rFonts w:asciiTheme="majorBidi" w:hAnsiTheme="majorBidi"/>
          <w:sz w:val="24"/>
          <w:szCs w:val="24"/>
          <w:lang w:val="en-US"/>
        </w:rPr>
        <w:fldChar w:fldCharType="separate"/>
      </w:r>
      <w:r w:rsidRPr="009D5677">
        <w:rPr>
          <w:rFonts w:asciiTheme="majorBidi" w:hAnsiTheme="majorBidi"/>
          <w:noProof/>
          <w:sz w:val="24"/>
          <w:szCs w:val="24"/>
        </w:rPr>
        <w:t>(Zarkasyi, 2011)</w:t>
      </w:r>
      <w:r w:rsidRPr="009D5677">
        <w:rPr>
          <w:rFonts w:asciiTheme="majorBidi" w:hAnsiTheme="majorBidi"/>
          <w:sz w:val="24"/>
          <w:szCs w:val="24"/>
          <w:lang w:val="en-US"/>
        </w:rPr>
        <w:fldChar w:fldCharType="end"/>
      </w:r>
    </w:p>
    <w:p w:rsid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 xml:space="preserve"> </w:t>
      </w:r>
      <w:r w:rsidRPr="009D5677">
        <w:rPr>
          <w:rFonts w:asciiTheme="majorBidi" w:hAnsiTheme="majorBidi"/>
          <w:i/>
          <w:iCs/>
          <w:sz w:val="24"/>
          <w:szCs w:val="24"/>
        </w:rPr>
        <w:t>pertama,</w:t>
      </w:r>
      <w:r w:rsidRPr="009D5677">
        <w:rPr>
          <w:rFonts w:asciiTheme="majorBidi" w:hAnsiTheme="majorBidi"/>
          <w:sz w:val="24"/>
          <w:szCs w:val="24"/>
        </w:rPr>
        <w:t xml:space="preserve"> Pengarahan adalah memberikan pemahaman mengenai kegiatan yang akan dilaksanakan, teknik dan subtansi dalam pelaksanaan kegiatan. </w:t>
      </w:r>
    </w:p>
    <w:p w:rsidR="009D5677" w:rsidRPr="009D5677" w:rsidRDefault="002A28F7" w:rsidP="009D5677">
      <w:pPr>
        <w:spacing w:after="120" w:line="240" w:lineRule="auto"/>
        <w:ind w:firstLine="284"/>
        <w:jc w:val="both"/>
        <w:rPr>
          <w:rFonts w:asciiTheme="majorBidi" w:hAnsiTheme="majorBidi"/>
          <w:sz w:val="24"/>
          <w:szCs w:val="24"/>
          <w:lang w:val="en-US"/>
        </w:rPr>
      </w:pPr>
      <w:r w:rsidRPr="009D5677">
        <w:rPr>
          <w:rFonts w:asciiTheme="majorBidi" w:hAnsiTheme="majorBidi"/>
          <w:i/>
          <w:iCs/>
          <w:sz w:val="24"/>
          <w:szCs w:val="24"/>
          <w:lang w:val="en-US"/>
        </w:rPr>
        <w:t>Kedua</w:t>
      </w:r>
      <w:r w:rsidR="009D5677">
        <w:rPr>
          <w:rFonts w:asciiTheme="majorBidi" w:hAnsiTheme="majorBidi"/>
          <w:sz w:val="24"/>
          <w:szCs w:val="24"/>
          <w:lang w:val="en-US"/>
        </w:rPr>
        <w:t xml:space="preserve">, </w:t>
      </w:r>
      <w:r w:rsidRPr="009D5677">
        <w:rPr>
          <w:rFonts w:asciiTheme="majorBidi" w:hAnsiTheme="majorBidi"/>
          <w:sz w:val="24"/>
          <w:szCs w:val="24"/>
        </w:rPr>
        <w:t>Pelatihan adalah program pengembangan untuk menambah wawasan keilmuan, pemikiran dan pengalaman.</w:t>
      </w:r>
    </w:p>
    <w:p w:rsidR="009D5677" w:rsidRDefault="002A28F7" w:rsidP="002A28F7">
      <w:pPr>
        <w:spacing w:after="120" w:line="240" w:lineRule="auto"/>
        <w:ind w:firstLine="284"/>
        <w:jc w:val="both"/>
        <w:rPr>
          <w:rFonts w:asciiTheme="majorBidi" w:hAnsiTheme="majorBidi"/>
          <w:sz w:val="24"/>
          <w:szCs w:val="24"/>
          <w:lang w:val="en-US"/>
        </w:rPr>
      </w:pPr>
      <w:r w:rsidRPr="009D5677">
        <w:rPr>
          <w:rFonts w:asciiTheme="majorBidi" w:hAnsiTheme="majorBidi"/>
          <w:sz w:val="24"/>
          <w:szCs w:val="24"/>
        </w:rPr>
        <w:t xml:space="preserve"> </w:t>
      </w:r>
      <w:r w:rsidRPr="009D5677">
        <w:rPr>
          <w:rFonts w:asciiTheme="majorBidi" w:hAnsiTheme="majorBidi"/>
          <w:i/>
          <w:iCs/>
          <w:sz w:val="24"/>
          <w:szCs w:val="24"/>
          <w:lang w:val="en-US"/>
        </w:rPr>
        <w:t xml:space="preserve">Ketiga, </w:t>
      </w:r>
      <w:r w:rsidRPr="009D5677">
        <w:rPr>
          <w:rFonts w:asciiTheme="majorBidi" w:hAnsiTheme="majorBidi"/>
          <w:sz w:val="24"/>
          <w:szCs w:val="24"/>
        </w:rPr>
        <w:t>Penugasan adalah proses penguatan dan pengembangan diri yang didalamnya terdapat tugas dan penyelesaian tugasnya.</w:t>
      </w:r>
    </w:p>
    <w:p w:rsid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lang w:val="en-US"/>
        </w:rPr>
        <w:t xml:space="preserve"> </w:t>
      </w:r>
      <w:r w:rsidRPr="009D5677">
        <w:rPr>
          <w:rFonts w:asciiTheme="majorBidi" w:hAnsiTheme="majorBidi"/>
          <w:i/>
          <w:iCs/>
          <w:sz w:val="24"/>
          <w:szCs w:val="24"/>
          <w:lang w:val="en-US"/>
        </w:rPr>
        <w:t xml:space="preserve">Keempat </w:t>
      </w:r>
      <w:r w:rsidRPr="009D5677">
        <w:rPr>
          <w:rFonts w:asciiTheme="majorBidi" w:hAnsiTheme="majorBidi"/>
          <w:sz w:val="24"/>
          <w:szCs w:val="24"/>
        </w:rPr>
        <w:t xml:space="preserve">Pembiasaan adalah pola dalam rangka pengembangan mental dan karakter siswa dalam melakukan program yang telah ditetapkan. </w:t>
      </w:r>
    </w:p>
    <w:p w:rsid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i/>
          <w:iCs/>
          <w:sz w:val="24"/>
          <w:szCs w:val="24"/>
          <w:lang w:val="en-US"/>
        </w:rPr>
        <w:t xml:space="preserve">Kelima, </w:t>
      </w:r>
      <w:r w:rsidRPr="009D5677">
        <w:rPr>
          <w:rFonts w:asciiTheme="majorBidi" w:hAnsiTheme="majorBidi"/>
          <w:sz w:val="24"/>
          <w:szCs w:val="24"/>
        </w:rPr>
        <w:t>Pengawalan adalah bimbingan dan pendampingan dalam melakasanakan tugas dan kegiatan yang dilaksanakan agar mendapatkan kontrol, evaluasi dan langsung diketahui.</w:t>
      </w:r>
    </w:p>
    <w:p w:rsidR="002A28F7" w:rsidRPr="009D5677" w:rsidRDefault="002A28F7" w:rsidP="009D5677">
      <w:pPr>
        <w:spacing w:after="120" w:line="240" w:lineRule="auto"/>
        <w:ind w:firstLine="284"/>
        <w:jc w:val="both"/>
        <w:rPr>
          <w:sz w:val="24"/>
          <w:szCs w:val="24"/>
        </w:rPr>
      </w:pPr>
      <w:r w:rsidRPr="009D5677">
        <w:rPr>
          <w:rFonts w:asciiTheme="majorBidi" w:hAnsiTheme="majorBidi"/>
          <w:sz w:val="24"/>
          <w:szCs w:val="24"/>
        </w:rPr>
        <w:t xml:space="preserve"> </w:t>
      </w:r>
      <w:r w:rsidRPr="009D5677">
        <w:rPr>
          <w:rFonts w:asciiTheme="majorBidi" w:hAnsiTheme="majorBidi"/>
          <w:i/>
          <w:iCs/>
          <w:sz w:val="24"/>
          <w:szCs w:val="24"/>
          <w:lang w:val="en-US"/>
        </w:rPr>
        <w:t>Keenam</w:t>
      </w:r>
      <w:r w:rsidR="009D5677">
        <w:rPr>
          <w:rFonts w:asciiTheme="majorBidi" w:hAnsiTheme="majorBidi"/>
          <w:i/>
          <w:iCs/>
          <w:sz w:val="24"/>
          <w:szCs w:val="24"/>
          <w:lang w:val="en-US"/>
        </w:rPr>
        <w:t xml:space="preserve">, </w:t>
      </w:r>
      <w:r w:rsidRPr="009D5677">
        <w:rPr>
          <w:rFonts w:asciiTheme="majorBidi" w:hAnsiTheme="majorBidi"/>
          <w:sz w:val="24"/>
          <w:szCs w:val="24"/>
        </w:rPr>
        <w:t>Uswah hasanah adalah upaya memberikan dan menjadikan contoh yang baik kepada orang lain.</w:t>
      </w:r>
    </w:p>
    <w:p w:rsidR="002A28F7" w:rsidRPr="00C677F5" w:rsidRDefault="002A28F7" w:rsidP="002A28F7">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Kualifikasi bagi seorang pemimpin yaitu seseorang yang memiliki kejujuran </w:t>
      </w:r>
      <w:r w:rsidRPr="00C677F5">
        <w:rPr>
          <w:rFonts w:asciiTheme="majorBidi" w:hAnsiTheme="majorBidi"/>
          <w:i/>
          <w:iCs/>
          <w:sz w:val="24"/>
          <w:szCs w:val="24"/>
        </w:rPr>
        <w:t>(amanah</w:t>
      </w:r>
      <w:r w:rsidRPr="00C677F5">
        <w:rPr>
          <w:rFonts w:asciiTheme="majorBidi" w:hAnsiTheme="majorBidi"/>
          <w:sz w:val="24"/>
          <w:szCs w:val="24"/>
        </w:rPr>
        <w:t>) dan kewibawaan (a</w:t>
      </w:r>
      <w:r w:rsidRPr="00C677F5">
        <w:rPr>
          <w:rFonts w:asciiTheme="majorBidi" w:hAnsiTheme="majorBidi"/>
          <w:i/>
          <w:iCs/>
          <w:sz w:val="24"/>
          <w:szCs w:val="24"/>
        </w:rPr>
        <w:t>l quwwah</w:t>
      </w:r>
      <w:r w:rsidRPr="00C677F5">
        <w:rPr>
          <w:rFonts w:asciiTheme="majorBidi" w:hAnsiTheme="majorBidi"/>
          <w:sz w:val="24"/>
          <w:szCs w:val="24"/>
        </w:rPr>
        <w:t xml:space="preserve">). Indikasi kejujuran seseorang dapat dilihat dari ketaqwaannya kepada Allah dengan ketidaksediaan dalam menjual ayat-ayat Allah </w:t>
      </w:r>
      <w:r w:rsidRPr="00C677F5">
        <w:rPr>
          <w:rFonts w:ascii="KFGQPC Arabic Symbols 01" w:hAnsi="KFGQPC Arabic Symbols 01"/>
          <w:sz w:val="24"/>
          <w:szCs w:val="24"/>
        </w:rPr>
        <w:t></w:t>
      </w:r>
      <w:r w:rsidRPr="00C677F5">
        <w:rPr>
          <w:rFonts w:ascii="KFGQPC Arabic Symbols 01" w:hAnsi="KFGQPC Arabic Symbols 01"/>
          <w:sz w:val="24"/>
          <w:szCs w:val="24"/>
        </w:rPr>
        <w:t></w:t>
      </w:r>
      <w:r w:rsidRPr="00C677F5">
        <w:rPr>
          <w:rFonts w:asciiTheme="majorBidi" w:hAnsiTheme="majorBidi"/>
          <w:sz w:val="24"/>
          <w:szCs w:val="24"/>
        </w:rPr>
        <w:t>demi kekayaan dan kepentingan politik praktis serta tidak ada rasa takut dalam dirinya selama dalam kebenaran.</w:t>
      </w:r>
      <w:r>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{"citationItems":[{"id":"ITEM-1","itemData":{"author":[{"dropping-particle":"","family":"Taimiyyah","given":"Ibn","non-dropping-particle":"","parse-names":false,"suffix":""}],"id":"ITEM-1","issued":{"date-parts":[["1969"]]},"number-of-pages":"253","publisher":"Daar al Kitab al-’Arabi","publisher-place":"Mesir","title":"Al-Siyasah Al-Syar’iyyah fi Ishlah al-Ra’i wa al- Ra’iyyah","type":"book"},"uris":["http://www.mendeley.com/documents/?uuid=28558c3d-6d72-49e0-bc77-eb5f558ed9bd"]}],"mendeley":{"formattedCitation":"(Taimiyyah, 1969)","plainTextFormattedCitation":"(Taimiyyah, 1969)","previouslyFormattedCitation":"(Taimiyyah, 1969)"},"properties":{"noteIndex":0},"schema":"https://github.com/citation-style-language/schema/raw/master/csl-citation.json"}</w:instrText>
      </w:r>
      <w:r>
        <w:rPr>
          <w:rFonts w:asciiTheme="majorBidi" w:hAnsiTheme="majorBidi"/>
          <w:sz w:val="24"/>
          <w:szCs w:val="24"/>
        </w:rPr>
        <w:fldChar w:fldCharType="separate"/>
      </w:r>
      <w:r w:rsidRPr="00120775">
        <w:rPr>
          <w:rFonts w:asciiTheme="majorBidi" w:hAnsiTheme="majorBidi"/>
          <w:noProof/>
          <w:sz w:val="24"/>
          <w:szCs w:val="24"/>
        </w:rPr>
        <w:t>(Taimiyyah, 1969)</w:t>
      </w:r>
      <w:r>
        <w:rPr>
          <w:rFonts w:asciiTheme="majorBidi" w:hAnsiTheme="majorBidi"/>
          <w:sz w:val="24"/>
          <w:szCs w:val="24"/>
        </w:rPr>
        <w:fldChar w:fldCharType="end"/>
      </w:r>
      <w:r w:rsidRPr="00C677F5">
        <w:rPr>
          <w:rFonts w:asciiTheme="majorBidi" w:hAnsiTheme="majorBidi"/>
          <w:sz w:val="24"/>
          <w:szCs w:val="24"/>
        </w:rPr>
        <w:t xml:space="preserve"> </w:t>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 xml:space="preserve">Prinsip kaderisasi Rasulullah </w:t>
      </w:r>
      <w:r w:rsidRPr="009D5677">
        <w:rPr>
          <w:rFonts w:ascii="KFGQPC Arabic Symbols 01" w:hAnsi="KFGQPC Arabic Symbols 01"/>
          <w:sz w:val="24"/>
          <w:szCs w:val="24"/>
        </w:rPr>
        <w:t></w:t>
      </w:r>
      <w:r w:rsidRPr="009D5677">
        <w:rPr>
          <w:rFonts w:asciiTheme="majorBidi" w:hAnsiTheme="majorBidi"/>
          <w:sz w:val="24"/>
          <w:szCs w:val="24"/>
        </w:rPr>
        <w:t xml:space="preserve"> memiliki nilai-nilai kepribadian yang tinggi </w:t>
      </w:r>
      <w:r w:rsidRPr="009D56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{"citationItems":[{"id":"ITEM-1","itemData":{"author":[{"dropping-particle":"","family":"Kahyo","given":"Khatib Pahlawan","non-dropping-particle":"","parse-names":false,"suffix":""}],"id":"ITEM-1","issued":{"date-parts":[["2005"]]},"publisher":"Sinar Grafika","publisher-place":"Jakarta","title":"Dasar-Dasar kepemimpinan","type":"book"},"uris":["http://www.mendeley.com/documents/?uuid=61c4a566-ec9d-46ab-a51b-695cfca0b472"]}],"mendeley":{"formattedCitation":"(Kahyo, 2005)","plainTextFormattedCitation":"(Kahyo, 2005)","previouslyFormattedCitation":"(Kahyo, 2005)"},"properties":{"noteIndex":0},"schema":"https://github.com/citation-style-language/schema/raw/master/csl-citation.json"}</w:instrText>
      </w:r>
      <w:r w:rsidRPr="009D5677">
        <w:rPr>
          <w:rFonts w:asciiTheme="majorBidi" w:hAnsiTheme="majorBidi"/>
          <w:sz w:val="24"/>
          <w:szCs w:val="24"/>
        </w:rPr>
        <w:fldChar w:fldCharType="separate"/>
      </w:r>
      <w:r w:rsidRPr="009D5677">
        <w:rPr>
          <w:rFonts w:asciiTheme="majorBidi" w:hAnsiTheme="majorBidi"/>
          <w:noProof/>
          <w:sz w:val="24"/>
          <w:szCs w:val="24"/>
        </w:rPr>
        <w:t>(Kahyo, 2005)</w:t>
      </w:r>
      <w:r w:rsidRPr="009D5677">
        <w:rPr>
          <w:rFonts w:asciiTheme="majorBidi" w:hAnsiTheme="majorBidi"/>
          <w:sz w:val="24"/>
          <w:szCs w:val="24"/>
        </w:rPr>
        <w:fldChar w:fldCharType="end"/>
      </w:r>
      <w:r w:rsidRPr="009D5677">
        <w:rPr>
          <w:rFonts w:asciiTheme="majorBidi" w:hAnsiTheme="majorBidi"/>
          <w:sz w:val="24"/>
          <w:szCs w:val="24"/>
        </w:rPr>
        <w:t xml:space="preserve"> yang mana mencerminkan keteladanan terhadap sifat-sifat </w:t>
      </w:r>
      <w:r w:rsidRPr="009D5677">
        <w:rPr>
          <w:rFonts w:asciiTheme="majorBidi" w:hAnsiTheme="majorBidi"/>
          <w:sz w:val="24"/>
          <w:szCs w:val="24"/>
        </w:rPr>
        <w:t xml:space="preserve">kepemimpinan Rasulullah </w:t>
      </w:r>
      <w:r w:rsidRPr="009D5677">
        <w:rPr>
          <w:rFonts w:ascii="KFGQPC Arabic Symbols 01" w:hAnsi="KFGQPC Arabic Symbols 01"/>
          <w:sz w:val="24"/>
          <w:szCs w:val="24"/>
        </w:rPr>
        <w:t></w:t>
      </w:r>
      <w:r w:rsidRPr="009D5677">
        <w:rPr>
          <w:rFonts w:asciiTheme="majorBidi" w:hAnsiTheme="majorBidi"/>
          <w:sz w:val="24"/>
          <w:szCs w:val="24"/>
        </w:rPr>
        <w:t xml:space="preserve"> yang tegas dan keras dalam menegakkan disiplin </w:t>
      </w:r>
      <w:r w:rsidRPr="009D5677">
        <w:rPr>
          <w:rFonts w:asciiTheme="majorBidi" w:hAnsiTheme="majorBidi"/>
          <w:i/>
          <w:iCs/>
          <w:sz w:val="24"/>
          <w:szCs w:val="24"/>
        </w:rPr>
        <w:t>amar ma’ruf nahi munkar</w:t>
      </w:r>
      <w:r w:rsidRPr="009D5677">
        <w:rPr>
          <w:rFonts w:asciiTheme="majorBidi" w:hAnsiTheme="majorBidi"/>
          <w:sz w:val="24"/>
          <w:szCs w:val="24"/>
        </w:rPr>
        <w:t xml:space="preserve">. Kepemimpinan yang diwarnai dengan ketaatan pengikut dengan rasa kasih sayang dan tidak mengharapkan sesuatu kecuali karunia Allah </w:t>
      </w:r>
      <w:r w:rsidRPr="009D5677">
        <w:rPr>
          <w:rFonts w:ascii="KFGQPC Arabic Symbols 01" w:hAnsi="KFGQPC Arabic Symbols 01"/>
          <w:sz w:val="24"/>
          <w:szCs w:val="24"/>
        </w:rPr>
        <w:t></w:t>
      </w:r>
      <w:r w:rsidRPr="009D5677">
        <w:rPr>
          <w:rFonts w:asciiTheme="majorBidi" w:hAnsiTheme="majorBidi"/>
          <w:sz w:val="24"/>
          <w:szCs w:val="24"/>
        </w:rPr>
        <w:t>. Pertumbuhan wadah dan organisasi dibarengi dengan pembinaan dan pengembangan kader sebagai generasi pelanjut.</w:t>
      </w:r>
      <w:r w:rsidRPr="009D5677">
        <w:rPr>
          <w:rFonts w:asciiTheme="majorBidi" w:hAnsiTheme="majorBidi"/>
          <w:sz w:val="24"/>
          <w:szCs w:val="24"/>
          <w:lang w:val="en-US"/>
        </w:rPr>
        <w:t xml:space="preserve"> </w:t>
      </w:r>
      <w:r w:rsidRPr="009D5677">
        <w:rPr>
          <w:rFonts w:asciiTheme="majorBidi" w:hAnsiTheme="majorBidi"/>
          <w:sz w:val="24"/>
          <w:szCs w:val="24"/>
        </w:rPr>
        <w:t xml:space="preserve">Tujuan yang hendak dicapai selalu bersih dan suci dari pengaruh dan kepentingan-kepentingan selain Allah </w:t>
      </w:r>
      <w:r w:rsidRPr="009D5677">
        <w:rPr>
          <w:rFonts w:ascii="KFGQPC Arabic Symbols 01" w:hAnsi="KFGQPC Arabic Symbols 01"/>
          <w:sz w:val="24"/>
          <w:szCs w:val="24"/>
        </w:rPr>
        <w:t></w:t>
      </w:r>
      <w:r w:rsidRPr="009D5677">
        <w:rPr>
          <w:rFonts w:asciiTheme="majorBidi" w:hAnsiTheme="majorBidi"/>
          <w:sz w:val="24"/>
          <w:szCs w:val="24"/>
        </w:rPr>
        <w:t>. Perumusan taktik dan strategi perjuangan senantiasa dimusyawarahkan dengan penuh bijaksana.</w:t>
      </w:r>
      <w:r w:rsidRPr="009D5677">
        <w:rPr>
          <w:rFonts w:asciiTheme="majorBidi" w:hAnsiTheme="majorBidi"/>
          <w:sz w:val="24"/>
          <w:szCs w:val="24"/>
          <w:lang w:val="en-US"/>
        </w:rPr>
        <w:t xml:space="preserve"> </w:t>
      </w:r>
      <w:r w:rsidRPr="009D5677">
        <w:rPr>
          <w:rFonts w:asciiTheme="majorBidi" w:hAnsiTheme="majorBidi"/>
          <w:sz w:val="24"/>
          <w:szCs w:val="24"/>
        </w:rPr>
        <w:t xml:space="preserve">Kelembutan dalam berkomunikasi dan keharmonisan dalam bergaul menjadi ciri khas pembinaan, sehingga siap dan teguh dalam akidah, taat beribadah yang berpaduan dengan </w:t>
      </w:r>
      <w:r w:rsidRPr="009D5677">
        <w:rPr>
          <w:rFonts w:asciiTheme="majorBidi" w:hAnsiTheme="majorBidi"/>
          <w:i/>
          <w:iCs/>
          <w:sz w:val="24"/>
          <w:szCs w:val="24"/>
        </w:rPr>
        <w:t>Al Akhlak Al Karimah</w:t>
      </w:r>
      <w:r w:rsidRPr="009D5677">
        <w:rPr>
          <w:rFonts w:asciiTheme="majorBidi" w:hAnsiTheme="majorBidi"/>
          <w:sz w:val="24"/>
          <w:szCs w:val="24"/>
        </w:rPr>
        <w:t>.</w:t>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Peran kepemimpinan yang dicontohkan Rasulullah</w:t>
      </w:r>
      <w:r w:rsidRPr="009D5677">
        <w:rPr>
          <w:rFonts w:asciiTheme="majorBidi" w:hAnsiTheme="majorBidi"/>
          <w:color w:val="FF0000"/>
          <w:sz w:val="24"/>
          <w:szCs w:val="24"/>
        </w:rPr>
        <w:t xml:space="preserve"> </w:t>
      </w:r>
      <w:r w:rsidRPr="009D5677">
        <w:rPr>
          <w:rFonts w:ascii="KFGQPC Arabic Symbols 01" w:hAnsi="KFGQPC Arabic Symbols 01"/>
          <w:sz w:val="24"/>
          <w:szCs w:val="24"/>
        </w:rPr>
        <w:t></w:t>
      </w:r>
      <w:r w:rsidRPr="009D5677">
        <w:rPr>
          <w:rFonts w:asciiTheme="majorBidi" w:hAnsiTheme="majorBidi"/>
          <w:sz w:val="24"/>
          <w:szCs w:val="24"/>
        </w:rPr>
        <w:t xml:space="preserve"> dalam mempimpin kaum muslimin pada setiap masyarakat dengan menjadikan dirinya sebagai  </w:t>
      </w:r>
      <w:r w:rsidRPr="009D5677">
        <w:rPr>
          <w:rFonts w:asciiTheme="majorBidi" w:hAnsiTheme="majorBidi"/>
          <w:i/>
          <w:iCs/>
          <w:sz w:val="24"/>
          <w:szCs w:val="24"/>
        </w:rPr>
        <w:t>Servant</w:t>
      </w:r>
      <w:r w:rsidRPr="009D5677">
        <w:rPr>
          <w:rFonts w:asciiTheme="majorBidi" w:hAnsiTheme="majorBidi"/>
          <w:sz w:val="24"/>
          <w:szCs w:val="24"/>
        </w:rPr>
        <w:t xml:space="preserve"> yaitu seorang pemimpin merupakan seorang pelayan bagi pengikutnya. Dalam rangka menciptakan pelayanan kepada setiap masyarakat dari berbagai golongan dengan tujuan untuk meningkatkan kesadaran bahwa kepemimpinan yang ia emban merupakan amanah yang diperuntukkan kepada kesejehteraan dan melayani masyarakat bawahannya sebagai pola bimbingan dan membawa kepada kebaikan. Dan juga sebagai </w:t>
      </w:r>
      <w:r w:rsidRPr="009D5677">
        <w:rPr>
          <w:rFonts w:asciiTheme="majorBidi" w:hAnsiTheme="majorBidi"/>
          <w:i/>
          <w:iCs/>
          <w:sz w:val="24"/>
          <w:szCs w:val="24"/>
        </w:rPr>
        <w:t xml:space="preserve">Guardian </w:t>
      </w:r>
      <w:r w:rsidRPr="009D5677">
        <w:rPr>
          <w:rFonts w:asciiTheme="majorBidi" w:hAnsiTheme="majorBidi"/>
          <w:sz w:val="24"/>
          <w:szCs w:val="24"/>
        </w:rPr>
        <w:t xml:space="preserve">adalah penjaga pelindung masyarakat dalam rangka melawan </w:t>
      </w:r>
      <w:r w:rsidRPr="009D5677">
        <w:rPr>
          <w:rFonts w:asciiTheme="majorBidi" w:hAnsiTheme="majorBidi"/>
          <w:i/>
          <w:iCs/>
          <w:sz w:val="24"/>
          <w:szCs w:val="24"/>
        </w:rPr>
        <w:t>penindasan</w:t>
      </w:r>
      <w:r w:rsidRPr="009D5677">
        <w:rPr>
          <w:rFonts w:asciiTheme="majorBidi" w:hAnsiTheme="majorBidi"/>
          <w:sz w:val="24"/>
          <w:szCs w:val="24"/>
        </w:rPr>
        <w:t xml:space="preserve"> dan tirani untuk meningkatkan kesadaran dan ketaqwaan kepada Allah </w:t>
      </w:r>
      <w:r w:rsidRPr="009D5677">
        <w:rPr>
          <w:rFonts w:ascii="KFGQPC Arabic Symbols 01" w:hAnsi="KFGQPC Arabic Symbols 01"/>
          <w:sz w:val="24"/>
          <w:szCs w:val="24"/>
        </w:rPr>
        <w:t></w:t>
      </w:r>
      <w:r w:rsidRPr="009D5677">
        <w:rPr>
          <w:rFonts w:ascii="KFGQPC Arabic Symbols 01" w:hAnsi="KFGQPC Arabic Symbols 01"/>
          <w:sz w:val="24"/>
          <w:szCs w:val="24"/>
        </w:rPr>
        <w:t></w:t>
      </w:r>
      <w:r w:rsidRPr="009D5677">
        <w:rPr>
          <w:rFonts w:asciiTheme="majorBidi" w:hAnsiTheme="majorBidi"/>
          <w:sz w:val="24"/>
          <w:szCs w:val="24"/>
        </w:rPr>
        <w:t xml:space="preserve">dan menjunjung nilai-nilai keadilan bagi segenap masyarakat. </w:t>
      </w:r>
      <w:r w:rsidRPr="009D5677">
        <w:rPr>
          <w:rFonts w:asciiTheme="majorBidi" w:hAnsiTheme="majorBidi"/>
          <w:sz w:val="24"/>
          <w:szCs w:val="24"/>
          <w:lang w:val="en-US"/>
        </w:rPr>
        <w:fldChar w:fldCharType="begin" w:fldLock="1"/>
      </w:r>
      <w:r w:rsidR="00694FC1">
        <w:rPr>
          <w:rFonts w:asciiTheme="majorBidi" w:hAnsiTheme="majorBidi"/>
          <w:sz w:val="24"/>
          <w:szCs w:val="24"/>
        </w:rPr>
        <w:instrText>ADDIN CSL_CITATION {"citationItems":[{"id":"ITEM-1","itemData":{"ISBN":"0915957949","author":[{"dropping-particle":"","family":"Beekun","given":"Rafik Issa","non-dropping-particle":"","parse-names":false,"suffix":""},{"dropping-particle":"","family":"Badawi","given":"Jamal A","non-dropping-particle":"","parse-names":false,"suffix":""}],"id":"ITEM-1","issued":{"date-parts":[["1999"]]},"publisher":"Amana Beltsville, MD","title":"Leadership: an Islamic perspective","type":"book"},"uris":["http://www.mendeley.com/documents/?uuid=8eb848db-92ec-4f57-bea0-21701619b4c3"]}],"mendeley":{"formattedCitation":"(Beekun &amp; Badawi, 1999)","plainTextFormattedCitation":"(Beekun &amp; Badawi, 1999)","previouslyFormattedCitation":"(Beekun &amp; Badawi, 1999)"},"properties":{"noteIndex":0},"schema":"https://github.com/citation-style-language/schema/raw/master/csl-citation.json"}</w:instrText>
      </w:r>
      <w:r w:rsidRPr="009D5677">
        <w:rPr>
          <w:rFonts w:asciiTheme="majorBidi" w:hAnsiTheme="majorBidi"/>
          <w:sz w:val="24"/>
          <w:szCs w:val="24"/>
          <w:lang w:val="en-US"/>
        </w:rPr>
        <w:fldChar w:fldCharType="separate"/>
      </w:r>
      <w:r w:rsidRPr="009D5677">
        <w:rPr>
          <w:rFonts w:asciiTheme="majorBidi" w:hAnsiTheme="majorBidi"/>
          <w:noProof/>
          <w:sz w:val="24"/>
          <w:szCs w:val="24"/>
        </w:rPr>
        <w:t>(Beekun &amp; Badawi, 1999)</w:t>
      </w:r>
      <w:r w:rsidRPr="009D5677">
        <w:rPr>
          <w:rFonts w:asciiTheme="majorBidi" w:hAnsiTheme="majorBidi"/>
          <w:sz w:val="24"/>
          <w:szCs w:val="24"/>
          <w:lang w:val="en-US"/>
        </w:rPr>
        <w:fldChar w:fldCharType="end"/>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 xml:space="preserve">Untuk mewujudkan seseorang menjadi pemimpin yang ideal dibutuhkan syarat-syarat yang tergambarkan dalam bentuk ciri-ciri yang termiliki. Adapun ciri-ciri untuk menjadi seorang pemimpin </w:t>
      </w:r>
      <w:r w:rsidRPr="009D56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{"citationItems":[{"id":"ITEM-1","itemData":{"author":[{"dropping-particle":"","family":"Irham","given":"Fahmi","non-dropping-particle":"","parse-names":false,"suffix":""}],"container-title":"Alfabeta, Bandung","id":"ITEM-1","issued":{"date-parts":[["2013"]]},"title":"Manajemen Kepemimpinan Teori dan Aplikasi","type":"article-journal"},"uris":["http://www.mendeley.com/documents/?uuid=838e1385-55f5-4689-81a0-323eb6775bcf"]}],"mendeley":{"formattedCitation":"(Irham, 2013)","plainTextFormattedCitation":"(Irham, 2013)","previouslyFormattedCitation":"(Irham, 2013)"},"properties":{"noteIndex":0},"schema":"https://github.com/citation-style-language/schema/raw/master/csl-citation.json"}</w:instrText>
      </w:r>
      <w:r w:rsidRPr="009D5677">
        <w:rPr>
          <w:rFonts w:asciiTheme="majorBidi" w:hAnsiTheme="majorBidi"/>
          <w:sz w:val="24"/>
          <w:szCs w:val="24"/>
        </w:rPr>
        <w:fldChar w:fldCharType="separate"/>
      </w:r>
      <w:r w:rsidRPr="009D5677">
        <w:rPr>
          <w:rFonts w:asciiTheme="majorBidi" w:hAnsiTheme="majorBidi"/>
          <w:noProof/>
          <w:sz w:val="24"/>
          <w:szCs w:val="24"/>
        </w:rPr>
        <w:t>(Irham, 2013)</w:t>
      </w:r>
      <w:r w:rsidRPr="009D5677">
        <w:rPr>
          <w:rFonts w:asciiTheme="majorBidi" w:hAnsiTheme="majorBidi"/>
          <w:sz w:val="24"/>
          <w:szCs w:val="24"/>
        </w:rPr>
        <w:fldChar w:fldCharType="end"/>
      </w:r>
      <w:r w:rsidRPr="009D5677">
        <w:rPr>
          <w:rFonts w:asciiTheme="majorBidi" w:hAnsiTheme="majorBidi"/>
          <w:sz w:val="24"/>
          <w:szCs w:val="24"/>
          <w:lang w:val="en-US"/>
        </w:rPr>
        <w:t xml:space="preserve">. </w:t>
      </w:r>
      <w:r w:rsidRPr="009D5677">
        <w:rPr>
          <w:rFonts w:asciiTheme="majorBidi" w:hAnsiTheme="majorBidi"/>
          <w:sz w:val="24"/>
          <w:szCs w:val="24"/>
        </w:rPr>
        <w:t xml:space="preserve">Memiliki kompetensi yang sesuai dengan zamannya. Artinya, kemampuan </w:t>
      </w:r>
      <w:r w:rsidRPr="009D5677">
        <w:rPr>
          <w:rFonts w:asciiTheme="majorBidi" w:hAnsiTheme="majorBidi"/>
          <w:sz w:val="24"/>
          <w:szCs w:val="24"/>
        </w:rPr>
        <w:lastRenderedPageBreak/>
        <w:t>yang dimiliki sesuai untuk diterapkan dan diakui oleh para ahli.</w:t>
      </w:r>
      <w:r w:rsidRPr="009D5677">
        <w:rPr>
          <w:rFonts w:asciiTheme="majorBidi" w:hAnsiTheme="majorBidi"/>
          <w:sz w:val="24"/>
          <w:szCs w:val="24"/>
          <w:lang w:val="en-US"/>
        </w:rPr>
        <w:t xml:space="preserve"> </w:t>
      </w:r>
      <w:r w:rsidRPr="009D5677">
        <w:rPr>
          <w:rFonts w:asciiTheme="majorBidi" w:hAnsiTheme="majorBidi"/>
          <w:sz w:val="24"/>
          <w:szCs w:val="24"/>
        </w:rPr>
        <w:t>Memahami setiap permasalahan secara mendalam dan mampu memberikan solusi dalam sebuah keputusan.</w:t>
      </w:r>
      <w:r w:rsidRPr="009D5677">
        <w:rPr>
          <w:rFonts w:asciiTheme="majorBidi" w:hAnsiTheme="majorBidi"/>
          <w:sz w:val="24"/>
          <w:szCs w:val="24"/>
          <w:lang w:val="en-US"/>
        </w:rPr>
        <w:t xml:space="preserve"> </w:t>
      </w:r>
      <w:r w:rsidRPr="009D5677">
        <w:rPr>
          <w:rFonts w:asciiTheme="majorBidi" w:hAnsiTheme="majorBidi"/>
          <w:sz w:val="24"/>
          <w:szCs w:val="24"/>
        </w:rPr>
        <w:t xml:space="preserve">Mampu menerapkan konsep </w:t>
      </w:r>
      <w:r w:rsidRPr="009D5677">
        <w:rPr>
          <w:rFonts w:asciiTheme="majorBidi" w:hAnsiTheme="majorBidi"/>
          <w:i/>
          <w:iCs/>
          <w:sz w:val="24"/>
          <w:szCs w:val="24"/>
        </w:rPr>
        <w:t>"the right man and the right place"</w:t>
      </w:r>
      <w:r w:rsidRPr="009D5677">
        <w:rPr>
          <w:rFonts w:asciiTheme="majorBidi" w:hAnsiTheme="majorBidi"/>
          <w:sz w:val="24"/>
          <w:szCs w:val="24"/>
        </w:rPr>
        <w:t xml:space="preserve"> secara tepat dan baik. Pemimpin adalah handal dalam memposisikan setiap potensi sesuai dengan kadar kemampuan seseorang dan tempat. </w:t>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t>Untuk memahami lebih dalam tentang ciri-ciri pemimpin yang terlihat dari sifat-sifat pemimpin yang dikemukakan oleh George R. Terry</w:t>
      </w:r>
      <w:r w:rsidRPr="009D5677">
        <w:rPr>
          <w:rFonts w:asciiTheme="majorBidi" w:hAnsiTheme="majorBidi"/>
          <w:sz w:val="24"/>
          <w:szCs w:val="24"/>
          <w:lang w:val="en-US"/>
        </w:rPr>
        <w:t xml:space="preserve"> </w:t>
      </w:r>
      <w:r w:rsidRPr="009D5677">
        <w:rPr>
          <w:rFonts w:asciiTheme="majorBidi" w:hAnsiTheme="majorBidi"/>
          <w:sz w:val="24"/>
          <w:szCs w:val="24"/>
          <w:lang w:val="en-US"/>
        </w:rPr>
        <w:fldChar w:fldCharType="begin" w:fldLock="1"/>
      </w:r>
      <w:r w:rsidR="00694FC1">
        <w:rPr>
          <w:rFonts w:asciiTheme="majorBidi" w:hAnsiTheme="majorBidi"/>
          <w:sz w:val="24"/>
          <w:szCs w:val="24"/>
          <w:lang w:val="en-US"/>
        </w:rPr>
        <w:instrText>ADDIN CSL_CITATION {"citationItems":[{"id":"ITEM-1","itemData":{"author":[{"dropping-particle":"","family":"Kartono","given":"Kartini","non-dropping-particle":"","parse-names":false,"suffix":""}],"id":"ITEM-1","issued":{"date-parts":[["2010"]]},"publisher":"Raja Grafindo","publisher-place":"Jakarta","title":"Pemimpin Dan kepemimpinan,","type":"book"},"uris":["http://www.mendeley.com/documents/?uuid=4c6fefa6-c319-4a6e-a620-13c759e215d2"]}],"mendeley":{"formattedCitation":"(Kartono, 2010)","plainTextFormattedCitation":"(Kartono, 2010)","previouslyFormattedCitation":"(Kartono, 2010)"},"properties":{"noteIndex":0},"schema":"https://github.com/citation-style-language/schema/raw/master/csl-citation.json"}</w:instrText>
      </w:r>
      <w:r w:rsidRPr="009D5677">
        <w:rPr>
          <w:rFonts w:asciiTheme="majorBidi" w:hAnsiTheme="majorBidi"/>
          <w:sz w:val="24"/>
          <w:szCs w:val="24"/>
          <w:lang w:val="en-US"/>
        </w:rPr>
        <w:fldChar w:fldCharType="separate"/>
      </w:r>
      <w:r w:rsidRPr="009D5677">
        <w:rPr>
          <w:rFonts w:asciiTheme="majorBidi" w:hAnsiTheme="majorBidi"/>
          <w:noProof/>
          <w:sz w:val="24"/>
          <w:szCs w:val="24"/>
          <w:lang w:val="en-US"/>
        </w:rPr>
        <w:t>(Kartono, 2010)</w:t>
      </w:r>
      <w:r w:rsidRPr="009D5677">
        <w:rPr>
          <w:rFonts w:asciiTheme="majorBidi" w:hAnsiTheme="majorBidi"/>
          <w:sz w:val="24"/>
          <w:szCs w:val="24"/>
          <w:lang w:val="en-US"/>
        </w:rPr>
        <w:fldChar w:fldCharType="end"/>
      </w:r>
      <w:r w:rsidRPr="009D5677">
        <w:rPr>
          <w:rFonts w:asciiTheme="majorBidi" w:hAnsiTheme="majorBidi"/>
          <w:sz w:val="24"/>
          <w:szCs w:val="24"/>
          <w:lang w:val="en-US"/>
        </w:rPr>
        <w:t xml:space="preserve"> </w:t>
      </w:r>
      <w:r w:rsidRPr="009D5677">
        <w:rPr>
          <w:rFonts w:asciiTheme="majorBidi" w:hAnsiTheme="majorBidi"/>
          <w:sz w:val="24"/>
          <w:szCs w:val="24"/>
        </w:rPr>
        <w:t>Energi yaitu mempunyai kekuatan mental dan fisik.</w:t>
      </w:r>
      <w:r w:rsidRPr="009D5677">
        <w:rPr>
          <w:rFonts w:asciiTheme="majorBidi" w:hAnsiTheme="majorBidi"/>
          <w:sz w:val="24"/>
          <w:szCs w:val="24"/>
          <w:lang w:val="en-US"/>
        </w:rPr>
        <w:t xml:space="preserve"> </w:t>
      </w:r>
      <w:r w:rsidRPr="009D5677">
        <w:rPr>
          <w:rFonts w:asciiTheme="majorBidi" w:hAnsiTheme="majorBidi"/>
          <w:sz w:val="24"/>
          <w:szCs w:val="24"/>
        </w:rPr>
        <w:t>Stabilitas emosi yaitu seorang pemimpin tidak boleh berprasangka buruk terhadap bawahannya, ia tidak boleh cepat marah dan percaya pada diri sendiri harus cukup sabar.</w:t>
      </w:r>
      <w:r w:rsidRPr="009D5677">
        <w:rPr>
          <w:rFonts w:asciiTheme="majorBidi" w:hAnsiTheme="majorBidi"/>
          <w:sz w:val="24"/>
          <w:szCs w:val="24"/>
          <w:lang w:val="en-US"/>
        </w:rPr>
        <w:t xml:space="preserve"> </w:t>
      </w:r>
      <w:r w:rsidRPr="009D5677">
        <w:rPr>
          <w:rFonts w:asciiTheme="majorBidi" w:hAnsiTheme="majorBidi"/>
          <w:i/>
          <w:iCs/>
          <w:sz w:val="24"/>
          <w:szCs w:val="24"/>
        </w:rPr>
        <w:t xml:space="preserve">Human relationship </w:t>
      </w:r>
      <w:r w:rsidRPr="009D5677">
        <w:rPr>
          <w:rFonts w:asciiTheme="majorBidi" w:hAnsiTheme="majorBidi"/>
          <w:sz w:val="24"/>
          <w:szCs w:val="24"/>
        </w:rPr>
        <w:t>yaitu</w:t>
      </w:r>
      <w:r w:rsidRPr="009D5677">
        <w:rPr>
          <w:rFonts w:asciiTheme="majorBidi" w:hAnsiTheme="majorBidi"/>
          <w:i/>
          <w:iCs/>
          <w:sz w:val="24"/>
          <w:szCs w:val="24"/>
        </w:rPr>
        <w:t xml:space="preserve"> </w:t>
      </w:r>
      <w:r w:rsidRPr="009D5677">
        <w:rPr>
          <w:rFonts w:asciiTheme="majorBidi" w:hAnsiTheme="majorBidi"/>
          <w:sz w:val="24"/>
          <w:szCs w:val="24"/>
        </w:rPr>
        <w:t>mempunyai pengetahuan tentang hubungan manusia.</w:t>
      </w:r>
      <w:r w:rsidRPr="009D5677">
        <w:rPr>
          <w:rFonts w:asciiTheme="majorBidi" w:hAnsiTheme="majorBidi"/>
          <w:sz w:val="24"/>
          <w:szCs w:val="24"/>
          <w:lang w:val="en-US"/>
        </w:rPr>
        <w:t xml:space="preserve"> </w:t>
      </w:r>
      <w:r w:rsidRPr="009D5677">
        <w:rPr>
          <w:rFonts w:asciiTheme="majorBidi" w:hAnsiTheme="majorBidi"/>
          <w:sz w:val="24"/>
          <w:szCs w:val="24"/>
        </w:rPr>
        <w:t>Personal</w:t>
      </w:r>
      <w:r w:rsidRPr="009D5677">
        <w:rPr>
          <w:rFonts w:asciiTheme="majorBidi" w:hAnsiTheme="majorBidi"/>
          <w:i/>
          <w:iCs/>
          <w:sz w:val="24"/>
          <w:szCs w:val="24"/>
        </w:rPr>
        <w:t xml:space="preserve"> motivation </w:t>
      </w:r>
      <w:r w:rsidRPr="009D5677">
        <w:rPr>
          <w:rFonts w:asciiTheme="majorBidi" w:hAnsiTheme="majorBidi"/>
          <w:sz w:val="24"/>
          <w:szCs w:val="24"/>
        </w:rPr>
        <w:t>yaitu keinginan menjadi pemimpin harus besar, dan dapat memotivasi diri sendiri.</w:t>
      </w:r>
      <w:r w:rsidRPr="009D5677">
        <w:rPr>
          <w:rFonts w:asciiTheme="majorBidi" w:hAnsiTheme="majorBidi"/>
          <w:sz w:val="24"/>
          <w:szCs w:val="24"/>
          <w:lang w:val="en-US"/>
        </w:rPr>
        <w:t xml:space="preserve"> </w:t>
      </w:r>
      <w:r w:rsidRPr="009D5677">
        <w:rPr>
          <w:rFonts w:asciiTheme="majorBidi" w:hAnsiTheme="majorBidi"/>
          <w:i/>
          <w:iCs/>
          <w:sz w:val="24"/>
          <w:szCs w:val="24"/>
        </w:rPr>
        <w:t xml:space="preserve">Communication skill </w:t>
      </w:r>
      <w:r w:rsidRPr="009D5677">
        <w:rPr>
          <w:rFonts w:asciiTheme="majorBidi" w:hAnsiTheme="majorBidi"/>
          <w:sz w:val="24"/>
          <w:szCs w:val="24"/>
        </w:rPr>
        <w:t>yaitu mempunyai kecakapan untuk berkomunikasi.</w:t>
      </w:r>
      <w:r w:rsidRPr="009D5677">
        <w:rPr>
          <w:rFonts w:asciiTheme="majorBidi" w:hAnsiTheme="majorBidi"/>
          <w:sz w:val="24"/>
          <w:szCs w:val="24"/>
          <w:lang w:val="en-US"/>
        </w:rPr>
        <w:t xml:space="preserve"> </w:t>
      </w:r>
      <w:r w:rsidRPr="009D5677">
        <w:rPr>
          <w:rFonts w:asciiTheme="majorBidi" w:hAnsiTheme="majorBidi"/>
          <w:i/>
          <w:iCs/>
          <w:sz w:val="24"/>
          <w:szCs w:val="24"/>
        </w:rPr>
        <w:t xml:space="preserve">Teaching skill </w:t>
      </w:r>
      <w:r w:rsidRPr="009D5677">
        <w:rPr>
          <w:rFonts w:asciiTheme="majorBidi" w:hAnsiTheme="majorBidi"/>
          <w:sz w:val="24"/>
          <w:szCs w:val="24"/>
        </w:rPr>
        <w:t>yaitu mempunyai kecakapan untuk mengajarkan, menjelaskan dan mengembangkan bawahannya.</w:t>
      </w:r>
      <w:r w:rsidRPr="009D5677">
        <w:rPr>
          <w:rFonts w:asciiTheme="majorBidi" w:hAnsiTheme="majorBidi"/>
          <w:sz w:val="24"/>
          <w:szCs w:val="24"/>
          <w:lang w:val="en-US"/>
        </w:rPr>
        <w:t xml:space="preserve"> </w:t>
      </w:r>
      <w:r w:rsidRPr="009D5677">
        <w:rPr>
          <w:rFonts w:asciiTheme="majorBidi" w:hAnsiTheme="majorBidi"/>
          <w:i/>
          <w:iCs/>
          <w:sz w:val="24"/>
          <w:szCs w:val="24"/>
        </w:rPr>
        <w:t xml:space="preserve">Social skill </w:t>
      </w:r>
      <w:r w:rsidRPr="009D5677">
        <w:rPr>
          <w:rFonts w:asciiTheme="majorBidi" w:hAnsiTheme="majorBidi"/>
          <w:sz w:val="24"/>
          <w:szCs w:val="24"/>
        </w:rPr>
        <w:t>yaitu mempunyai keahlian di bidang sosial, supaya terjamin kepercayaan dan kesetiaan bawahannya. Ia harus suka menolong, senang jika bawahannya maju, peramah serta mampu dalam pergaulan.</w:t>
      </w:r>
      <w:r w:rsidRPr="009D5677">
        <w:rPr>
          <w:rFonts w:asciiTheme="majorBidi" w:hAnsiTheme="majorBidi"/>
          <w:sz w:val="24"/>
          <w:szCs w:val="24"/>
          <w:lang w:val="en-US"/>
        </w:rPr>
        <w:t xml:space="preserve"> </w:t>
      </w:r>
      <w:r w:rsidRPr="009D5677">
        <w:rPr>
          <w:rFonts w:asciiTheme="majorBidi" w:hAnsiTheme="majorBidi"/>
          <w:i/>
          <w:iCs/>
          <w:sz w:val="24"/>
          <w:szCs w:val="24"/>
        </w:rPr>
        <w:t xml:space="preserve">Technical competent </w:t>
      </w:r>
      <w:r w:rsidRPr="009D5677">
        <w:rPr>
          <w:rFonts w:asciiTheme="majorBidi" w:hAnsiTheme="majorBidi"/>
          <w:sz w:val="24"/>
          <w:szCs w:val="24"/>
        </w:rPr>
        <w:t>yaitu</w:t>
      </w:r>
      <w:r w:rsidRPr="009D5677">
        <w:rPr>
          <w:rFonts w:asciiTheme="majorBidi" w:hAnsiTheme="majorBidi"/>
          <w:i/>
          <w:iCs/>
          <w:sz w:val="24"/>
          <w:szCs w:val="24"/>
        </w:rPr>
        <w:t xml:space="preserve"> </w:t>
      </w:r>
      <w:r w:rsidRPr="009D5677">
        <w:rPr>
          <w:rFonts w:asciiTheme="majorBidi" w:hAnsiTheme="majorBidi"/>
          <w:sz w:val="24"/>
          <w:szCs w:val="24"/>
        </w:rPr>
        <w:t>mempunyai kecakapan menganalisis, merencanakan, mengorganisasi, mendelegasikan wewenang, mengambil keputusan dan mampu menyusun konsep.</w:t>
      </w:r>
    </w:p>
    <w:p w:rsidR="002A28F7" w:rsidRPr="009D5677" w:rsidRDefault="002A28F7" w:rsidP="002A28F7">
      <w:pPr>
        <w:spacing w:after="120" w:line="240" w:lineRule="auto"/>
        <w:ind w:firstLine="284"/>
        <w:jc w:val="both"/>
        <w:rPr>
          <w:rFonts w:asciiTheme="majorBidi" w:eastAsia="Calibri" w:hAnsiTheme="majorBidi"/>
          <w:sz w:val="24"/>
          <w:szCs w:val="24"/>
        </w:rPr>
      </w:pPr>
      <w:r w:rsidRPr="009D5677">
        <w:rPr>
          <w:rFonts w:asciiTheme="majorBidi" w:hAnsiTheme="majorBidi"/>
          <w:sz w:val="24"/>
          <w:szCs w:val="24"/>
        </w:rPr>
        <w:t>Karakteristik</w:t>
      </w:r>
      <w:r w:rsidRPr="009D5677">
        <w:rPr>
          <w:rFonts w:asciiTheme="majorBidi" w:eastAsia="Calibri" w:hAnsiTheme="majorBidi"/>
          <w:sz w:val="24"/>
          <w:szCs w:val="24"/>
        </w:rPr>
        <w:t xml:space="preserve"> gaya kepemimpinan yang </w:t>
      </w:r>
      <w:r w:rsidRPr="009D5677">
        <w:rPr>
          <w:rFonts w:asciiTheme="majorBidi" w:hAnsiTheme="majorBidi"/>
          <w:sz w:val="24"/>
          <w:szCs w:val="24"/>
        </w:rPr>
        <w:t>diambil</w:t>
      </w:r>
      <w:r w:rsidRPr="009D5677">
        <w:rPr>
          <w:rFonts w:asciiTheme="majorBidi" w:eastAsia="Calibri" w:hAnsiTheme="majorBidi"/>
          <w:sz w:val="24"/>
          <w:szCs w:val="24"/>
        </w:rPr>
        <w:t xml:space="preserve"> dari beberapa tipe kepemimpinan sesuai </w:t>
      </w:r>
      <w:r w:rsidRPr="009D5677">
        <w:rPr>
          <w:rFonts w:asciiTheme="majorBidi" w:hAnsiTheme="majorBidi"/>
          <w:sz w:val="24"/>
          <w:szCs w:val="24"/>
        </w:rPr>
        <w:t>karakter</w:t>
      </w:r>
      <w:r w:rsidRPr="009D5677">
        <w:rPr>
          <w:rFonts w:asciiTheme="majorBidi" w:eastAsia="Calibri" w:hAnsiTheme="majorBidi"/>
          <w:sz w:val="24"/>
          <w:szCs w:val="24"/>
        </w:rPr>
        <w:t xml:space="preserve"> pemimpin</w:t>
      </w:r>
      <w:r w:rsidRPr="009D5677">
        <w:rPr>
          <w:rFonts w:asciiTheme="majorBidi" w:eastAsia="Calibri" w:hAnsiTheme="majorBidi"/>
          <w:sz w:val="24"/>
          <w:szCs w:val="24"/>
          <w:lang w:val="en-US"/>
        </w:rPr>
        <w:t>.</w:t>
      </w:r>
      <w:r w:rsidRPr="009D5677">
        <w:rPr>
          <w:rFonts w:asciiTheme="majorBidi" w:eastAsia="Calibri" w:hAnsiTheme="majorBidi"/>
          <w:sz w:val="24"/>
          <w:szCs w:val="24"/>
        </w:rPr>
        <w:t xml:space="preserve"> </w:t>
      </w:r>
      <w:r w:rsidRPr="009D5677">
        <w:rPr>
          <w:rFonts w:asciiTheme="majorBidi" w:eastAsia="Calibri" w:hAnsiTheme="majorBidi"/>
          <w:sz w:val="24"/>
          <w:szCs w:val="24"/>
          <w:lang w:val="en-US"/>
        </w:rPr>
        <w:fldChar w:fldCharType="begin" w:fldLock="1"/>
      </w:r>
      <w:r w:rsidR="00694FC1">
        <w:rPr>
          <w:rFonts w:asciiTheme="majorBidi" w:eastAsia="Calibri" w:hAnsiTheme="majorBidi"/>
          <w:sz w:val="24"/>
          <w:szCs w:val="24"/>
        </w:rPr>
        <w:instrText>ADDIN CSL_CITATION {"citationItems":[{"id":"ITEM-1","itemData":{"author":[{"dropping-particle":"","family":"Kahyo","given":"Khatib Pahlawan","non-dropping-particle":"","parse-names":false,"suffix":""}],"id":"ITEM-1","issued":{"date-parts":[["2005"]]},"publisher":"Sinar Grafika","publisher-place":"Jakarta","title":"Dasar-Dasar kepemimpinan","type":"book"},"uris":["http://www.mendeley.com/documents/?uuid=61c4a566-ec9d-46ab-a51b-695cfca0b472"]}],"mendeley":{"formattedCitation":"(Kahyo, 2005)","plainTextFormattedCitation":"(Kahyo, 2005)","previouslyFormattedCitation":"(Kahyo, 2005)"},"properties":{"noteIndex":0},"schema":"https://github.com/citation-style-language/schema/raw/master/csl-citation.json"}</w:instrText>
      </w:r>
      <w:r w:rsidRPr="009D5677">
        <w:rPr>
          <w:rFonts w:asciiTheme="majorBidi" w:eastAsia="Calibri" w:hAnsiTheme="majorBidi"/>
          <w:sz w:val="24"/>
          <w:szCs w:val="24"/>
          <w:lang w:val="en-US"/>
        </w:rPr>
        <w:fldChar w:fldCharType="separate"/>
      </w:r>
      <w:r w:rsidRPr="009D5677">
        <w:rPr>
          <w:rFonts w:asciiTheme="majorBidi" w:eastAsia="Calibri" w:hAnsiTheme="majorBidi"/>
          <w:noProof/>
          <w:sz w:val="24"/>
          <w:szCs w:val="24"/>
        </w:rPr>
        <w:t>(Kahyo, 2005)</w:t>
      </w:r>
      <w:r w:rsidRPr="009D5677">
        <w:rPr>
          <w:rFonts w:asciiTheme="majorBidi" w:eastAsia="Calibri" w:hAnsiTheme="majorBidi"/>
          <w:sz w:val="24"/>
          <w:szCs w:val="24"/>
          <w:lang w:val="en-US"/>
        </w:rPr>
        <w:fldChar w:fldCharType="end"/>
      </w:r>
      <w:r w:rsidRPr="009D5677">
        <w:rPr>
          <w:rFonts w:asciiTheme="majorBidi" w:eastAsia="Calibri" w:hAnsiTheme="majorBidi"/>
          <w:sz w:val="24"/>
          <w:szCs w:val="24"/>
        </w:rPr>
        <w:t xml:space="preserve"> Pemaksa, senang menghukum tidak suka memberi, memiliki </w:t>
      </w:r>
      <w:r w:rsidRPr="009D5677">
        <w:rPr>
          <w:rFonts w:asciiTheme="majorBidi" w:hAnsiTheme="majorBidi"/>
          <w:sz w:val="24"/>
          <w:szCs w:val="24"/>
        </w:rPr>
        <w:t>pemikiran</w:t>
      </w:r>
      <w:r w:rsidRPr="009D5677">
        <w:rPr>
          <w:rFonts w:asciiTheme="majorBidi" w:eastAsia="Calibri" w:hAnsiTheme="majorBidi"/>
          <w:sz w:val="24"/>
          <w:szCs w:val="24"/>
        </w:rPr>
        <w:t xml:space="preserve"> bahwa setiap orang malas dan harus dipaksa, tidak suka menerima umpan balik dari bawahannya.</w:t>
      </w:r>
      <w:r w:rsidRPr="009D5677">
        <w:rPr>
          <w:rFonts w:asciiTheme="majorBidi" w:eastAsia="Calibri" w:hAnsiTheme="majorBidi"/>
          <w:sz w:val="24"/>
          <w:szCs w:val="24"/>
          <w:lang w:val="en-US"/>
        </w:rPr>
        <w:t xml:space="preserve"> </w:t>
      </w:r>
      <w:r w:rsidRPr="009D5677">
        <w:rPr>
          <w:rFonts w:asciiTheme="majorBidi" w:eastAsia="Calibri" w:hAnsiTheme="majorBidi"/>
          <w:sz w:val="24"/>
          <w:szCs w:val="24"/>
        </w:rPr>
        <w:t xml:space="preserve">Pendobrak, mempunyai motivasi prestasi tinggi, melakukan dengan mandiri, tidak suka mendelegasikan tugas dan wewenang, </w:t>
      </w:r>
      <w:r w:rsidRPr="009D5677">
        <w:rPr>
          <w:rFonts w:asciiTheme="majorBidi" w:eastAsia="Calibri" w:hAnsiTheme="majorBidi"/>
          <w:sz w:val="24"/>
          <w:szCs w:val="24"/>
        </w:rPr>
        <w:t>tidak menaruh perhatian kepada sekitar, mempunyai standar mutu kerja yang tinggi, tidak memiliki sifat pemimpin yang baik. Penguasa, usul atau pendapat di ajukan secara halus, memberikan hukuman tetapi suka memberi penghargaan, suka mendengar umpan balik dari bawahan dan sekitar. Penyayang, suka memanjakan anggotannya, tidak punya rencana kerja, selalu memberi penghargaan, tidak mengatur pekerjaan sendiri.</w:t>
      </w:r>
      <w:r w:rsidRPr="009D5677">
        <w:rPr>
          <w:rFonts w:asciiTheme="majorBidi" w:eastAsia="Calibri" w:hAnsiTheme="majorBidi"/>
          <w:sz w:val="24"/>
          <w:szCs w:val="24"/>
          <w:lang w:val="en-US"/>
        </w:rPr>
        <w:t xml:space="preserve"> </w:t>
      </w:r>
      <w:r w:rsidRPr="009D5677">
        <w:rPr>
          <w:rFonts w:asciiTheme="majorBidi" w:eastAsia="Calibri" w:hAnsiTheme="majorBidi"/>
          <w:sz w:val="24"/>
          <w:szCs w:val="24"/>
        </w:rPr>
        <w:t>Demokrat mempunyai rencana kerja secara terperinci, menaruh perhatian kepada sekitar, suka menanyakan pendapat, suka memberi penghargaan tidak suka memberi.</w:t>
      </w:r>
      <w:r w:rsidRPr="009D5677">
        <w:rPr>
          <w:rFonts w:asciiTheme="majorBidi" w:eastAsia="Calibri" w:hAnsiTheme="majorBidi"/>
          <w:sz w:val="24"/>
          <w:szCs w:val="24"/>
          <w:lang w:val="en-US"/>
        </w:rPr>
        <w:t xml:space="preserve"> </w:t>
      </w:r>
      <w:r w:rsidRPr="009D5677">
        <w:rPr>
          <w:rFonts w:asciiTheme="majorBidi" w:eastAsia="Calibri" w:hAnsiTheme="majorBidi"/>
          <w:sz w:val="24"/>
          <w:szCs w:val="24"/>
        </w:rPr>
        <w:t xml:space="preserve">Pembina, menetapkan tujuan dengan jelas dan memberikan tantangan tetapi agak moderat, suka menerima dan memberikan umpan balik teperinci, memberi penghargaan tetapi juga memberikan hukuman, mendelegasikan wewenang dan memberikan bantuan kepada anggota atau bawahan, bawahan mempercayai dan menghormatinya. </w:t>
      </w:r>
    </w:p>
    <w:p w:rsidR="002A28F7" w:rsidRPr="00C677F5" w:rsidRDefault="002A28F7" w:rsidP="002A28F7">
      <w:pPr>
        <w:spacing w:after="120" w:line="240" w:lineRule="auto"/>
        <w:ind w:firstLine="284"/>
        <w:jc w:val="both"/>
        <w:rPr>
          <w:rFonts w:asciiTheme="majorBidi" w:eastAsia="Calibri" w:hAnsiTheme="majorBidi"/>
        </w:rPr>
      </w:pPr>
      <w:r w:rsidRPr="009D5677">
        <w:rPr>
          <w:rFonts w:asciiTheme="majorBidi" w:eastAsia="Calibri" w:hAnsiTheme="majorBidi"/>
          <w:sz w:val="24"/>
          <w:szCs w:val="24"/>
        </w:rPr>
        <w:t xml:space="preserve">Fungsi kepemimpinan secara </w:t>
      </w:r>
      <w:r w:rsidRPr="009D5677">
        <w:rPr>
          <w:rFonts w:asciiTheme="majorBidi" w:hAnsiTheme="majorBidi"/>
          <w:sz w:val="24"/>
          <w:szCs w:val="24"/>
        </w:rPr>
        <w:t>operasional</w:t>
      </w:r>
      <w:r w:rsidRPr="009D5677">
        <w:rPr>
          <w:rFonts w:asciiTheme="majorBidi" w:eastAsia="Calibri" w:hAnsiTheme="majorBidi"/>
          <w:sz w:val="24"/>
          <w:szCs w:val="24"/>
        </w:rPr>
        <w:t xml:space="preserve"> memiliki lima fungsi pokok</w:t>
      </w:r>
      <w:r w:rsidRPr="009D5677">
        <w:rPr>
          <w:rFonts w:asciiTheme="majorBidi" w:eastAsia="Calibri" w:hAnsiTheme="majorBidi"/>
          <w:sz w:val="24"/>
          <w:szCs w:val="24"/>
          <w:lang w:val="en-US"/>
        </w:rPr>
        <w:t>.</w:t>
      </w:r>
      <w:r w:rsidRPr="009D5677">
        <w:rPr>
          <w:rFonts w:asciiTheme="majorBidi" w:eastAsia="Calibri" w:hAnsiTheme="majorBidi"/>
          <w:sz w:val="24"/>
          <w:szCs w:val="24"/>
        </w:rPr>
        <w:t xml:space="preserve"> </w:t>
      </w:r>
      <w:r w:rsidRPr="009D5677">
        <w:rPr>
          <w:rFonts w:asciiTheme="majorBidi" w:eastAsia="Calibri" w:hAnsiTheme="majorBidi"/>
          <w:sz w:val="24"/>
          <w:szCs w:val="24"/>
          <w:lang w:val="en-US"/>
        </w:rPr>
        <w:fldChar w:fldCharType="begin" w:fldLock="1"/>
      </w:r>
      <w:r w:rsidR="00694FC1">
        <w:rPr>
          <w:rFonts w:asciiTheme="majorBidi" w:eastAsia="Calibri" w:hAnsiTheme="majorBidi"/>
          <w:sz w:val="24"/>
          <w:szCs w:val="24"/>
          <w:lang w:val="en-US"/>
        </w:rPr>
        <w:instrText>ADDIN CSL_CITATION {"citationItems":[{"id":"ITEM-1","itemData":{"author":[{"dropping-particle":"","family":"Rivai","given":"Veithzal","non-dropping-particle":"","parse-names":false,"suffix":""}],"id":"ITEM-1","issued":{"date-parts":[["2009"]]},"number-of-pages":"21","publisher":"Raja Press","publisher-place":"Jakarta","title":"Kepemimpinan dan Prilaku Organisasi","type":"book"},"uris":["http://www.mendeley.com/documents/?uuid=e73f5121-34e0-40d9-a619-3b25724bec5f"]}],"mendeley":{"formattedCitation":"(Rivai, 2009)","plainTextFormattedCitation":"(Rivai, 2009)","previouslyFormattedCitation":"(Rivai, 2009)"},"properties":{"noteIndex":0},"schema":"https://github.com/citation-style-language/schema/raw/master/csl-citation.json"}</w:instrText>
      </w:r>
      <w:r w:rsidRPr="009D5677">
        <w:rPr>
          <w:rFonts w:asciiTheme="majorBidi" w:eastAsia="Calibri" w:hAnsiTheme="majorBidi"/>
          <w:sz w:val="24"/>
          <w:szCs w:val="24"/>
          <w:lang w:val="en-US"/>
        </w:rPr>
        <w:fldChar w:fldCharType="separate"/>
      </w:r>
      <w:r w:rsidRPr="009D5677">
        <w:rPr>
          <w:rFonts w:asciiTheme="majorBidi" w:eastAsia="Calibri" w:hAnsiTheme="majorBidi"/>
          <w:noProof/>
          <w:sz w:val="24"/>
          <w:szCs w:val="24"/>
          <w:lang w:val="en-US"/>
        </w:rPr>
        <w:t>(Rivai, 2009)</w:t>
      </w:r>
      <w:r w:rsidRPr="009D5677">
        <w:rPr>
          <w:rFonts w:asciiTheme="majorBidi" w:eastAsia="Calibri" w:hAnsiTheme="majorBidi"/>
          <w:sz w:val="24"/>
          <w:szCs w:val="24"/>
          <w:lang w:val="en-US"/>
        </w:rPr>
        <w:fldChar w:fldCharType="end"/>
      </w:r>
      <w:r w:rsidRPr="009D5677">
        <w:rPr>
          <w:rFonts w:asciiTheme="majorBidi" w:eastAsia="Calibri" w:hAnsiTheme="majorBidi"/>
          <w:sz w:val="24"/>
          <w:szCs w:val="24"/>
          <w:lang w:val="en-US"/>
        </w:rPr>
        <w:t xml:space="preserve"> </w:t>
      </w:r>
      <w:r w:rsidRPr="009D5677">
        <w:rPr>
          <w:rFonts w:asciiTheme="majorBidi" w:eastAsia="Calibri" w:hAnsiTheme="majorBidi"/>
          <w:i/>
          <w:iCs/>
          <w:sz w:val="24"/>
          <w:szCs w:val="24"/>
          <w:lang w:val="en-US"/>
        </w:rPr>
        <w:t>Pertama,</w:t>
      </w:r>
      <w:r w:rsidRPr="009D5677">
        <w:rPr>
          <w:rFonts w:asciiTheme="majorBidi" w:eastAsia="Calibri" w:hAnsiTheme="majorBidi"/>
          <w:sz w:val="24"/>
          <w:szCs w:val="24"/>
          <w:lang w:val="en-US"/>
        </w:rPr>
        <w:t xml:space="preserve"> </w:t>
      </w:r>
      <w:r w:rsidRPr="009D5677">
        <w:rPr>
          <w:rFonts w:asciiTheme="majorBidi" w:eastAsia="Calibri" w:hAnsiTheme="majorBidi"/>
          <w:sz w:val="24"/>
          <w:szCs w:val="24"/>
        </w:rPr>
        <w:t xml:space="preserve">Fungsi intruksi yaitu fungsi yang bersifat komunikasi satu arah yang memberikan pengaruh dalam perintah dan komunikatif dalam memutuskan perkara. </w:t>
      </w:r>
      <w:r w:rsidRPr="009D5677">
        <w:rPr>
          <w:rFonts w:asciiTheme="majorBidi" w:eastAsia="Calibri" w:hAnsiTheme="majorBidi"/>
          <w:i/>
          <w:iCs/>
          <w:sz w:val="24"/>
          <w:szCs w:val="24"/>
          <w:lang w:val="en-US"/>
        </w:rPr>
        <w:t xml:space="preserve">Kedua, </w:t>
      </w:r>
      <w:r w:rsidRPr="009D5677">
        <w:rPr>
          <w:rFonts w:asciiTheme="majorBidi" w:eastAsia="Calibri" w:hAnsiTheme="majorBidi"/>
          <w:sz w:val="24"/>
          <w:szCs w:val="24"/>
        </w:rPr>
        <w:t xml:space="preserve">Fungsi konsultasi yaitu fungsi yang bersifat komunikasi dua arah dengan memberikan kesempatan kepada bawahan untuk memberikan saran, masukan dalam mengambil keputusan. </w:t>
      </w:r>
      <w:r w:rsidRPr="009D5677">
        <w:rPr>
          <w:rFonts w:asciiTheme="majorBidi" w:eastAsia="Calibri" w:hAnsiTheme="majorBidi"/>
          <w:i/>
          <w:iCs/>
          <w:sz w:val="24"/>
          <w:szCs w:val="24"/>
        </w:rPr>
        <w:t xml:space="preserve">Ketiga, </w:t>
      </w:r>
      <w:r w:rsidRPr="009D5677">
        <w:rPr>
          <w:rFonts w:asciiTheme="majorBidi" w:eastAsia="Calibri" w:hAnsiTheme="majorBidi"/>
          <w:sz w:val="24"/>
          <w:szCs w:val="24"/>
        </w:rPr>
        <w:t>Fungsi partisipasi yaitu fungsi yang bersifat bahwa pemimpin berusaha mengaktifkan orang yang dipimpin baik dalam ikut serta mengambil keputusan maupun dalam pelaksanaannya.</w:t>
      </w:r>
      <w:r w:rsidRPr="009D5677">
        <w:rPr>
          <w:rFonts w:asciiTheme="majorBidi" w:eastAsia="Calibri" w:hAnsiTheme="majorBidi"/>
          <w:i/>
          <w:iCs/>
          <w:sz w:val="24"/>
          <w:szCs w:val="24"/>
        </w:rPr>
        <w:t xml:space="preserve"> </w:t>
      </w:r>
      <w:r w:rsidRPr="009D5677">
        <w:rPr>
          <w:rFonts w:asciiTheme="majorBidi" w:eastAsia="Calibri" w:hAnsiTheme="majorBidi"/>
          <w:i/>
          <w:iCs/>
          <w:sz w:val="24"/>
          <w:szCs w:val="24"/>
          <w:lang w:val="en-US"/>
        </w:rPr>
        <w:t>Keempat</w:t>
      </w:r>
      <w:r w:rsidRPr="009D5677">
        <w:rPr>
          <w:rFonts w:asciiTheme="majorBidi" w:eastAsia="Calibri" w:hAnsiTheme="majorBidi"/>
          <w:sz w:val="24"/>
          <w:szCs w:val="24"/>
          <w:lang w:val="en-US"/>
        </w:rPr>
        <w:t xml:space="preserve">, </w:t>
      </w:r>
      <w:r w:rsidRPr="009D5677">
        <w:rPr>
          <w:rFonts w:asciiTheme="majorBidi" w:eastAsia="Calibri" w:hAnsiTheme="majorBidi"/>
          <w:sz w:val="24"/>
          <w:szCs w:val="24"/>
        </w:rPr>
        <w:t xml:space="preserve">Fungsi delegasi yaitu fungsi yang bersifat memberikan pelimpahan wewenang untuk membuat/menetapkan putusan baik melalui persetujuan atau tidak dari pimpinan. </w:t>
      </w:r>
      <w:r w:rsidRPr="009D5677">
        <w:rPr>
          <w:rFonts w:asciiTheme="majorBidi" w:eastAsia="Calibri" w:hAnsiTheme="majorBidi"/>
          <w:i/>
          <w:iCs/>
          <w:sz w:val="24"/>
          <w:szCs w:val="24"/>
          <w:lang w:val="en-US"/>
        </w:rPr>
        <w:t xml:space="preserve">Kelima, </w:t>
      </w:r>
      <w:r w:rsidRPr="009D5677">
        <w:rPr>
          <w:rFonts w:asciiTheme="majorBidi" w:eastAsia="Calibri" w:hAnsiTheme="majorBidi"/>
          <w:sz w:val="24"/>
          <w:szCs w:val="24"/>
        </w:rPr>
        <w:t>Fungsi pengendalian yaitu fungsi yang bersifat bahwa pemimpin yang sukses mampu mengatur aktivitas anggotanya secara terarah dan mendalam sehingga tercapainya tujuan.</w:t>
      </w:r>
      <w:r w:rsidRPr="00C677F5">
        <w:rPr>
          <w:rFonts w:asciiTheme="majorBidi" w:eastAsia="Calibri" w:hAnsiTheme="majorBidi"/>
        </w:rPr>
        <w:t xml:space="preserve"> </w:t>
      </w:r>
    </w:p>
    <w:p w:rsidR="002A28F7" w:rsidRPr="009D5677" w:rsidRDefault="002A28F7" w:rsidP="002A28F7">
      <w:pPr>
        <w:spacing w:after="120" w:line="240" w:lineRule="auto"/>
        <w:ind w:firstLine="284"/>
        <w:jc w:val="both"/>
        <w:rPr>
          <w:rFonts w:asciiTheme="majorBidi" w:hAnsiTheme="majorBidi"/>
          <w:sz w:val="24"/>
          <w:szCs w:val="24"/>
        </w:rPr>
      </w:pPr>
      <w:r w:rsidRPr="009D5677">
        <w:rPr>
          <w:rFonts w:asciiTheme="majorBidi" w:hAnsiTheme="majorBidi"/>
          <w:sz w:val="24"/>
          <w:szCs w:val="24"/>
        </w:rPr>
        <w:lastRenderedPageBreak/>
        <w:t xml:space="preserve">Kepemimpinan sesuai dengan tatanan Al-Qur’an dan Al Hadits dalam mengelola organisasi </w:t>
      </w:r>
      <w:r w:rsidRPr="009D5677">
        <w:rPr>
          <w:rFonts w:asciiTheme="majorBidi" w:hAnsiTheme="majorBidi"/>
          <w:sz w:val="24"/>
          <w:szCs w:val="24"/>
          <w:lang w:val="en-US"/>
        </w:rPr>
        <w:t xml:space="preserve"> </w:t>
      </w:r>
      <w:r w:rsidRPr="009D5677">
        <w:rPr>
          <w:rFonts w:asciiTheme="majorBidi" w:hAnsiTheme="majorBidi"/>
          <w:sz w:val="24"/>
          <w:szCs w:val="24"/>
          <w:lang w:val="en-US"/>
        </w:rPr>
        <w:fldChar w:fldCharType="begin" w:fldLock="1"/>
      </w:r>
      <w:r w:rsidR="00694FC1">
        <w:rPr>
          <w:rFonts w:asciiTheme="majorBidi" w:hAnsiTheme="majorBidi"/>
          <w:sz w:val="24"/>
          <w:szCs w:val="24"/>
          <w:lang w:val="en-US"/>
        </w:rPr>
        <w:instrText>ADDIN CSL_CITATION {"citationItems":[{"id":"ITEM-1","itemData":{"author":[{"dropping-particle":"","family":"Shoni R. A","given":"","non-dropping-particle":"","parse-names":false,"suffix":""}],"edition":"Sabil","id":"ITEM-1","issued":{"date-parts":[["2012"]]},"number-of-pages":"141","publisher-place":"Yogjakarta","title":"The Power of Rasululloh Leadership, Menelusuri Prilaku Uswah Sifat Fundamental Kepemimpinan Rasululloh SAW,","type":"book"},"uris":["http://www.mendeley.com/documents/?uuid=3e33fe89-aa2f-4f9f-987e-273de5becbdd"]}],"mendeley":{"formattedCitation":"(Shoni R. A, 2012)","plainTextFormattedCitation":"(Shoni R. A, 2012)","previouslyFormattedCitation":"(Shoni R. A, 2012)"},"properties":{"noteIndex":0},"schema":"https://github.com/citation-style-language/schema/raw/master/csl-citation.json"}</w:instrText>
      </w:r>
      <w:r w:rsidRPr="009D5677">
        <w:rPr>
          <w:rFonts w:asciiTheme="majorBidi" w:hAnsiTheme="majorBidi"/>
          <w:sz w:val="24"/>
          <w:szCs w:val="24"/>
          <w:lang w:val="en-US"/>
        </w:rPr>
        <w:fldChar w:fldCharType="separate"/>
      </w:r>
      <w:r w:rsidRPr="009D5677">
        <w:rPr>
          <w:rFonts w:asciiTheme="majorBidi" w:hAnsiTheme="majorBidi"/>
          <w:noProof/>
          <w:sz w:val="24"/>
          <w:szCs w:val="24"/>
          <w:lang w:val="en-US"/>
        </w:rPr>
        <w:t>(Shoni R. A, 2012)</w:t>
      </w:r>
      <w:r w:rsidRPr="009D5677">
        <w:rPr>
          <w:rFonts w:asciiTheme="majorBidi" w:hAnsiTheme="majorBidi"/>
          <w:sz w:val="24"/>
          <w:szCs w:val="24"/>
          <w:lang w:val="en-US"/>
        </w:rPr>
        <w:fldChar w:fldCharType="end"/>
      </w:r>
      <w:r w:rsidRPr="009D5677">
        <w:rPr>
          <w:rFonts w:asciiTheme="majorBidi" w:hAnsiTheme="majorBidi"/>
          <w:sz w:val="24"/>
          <w:szCs w:val="24"/>
          <w:lang w:val="en-US"/>
        </w:rPr>
        <w:t xml:space="preserve"> dengan memiliki nilai-nilai p</w:t>
      </w:r>
      <w:r w:rsidRPr="009D5677">
        <w:rPr>
          <w:rFonts w:asciiTheme="majorBidi" w:hAnsiTheme="majorBidi"/>
          <w:sz w:val="24"/>
          <w:szCs w:val="24"/>
        </w:rPr>
        <w:t xml:space="preserve">rinsip tauhid yang merupakan nilai dasar dalam mengelola kepemimpinan Islam sebagai nilai primer dalam mengelola amanah yang diberikan Allah </w:t>
      </w:r>
      <w:r w:rsidRPr="009D5677">
        <w:rPr>
          <w:rFonts w:ascii="KFGQPC Arabic Symbols 01" w:hAnsi="KFGQPC Arabic Symbols 01"/>
          <w:sz w:val="24"/>
          <w:szCs w:val="24"/>
        </w:rPr>
        <w:t></w:t>
      </w:r>
      <w:r w:rsidRPr="009D5677">
        <w:rPr>
          <w:rFonts w:asciiTheme="majorBidi" w:hAnsiTheme="majorBidi"/>
          <w:sz w:val="24"/>
          <w:szCs w:val="24"/>
        </w:rPr>
        <w:t xml:space="preserve"> kepada manusia dengan pengabdian penuh dengan totalitas kepada Allah </w:t>
      </w:r>
      <w:r w:rsidRPr="009D5677">
        <w:rPr>
          <w:rFonts w:ascii="KFGQPC Arabic Symbols 01" w:hAnsi="KFGQPC Arabic Symbols 01"/>
          <w:sz w:val="24"/>
          <w:szCs w:val="24"/>
        </w:rPr>
        <w:t></w:t>
      </w:r>
      <w:r w:rsidRPr="009D5677">
        <w:rPr>
          <w:rFonts w:asciiTheme="majorBidi" w:hAnsiTheme="majorBidi"/>
          <w:sz w:val="24"/>
          <w:szCs w:val="24"/>
        </w:rPr>
        <w:t>. Prinsip Musyawarah yaitu prinsip dalam rangka mengambil keputusan yang dilakukan oleh orang memiliki wawasan pengetahuan dalam permasalahan. Prinsip kebebasan berpikir yaitu pemimpin yang memberikan ruang dan kesempatan kepada setiap anggotanya dalam menyatakan pendapat dalam koridor yang membangun diskusi dalam menghadapi persoalan.</w:t>
      </w:r>
      <w:r w:rsidRPr="009D5677">
        <w:rPr>
          <w:rFonts w:asciiTheme="majorBidi" w:hAnsiTheme="majorBidi"/>
          <w:sz w:val="24"/>
          <w:szCs w:val="24"/>
          <w:lang w:val="en-US"/>
        </w:rPr>
        <w:t xml:space="preserve"> </w:t>
      </w:r>
      <w:r w:rsidRPr="009D5677">
        <w:rPr>
          <w:rFonts w:asciiTheme="majorBidi" w:hAnsiTheme="majorBidi"/>
          <w:sz w:val="24"/>
          <w:szCs w:val="24"/>
        </w:rPr>
        <w:t>Prinsip keadilan yaitu Seorang pemimpin yang menerapkan dengan tidak berat diantara satu sisi dan tidak memihak kepada siapapun berdasarkan persamaan dan kesusaian.</w:t>
      </w:r>
    </w:p>
    <w:p w:rsidR="002976C8" w:rsidRPr="0024087B" w:rsidRDefault="002976C8" w:rsidP="002B2E8A">
      <w:pPr>
        <w:pStyle w:val="ListParagraph"/>
        <w:numPr>
          <w:ilvl w:val="0"/>
          <w:numId w:val="42"/>
        </w:numPr>
        <w:ind w:left="426" w:hanging="284"/>
        <w:jc w:val="both"/>
        <w:rPr>
          <w:rFonts w:asciiTheme="majorBidi" w:hAnsiTheme="majorBidi"/>
          <w:b/>
          <w:bCs/>
        </w:rPr>
      </w:pPr>
      <w:proofErr w:type="spellStart"/>
      <w:r w:rsidRPr="0024087B">
        <w:rPr>
          <w:rFonts w:asciiTheme="majorBidi" w:hAnsiTheme="majorBidi"/>
          <w:b/>
          <w:bCs/>
        </w:rPr>
        <w:t>Tazkiyah</w:t>
      </w:r>
      <w:proofErr w:type="spellEnd"/>
      <w:r w:rsidRPr="0024087B">
        <w:rPr>
          <w:rFonts w:asciiTheme="majorBidi" w:hAnsiTheme="majorBidi"/>
          <w:b/>
          <w:bCs/>
        </w:rPr>
        <w:t xml:space="preserve"> Al </w:t>
      </w:r>
      <w:proofErr w:type="spellStart"/>
      <w:r w:rsidRPr="0024087B">
        <w:rPr>
          <w:rFonts w:asciiTheme="majorBidi" w:hAnsiTheme="majorBidi"/>
          <w:b/>
          <w:bCs/>
        </w:rPr>
        <w:t>Nafs</w:t>
      </w:r>
      <w:proofErr w:type="spellEnd"/>
    </w:p>
    <w:p w:rsidR="00A525E1" w:rsidRPr="00C677F5" w:rsidRDefault="00A525E1" w:rsidP="00076064">
      <w:pPr>
        <w:spacing w:after="120" w:line="240" w:lineRule="auto"/>
        <w:ind w:firstLine="284"/>
        <w:jc w:val="both"/>
        <w:rPr>
          <w:rFonts w:asciiTheme="majorBidi" w:hAnsiTheme="majorBidi"/>
          <w:sz w:val="24"/>
          <w:szCs w:val="24"/>
        </w:rPr>
      </w:pPr>
      <w:r w:rsidRPr="00C677F5">
        <w:rPr>
          <w:rFonts w:asciiTheme="majorBidi" w:hAnsiTheme="majorBidi"/>
          <w:sz w:val="24"/>
          <w:szCs w:val="24"/>
        </w:rPr>
        <w:t>Tazkiyah dalam pengertian bahasa bermakna pembersihan (</w:t>
      </w:r>
      <w:r w:rsidRPr="00C677F5">
        <w:rPr>
          <w:rFonts w:asciiTheme="majorBidi" w:hAnsiTheme="majorBidi"/>
          <w:i/>
          <w:iCs/>
          <w:sz w:val="24"/>
          <w:szCs w:val="24"/>
        </w:rPr>
        <w:t>tathir</w:t>
      </w:r>
      <w:r w:rsidRPr="00C677F5">
        <w:rPr>
          <w:rFonts w:asciiTheme="majorBidi" w:hAnsiTheme="majorBidi"/>
          <w:sz w:val="24"/>
          <w:szCs w:val="24"/>
        </w:rPr>
        <w:t xml:space="preserve">), pertumbuhan dan perbaikan </w:t>
      </w:r>
      <w:r w:rsidRPr="00C677F5">
        <w:rPr>
          <w:rFonts w:asciiTheme="majorBidi" w:hAnsiTheme="majorBidi"/>
          <w:i/>
          <w:iCs/>
          <w:sz w:val="24"/>
          <w:szCs w:val="24"/>
        </w:rPr>
        <w:t>(al-islah</w:t>
      </w:r>
      <w:r w:rsidRPr="00C677F5">
        <w:rPr>
          <w:rFonts w:asciiTheme="majorBidi" w:hAnsiTheme="majorBidi"/>
          <w:sz w:val="24"/>
          <w:szCs w:val="24"/>
        </w:rPr>
        <w:t>). Dengan demikian tazkiyah al nafs adalah suatu cara untuk membersihkan dan memberikan perlakuan yang memiliki metode dan teknik-teknik, sifat-sifat yang berasal dari syariat, dan hasil-hasil serta kesan-</w:t>
      </w:r>
      <w:r w:rsidRPr="00716A0A">
        <w:rPr>
          <w:rFonts w:asciiTheme="majorBidi" w:hAnsiTheme="majorBidi"/>
          <w:sz w:val="24"/>
          <w:szCs w:val="24"/>
        </w:rPr>
        <w:t xml:space="preserve">kesannya diaplikasikan dalam tingkah laku dalam rangka menggapai keridhaan Allah </w:t>
      </w:r>
      <w:r w:rsidRPr="00716A0A">
        <w:rPr>
          <w:rFonts w:ascii="KFGQPC Arabic Symbols 01" w:hAnsi="KFGQPC Arabic Symbols 01"/>
          <w:sz w:val="24"/>
          <w:szCs w:val="24"/>
        </w:rPr>
        <w:t></w:t>
      </w:r>
      <w:r w:rsidRPr="00716A0A">
        <w:rPr>
          <w:rFonts w:asciiTheme="majorBidi" w:hAnsiTheme="majorBidi"/>
          <w:sz w:val="24"/>
          <w:szCs w:val="24"/>
        </w:rPr>
        <w:t xml:space="preserve"> baik hubungan dengan makhluk, dan dalam usaha mengendalikan diri menurut perintah Allah </w:t>
      </w:r>
      <w:r w:rsidRPr="00716A0A">
        <w:rPr>
          <w:rFonts w:ascii="KFGQPC Arabic Symbols 01" w:hAnsi="KFGQPC Arabic Symbols 01"/>
          <w:sz w:val="24"/>
          <w:szCs w:val="24"/>
        </w:rPr>
        <w:t></w:t>
      </w:r>
      <w:r w:rsidRPr="00716A0A">
        <w:rPr>
          <w:rFonts w:asciiTheme="majorBidi" w:hAnsiTheme="majorBidi"/>
          <w:sz w:val="24"/>
          <w:szCs w:val="24"/>
        </w:rPr>
        <w:t xml:space="preserve">. </w:t>
      </w:r>
      <w:r w:rsidRPr="00716A0A">
        <w:rPr>
          <w:rFonts w:asciiTheme="majorBidi" w:hAnsiTheme="majorBidi"/>
          <w:i/>
          <w:iCs/>
          <w:sz w:val="24"/>
          <w:szCs w:val="24"/>
        </w:rPr>
        <w:t>Tazkiyah</w:t>
      </w:r>
      <w:r w:rsidRPr="00716A0A">
        <w:rPr>
          <w:rFonts w:asciiTheme="majorBidi" w:hAnsiTheme="majorBidi"/>
          <w:sz w:val="24"/>
          <w:szCs w:val="24"/>
        </w:rPr>
        <w:t xml:space="preserve"> dibagi kepada tiga komponen penting yaitu t</w:t>
      </w:r>
      <w:r w:rsidRPr="00716A0A">
        <w:rPr>
          <w:rFonts w:asciiTheme="majorBidi" w:hAnsiTheme="majorBidi"/>
          <w:i/>
          <w:iCs/>
          <w:sz w:val="24"/>
          <w:szCs w:val="24"/>
        </w:rPr>
        <w:t>azkiyah al-nafs</w:t>
      </w:r>
      <w:r w:rsidRPr="00716A0A">
        <w:rPr>
          <w:rFonts w:asciiTheme="majorBidi" w:hAnsiTheme="majorBidi"/>
          <w:sz w:val="24"/>
          <w:szCs w:val="24"/>
        </w:rPr>
        <w:t xml:space="preserve"> (penjernihan jiwa), t</w:t>
      </w:r>
      <w:r w:rsidRPr="00716A0A">
        <w:rPr>
          <w:rFonts w:asciiTheme="majorBidi" w:hAnsiTheme="majorBidi"/>
          <w:i/>
          <w:iCs/>
          <w:sz w:val="24"/>
          <w:szCs w:val="24"/>
        </w:rPr>
        <w:t>azkiyah al-aql</w:t>
      </w:r>
      <w:r w:rsidRPr="00716A0A">
        <w:rPr>
          <w:rFonts w:asciiTheme="majorBidi" w:hAnsiTheme="majorBidi"/>
          <w:sz w:val="24"/>
          <w:szCs w:val="24"/>
        </w:rPr>
        <w:t xml:space="preserve"> (penjernihan akal) dan t</w:t>
      </w:r>
      <w:r w:rsidRPr="00716A0A">
        <w:rPr>
          <w:rFonts w:asciiTheme="majorBidi" w:hAnsiTheme="majorBidi"/>
          <w:i/>
          <w:iCs/>
          <w:sz w:val="24"/>
          <w:szCs w:val="24"/>
        </w:rPr>
        <w:t>azkiyah al-Jism</w:t>
      </w:r>
      <w:r w:rsidRPr="00716A0A">
        <w:rPr>
          <w:rFonts w:asciiTheme="majorBidi" w:hAnsiTheme="majorBidi"/>
          <w:sz w:val="24"/>
          <w:szCs w:val="24"/>
        </w:rPr>
        <w:t xml:space="preserve"> (penjernihan tubuh/badan).</w:t>
      </w:r>
      <w:r w:rsidR="002976C8" w:rsidRPr="00716A0A">
        <w:rPr>
          <w:rFonts w:asciiTheme="majorBidi" w:hAnsiTheme="majorBidi"/>
          <w:sz w:val="24"/>
          <w:szCs w:val="24"/>
        </w:rPr>
        <w:t xml:space="preserve"> </w:t>
      </w:r>
      <w:r w:rsidR="00076064" w:rsidRPr="00716A0A">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ISBN":"9795780409","author":[{"dropping-particle":"","family":"Langgulung","given":"Hasan","non-dropping-particle":"","parse-names":false,"suffix":""}],"id":"ITEM-1","issued":{"date-parts":[["2002"]]},"number-of-pages":"269","publisher":"Gaya Media Pratama","title":"Peralihan paradigma dalam pendidikan Islam dan sains sosial","type":"book"},"uris":["http://www.mendeley.com/documents/?uuid=5a954e34-5b8e-4733-bfae-1623703c4816"]}],"mendeley":{"formattedCitation":"(Langgulung, 2002)","plainTextFormattedCitation":"(Langgulung, 2002)","previouslyFormattedCitation":"(Langgulung, 2002)"},"properties":{"noteIndex":0},"schema":"https://github.com/citation-style-language/schema/raw/master/csl-citation.json"}</w:instrText>
      </w:r>
      <w:r w:rsidR="00076064" w:rsidRPr="00716A0A">
        <w:rPr>
          <w:rFonts w:asciiTheme="majorBidi" w:hAnsiTheme="majorBidi"/>
          <w:sz w:val="24"/>
          <w:szCs w:val="24"/>
        </w:rPr>
        <w:fldChar w:fldCharType="separate"/>
      </w:r>
      <w:r w:rsidR="00120775" w:rsidRPr="00716A0A">
        <w:rPr>
          <w:rFonts w:asciiTheme="majorBidi" w:hAnsiTheme="majorBidi"/>
          <w:noProof/>
          <w:sz w:val="24"/>
          <w:szCs w:val="24"/>
        </w:rPr>
        <w:t>(Langgulung, 2002)</w:t>
      </w:r>
      <w:r w:rsidR="00076064" w:rsidRPr="00716A0A">
        <w:rPr>
          <w:rFonts w:asciiTheme="majorBidi" w:hAnsiTheme="majorBidi"/>
          <w:sz w:val="24"/>
          <w:szCs w:val="24"/>
        </w:rPr>
        <w:fldChar w:fldCharType="end"/>
      </w:r>
    </w:p>
    <w:p w:rsidR="00E938FE" w:rsidRPr="00C677F5" w:rsidRDefault="0065474A" w:rsidP="00A525E1">
      <w:pPr>
        <w:spacing w:after="120" w:line="240" w:lineRule="auto"/>
        <w:ind w:firstLine="284"/>
        <w:jc w:val="both"/>
        <w:rPr>
          <w:rFonts w:asciiTheme="majorBidi" w:hAnsiTheme="majorBidi"/>
          <w:sz w:val="24"/>
          <w:szCs w:val="24"/>
        </w:rPr>
      </w:pPr>
      <w:r w:rsidRPr="002A28F7">
        <w:rPr>
          <w:rFonts w:asciiTheme="majorBidi" w:hAnsiTheme="majorBidi"/>
          <w:i/>
          <w:iCs/>
          <w:sz w:val="24"/>
          <w:szCs w:val="24"/>
        </w:rPr>
        <w:t>T</w:t>
      </w:r>
      <w:r w:rsidR="00A525E1" w:rsidRPr="00C677F5">
        <w:rPr>
          <w:rFonts w:asciiTheme="majorBidi" w:hAnsiTheme="majorBidi"/>
          <w:i/>
          <w:iCs/>
          <w:sz w:val="24"/>
          <w:szCs w:val="24"/>
        </w:rPr>
        <w:t>azkiyah al nafs</w:t>
      </w:r>
      <w:r w:rsidR="00A525E1" w:rsidRPr="00C677F5">
        <w:rPr>
          <w:rFonts w:asciiTheme="majorBidi" w:hAnsiTheme="majorBidi"/>
          <w:sz w:val="24"/>
          <w:szCs w:val="24"/>
        </w:rPr>
        <w:t xml:space="preserve"> adalah suatu cara bagi seorang hamba dalam rangka memberika penyucian jiwa dengan melakukan peribadatan sesuai dengan tuntunan syariat sehingga jiwa terlindungi dari kotoran yang terdapat dalam diri manusia seperti sifat tercela dengan menanamkan sifat-sifat </w:t>
      </w:r>
      <w:r w:rsidR="00A525E1" w:rsidRPr="00C677F5">
        <w:rPr>
          <w:rFonts w:asciiTheme="majorBidi" w:hAnsiTheme="majorBidi"/>
          <w:sz w:val="24"/>
          <w:szCs w:val="24"/>
        </w:rPr>
        <w:t xml:space="preserve">terpuji yang diaplikasikan dalam kehidupan sehari-hari dalam rangka menggapai keridhaan Allah </w:t>
      </w:r>
      <w:r w:rsidR="00A525E1" w:rsidRPr="00C677F5">
        <w:rPr>
          <w:rFonts w:ascii="KFGQPC Arabic Symbols 01" w:hAnsi="KFGQPC Arabic Symbols 01"/>
          <w:sz w:val="24"/>
          <w:szCs w:val="24"/>
        </w:rPr>
        <w:t></w:t>
      </w:r>
      <w:r w:rsidR="00A525E1" w:rsidRPr="00C677F5">
        <w:rPr>
          <w:rFonts w:asciiTheme="majorBidi" w:hAnsiTheme="majorBidi"/>
          <w:sz w:val="24"/>
          <w:szCs w:val="24"/>
        </w:rPr>
        <w:t xml:space="preserve">. </w:t>
      </w:r>
    </w:p>
    <w:p w:rsidR="0090397C" w:rsidRPr="00C677F5" w:rsidRDefault="0090397C" w:rsidP="0042502A">
      <w:pPr>
        <w:spacing w:after="120" w:line="240" w:lineRule="auto"/>
        <w:ind w:firstLine="284"/>
        <w:jc w:val="both"/>
        <w:rPr>
          <w:rFonts w:asciiTheme="majorBidi" w:hAnsiTheme="majorBidi"/>
          <w:color w:val="000000"/>
          <w:kern w:val="36"/>
          <w:sz w:val="24"/>
          <w:szCs w:val="24"/>
        </w:rPr>
      </w:pPr>
      <w:r w:rsidRPr="00C677F5">
        <w:rPr>
          <w:rFonts w:asciiTheme="majorBidi" w:hAnsiTheme="majorBidi"/>
          <w:color w:val="000000"/>
          <w:kern w:val="36"/>
          <w:sz w:val="24"/>
          <w:szCs w:val="24"/>
        </w:rPr>
        <w:t xml:space="preserve">Ibnu Taimiyah menjelaskan bahwa </w:t>
      </w:r>
      <w:r w:rsidRPr="00C677F5">
        <w:rPr>
          <w:rFonts w:asciiTheme="majorBidi" w:hAnsiTheme="majorBidi"/>
          <w:i/>
          <w:iCs/>
          <w:color w:val="000000"/>
          <w:kern w:val="36"/>
          <w:sz w:val="24"/>
          <w:szCs w:val="24"/>
        </w:rPr>
        <w:t xml:space="preserve">at </w:t>
      </w:r>
      <w:r w:rsidRPr="002A28F7">
        <w:rPr>
          <w:rFonts w:asciiTheme="majorBidi" w:hAnsiTheme="majorBidi"/>
          <w:i/>
          <w:iCs/>
          <w:sz w:val="24"/>
          <w:szCs w:val="24"/>
        </w:rPr>
        <w:t>tazkiyah</w:t>
      </w:r>
      <w:r w:rsidRPr="00C677F5">
        <w:rPr>
          <w:rFonts w:asciiTheme="majorBidi" w:hAnsiTheme="majorBidi"/>
          <w:color w:val="000000"/>
          <w:kern w:val="36"/>
          <w:sz w:val="24"/>
          <w:szCs w:val="24"/>
        </w:rPr>
        <w:t xml:space="preserve"> adalah menjadikan suci baik zatnya </w:t>
      </w:r>
      <w:r w:rsidRPr="00C677F5">
        <w:rPr>
          <w:rFonts w:asciiTheme="majorBidi" w:hAnsiTheme="majorBidi"/>
          <w:sz w:val="24"/>
          <w:szCs w:val="24"/>
        </w:rPr>
        <w:t>maupuk</w:t>
      </w:r>
      <w:r w:rsidRPr="00C677F5">
        <w:rPr>
          <w:rFonts w:asciiTheme="majorBidi" w:hAnsiTheme="majorBidi"/>
          <w:color w:val="000000"/>
          <w:kern w:val="36"/>
          <w:sz w:val="24"/>
          <w:szCs w:val="24"/>
        </w:rPr>
        <w:t xml:space="preserve"> </w:t>
      </w:r>
      <w:r w:rsidRPr="00C677F5">
        <w:rPr>
          <w:rFonts w:asciiTheme="majorBidi" w:hAnsiTheme="majorBidi"/>
          <w:i/>
          <w:iCs/>
          <w:color w:val="000000"/>
          <w:kern w:val="36"/>
          <w:sz w:val="24"/>
          <w:szCs w:val="24"/>
        </w:rPr>
        <w:t>keyakinan</w:t>
      </w:r>
      <w:r w:rsidRPr="00C677F5">
        <w:rPr>
          <w:rFonts w:asciiTheme="majorBidi" w:hAnsiTheme="majorBidi"/>
          <w:color w:val="000000"/>
          <w:kern w:val="36"/>
          <w:sz w:val="24"/>
          <w:szCs w:val="24"/>
        </w:rPr>
        <w:t xml:space="preserve"> dan fisiknya. Allah </w:t>
      </w:r>
      <w:r w:rsidRPr="00C677F5">
        <w:rPr>
          <w:rFonts w:ascii="KFGQPC Arabic Symbols 01" w:hAnsi="KFGQPC Arabic Symbols 01"/>
          <w:sz w:val="24"/>
          <w:szCs w:val="24"/>
        </w:rPr>
        <w:t></w:t>
      </w:r>
      <w:r w:rsidRPr="00C677F5">
        <w:rPr>
          <w:rFonts w:asciiTheme="majorBidi" w:hAnsiTheme="majorBidi"/>
          <w:color w:val="000000"/>
          <w:kern w:val="36"/>
          <w:sz w:val="24"/>
          <w:szCs w:val="24"/>
        </w:rPr>
        <w:t xml:space="preserve"> mensifati orang-orang yang menyucikan jiwa itu dengan keberuntungan dan mensifati orang-orang yang mengotorinya dengan kerugian. Ibnu Jarir At Thabari menjelaskan bahwa orang-orang yang beruntung yaitu yang Allah </w:t>
      </w:r>
      <w:r w:rsidR="0042502A">
        <w:rPr>
          <w:rFonts w:asciiTheme="majorBidi" w:hAnsiTheme="majorBidi"/>
          <w:color w:val="000000"/>
          <w:kern w:val="36"/>
          <w:sz w:val="24"/>
          <w:szCs w:val="24"/>
          <w:lang w:val="en-US"/>
        </w:rPr>
        <w:t>s</w:t>
      </w:r>
      <w:r w:rsidRPr="00C677F5">
        <w:rPr>
          <w:rFonts w:ascii="KFGQPC Arabic Symbols 01" w:hAnsi="KFGQPC Arabic Symbols 01"/>
          <w:sz w:val="24"/>
          <w:szCs w:val="24"/>
        </w:rPr>
        <w:t></w:t>
      </w:r>
      <w:r w:rsidRPr="00C677F5">
        <w:rPr>
          <w:rFonts w:asciiTheme="majorBidi" w:hAnsiTheme="majorBidi"/>
          <w:color w:val="000000"/>
          <w:kern w:val="36"/>
          <w:sz w:val="24"/>
          <w:szCs w:val="24"/>
        </w:rPr>
        <w:t>sucikan jiwanya dari kemaksiatan dan kekufuran serta memperbaikinya dengan amal saleh.</w:t>
      </w:r>
      <w:r w:rsidR="002A28F7">
        <w:rPr>
          <w:rFonts w:asciiTheme="majorBidi" w:hAnsiTheme="majorBidi"/>
          <w:color w:val="000000"/>
          <w:kern w:val="36"/>
          <w:sz w:val="24"/>
          <w:szCs w:val="24"/>
          <w:lang w:val="en-US"/>
        </w:rPr>
        <w:t xml:space="preserve"> </w:t>
      </w:r>
      <w:r w:rsidR="0042502A">
        <w:rPr>
          <w:rFonts w:asciiTheme="majorBidi" w:hAnsiTheme="majorBidi"/>
          <w:color w:val="000000"/>
          <w:kern w:val="36"/>
          <w:sz w:val="24"/>
          <w:szCs w:val="24"/>
        </w:rPr>
        <w:fldChar w:fldCharType="begin" w:fldLock="1"/>
      </w:r>
      <w:r w:rsidR="00694FC1">
        <w:rPr>
          <w:rFonts w:asciiTheme="majorBidi" w:hAnsiTheme="majorBidi"/>
          <w:color w:val="000000"/>
          <w:kern w:val="36"/>
          <w:sz w:val="24"/>
          <w:szCs w:val="24"/>
        </w:rPr>
        <w:instrText>ADDIN CSL_CITATION {"citationItems":[{"id":"ITEM-1","itemData":{"author":[{"dropping-particle":"","family":"Thabari","given":"Imam Ibnu Jarir Ath","non-dropping-particle":"","parse-names":false,"suffix":""}],"id":"ITEM-1","issued":{"date-parts":[["1420"]]},"number-of-pages":"454","publisher":"Muasassah Ar Risalah","title":"Jami Al Bayan An Ta’wil Ayat Al-Qur’an","type":"book"},"uris":["http://www.mendeley.com/documents/?uuid=580333ce-22b8-4715-8c98-e425f0240b4d"]}],"mendeley":{"formattedCitation":"(Thabari, 1420)","plainTextFormattedCitation":"(Thabari, 1420)","previouslyFormattedCitation":"(Thabari, 1420)"},"properties":{"noteIndex":0},"schema":"https://github.com/citation-style-language/schema/raw/master/csl-citation.json"}</w:instrText>
      </w:r>
      <w:r w:rsidR="0042502A">
        <w:rPr>
          <w:rFonts w:asciiTheme="majorBidi" w:hAnsiTheme="majorBidi"/>
          <w:color w:val="000000"/>
          <w:kern w:val="36"/>
          <w:sz w:val="24"/>
          <w:szCs w:val="24"/>
        </w:rPr>
        <w:fldChar w:fldCharType="separate"/>
      </w:r>
      <w:r w:rsidR="00120775" w:rsidRPr="00120775">
        <w:rPr>
          <w:rFonts w:asciiTheme="majorBidi" w:hAnsiTheme="majorBidi"/>
          <w:noProof/>
          <w:color w:val="000000"/>
          <w:kern w:val="36"/>
          <w:sz w:val="24"/>
          <w:szCs w:val="24"/>
        </w:rPr>
        <w:t>(Thabari, 1420)</w:t>
      </w:r>
      <w:r w:rsidR="0042502A">
        <w:rPr>
          <w:rFonts w:asciiTheme="majorBidi" w:hAnsiTheme="majorBidi"/>
          <w:color w:val="000000"/>
          <w:kern w:val="36"/>
          <w:sz w:val="24"/>
          <w:szCs w:val="24"/>
        </w:rPr>
        <w:fldChar w:fldCharType="end"/>
      </w:r>
    </w:p>
    <w:p w:rsidR="0090397C" w:rsidRPr="00C677F5" w:rsidRDefault="0090397C" w:rsidP="00A030F8">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Untuk </w:t>
      </w:r>
      <w:r w:rsidRPr="00C677F5">
        <w:rPr>
          <w:rFonts w:asciiTheme="majorBidi" w:hAnsiTheme="majorBidi"/>
          <w:color w:val="000000"/>
          <w:kern w:val="36"/>
          <w:sz w:val="24"/>
          <w:szCs w:val="24"/>
        </w:rPr>
        <w:t>mendapatkan</w:t>
      </w:r>
      <w:r w:rsidRPr="00C677F5">
        <w:rPr>
          <w:rFonts w:asciiTheme="majorBidi" w:hAnsiTheme="majorBidi"/>
          <w:sz w:val="24"/>
          <w:szCs w:val="24"/>
        </w:rPr>
        <w:t xml:space="preserve"> keberuntungan tersebut dari Allah </w:t>
      </w:r>
      <w:r w:rsidRPr="00C677F5">
        <w:rPr>
          <w:rFonts w:ascii="KFGQPC Arabic Symbols 01" w:hAnsi="KFGQPC Arabic Symbols 01"/>
          <w:sz w:val="24"/>
          <w:szCs w:val="24"/>
        </w:rPr>
        <w:t></w:t>
      </w:r>
      <w:r w:rsidRPr="00C677F5">
        <w:rPr>
          <w:rFonts w:asciiTheme="majorBidi" w:hAnsiTheme="majorBidi"/>
          <w:sz w:val="24"/>
          <w:szCs w:val="24"/>
        </w:rPr>
        <w:t xml:space="preserve"> Ibnu Katsir </w:t>
      </w:r>
      <w:r w:rsidRPr="00C677F5">
        <w:rPr>
          <w:rFonts w:asciiTheme="majorBidi" w:hAnsiTheme="majorBidi"/>
          <w:i/>
          <w:iCs/>
          <w:color w:val="000000"/>
          <w:kern w:val="36"/>
          <w:sz w:val="24"/>
          <w:szCs w:val="24"/>
        </w:rPr>
        <w:t>menjelaskan</w:t>
      </w:r>
      <w:r w:rsidRPr="00C677F5">
        <w:rPr>
          <w:rFonts w:asciiTheme="majorBidi" w:hAnsiTheme="majorBidi"/>
          <w:sz w:val="24"/>
          <w:szCs w:val="24"/>
        </w:rPr>
        <w:t xml:space="preserve"> bahwa manusia harus menempuh jalan yaitu mentaati Allah </w:t>
      </w:r>
      <w:r w:rsidRPr="00C677F5">
        <w:rPr>
          <w:rFonts w:ascii="KFGQPC Arabic Symbols 01" w:hAnsi="KFGQPC Arabic Symbols 01"/>
          <w:sz w:val="24"/>
          <w:szCs w:val="24"/>
        </w:rPr>
        <w:t></w:t>
      </w:r>
      <w:r w:rsidRPr="00C677F5">
        <w:rPr>
          <w:rFonts w:asciiTheme="majorBidi" w:hAnsiTheme="majorBidi"/>
          <w:sz w:val="24"/>
          <w:szCs w:val="24"/>
        </w:rPr>
        <w:t>, membersihkan jiwanya dari akhlak tercela serta membersihkan jiwa dari berbagai hal yang hina.</w:t>
      </w:r>
      <w:r w:rsidR="002A28F7" w:rsidRPr="002A28F7">
        <w:rPr>
          <w:rFonts w:asciiTheme="majorBidi" w:hAnsiTheme="majorBidi"/>
          <w:sz w:val="24"/>
          <w:szCs w:val="24"/>
        </w:rPr>
        <w:t xml:space="preserve"> </w:t>
      </w:r>
      <w:r w:rsidR="00A030F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{"citationItems":[{"id":"ITEM-1","itemData":{"author":[{"dropping-particle":"","family":"Imam Imamudiin Ibnu Katsir","given":"","non-dropping-particle":"","parse-names":false,"suffix":""}],"edition":"Daar Thoyy","id":"ITEM-1","issued":{"date-parts":[["1420"]]},"number-of-pages":"412","title":"Tafsir Al-Qur’an Al Adzim","type":"book"},"uris":["http://www.mendeley.com/documents/?uuid=b1849d3a-9368-45a3-a40a-2863e33c9acb"]}],"mendeley":{"formattedCitation":"(Imam Imamudiin Ibnu Katsir, 1420)","plainTextFormattedCitation":"(Imam Imamudiin Ibnu Katsir, 1420)","previouslyFormattedCitation":"(Imam Imamudiin Ibnu Katsir, 1420)"},"properties":{"noteIndex":0},"schema":"https://github.com/citation-style-language/schema/raw/master/csl-citation.json"}</w:instrText>
      </w:r>
      <w:r w:rsidR="00A030F8">
        <w:rPr>
          <w:rFonts w:asciiTheme="majorBidi" w:hAnsiTheme="majorBidi"/>
          <w:sz w:val="24"/>
          <w:szCs w:val="24"/>
        </w:rPr>
        <w:fldChar w:fldCharType="separate"/>
      </w:r>
      <w:r w:rsidR="00120775" w:rsidRPr="00120775">
        <w:rPr>
          <w:rFonts w:asciiTheme="majorBidi" w:hAnsiTheme="majorBidi"/>
          <w:noProof/>
          <w:sz w:val="24"/>
          <w:szCs w:val="24"/>
        </w:rPr>
        <w:t>(Imam Imamudiin Ibnu Katsir, 1420)</w:t>
      </w:r>
      <w:r w:rsidR="00A030F8">
        <w:rPr>
          <w:rFonts w:asciiTheme="majorBidi" w:hAnsiTheme="majorBidi"/>
          <w:sz w:val="24"/>
          <w:szCs w:val="24"/>
        </w:rPr>
        <w:fldChar w:fldCharType="end"/>
      </w:r>
    </w:p>
    <w:p w:rsidR="00A030F8" w:rsidRDefault="0090397C" w:rsidP="00A030F8">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Ibn Katsir mengungkapkan tentang makna </w:t>
      </w:r>
      <w:r w:rsidRPr="00C677F5">
        <w:rPr>
          <w:rFonts w:asciiTheme="majorBidi" w:hAnsiTheme="majorBidi"/>
          <w:i/>
          <w:iCs/>
          <w:sz w:val="24"/>
          <w:szCs w:val="24"/>
        </w:rPr>
        <w:t>Tazkiyah</w:t>
      </w:r>
      <w:r w:rsidRPr="00C677F5">
        <w:rPr>
          <w:rFonts w:asciiTheme="majorBidi" w:hAnsiTheme="majorBidi"/>
          <w:sz w:val="24"/>
          <w:szCs w:val="24"/>
        </w:rPr>
        <w:t xml:space="preserve"> yaitu bahwa Ali bin Abi Thalhah </w:t>
      </w:r>
      <w:r w:rsidRPr="00C677F5">
        <w:rPr>
          <w:rFonts w:asciiTheme="majorBidi" w:hAnsiTheme="majorBidi"/>
          <w:color w:val="000000"/>
          <w:kern w:val="36"/>
          <w:sz w:val="24"/>
          <w:szCs w:val="24"/>
        </w:rPr>
        <w:t>menceritakan</w:t>
      </w:r>
      <w:r w:rsidRPr="00C677F5">
        <w:rPr>
          <w:rFonts w:asciiTheme="majorBidi" w:hAnsiTheme="majorBidi"/>
          <w:sz w:val="24"/>
          <w:szCs w:val="24"/>
        </w:rPr>
        <w:t xml:space="preserve"> dari Ibn Abbas bahwa makna </w:t>
      </w:r>
      <w:r w:rsidRPr="00C677F5">
        <w:rPr>
          <w:rFonts w:asciiTheme="majorBidi" w:hAnsiTheme="majorBidi"/>
          <w:i/>
          <w:iCs/>
          <w:sz w:val="24"/>
          <w:szCs w:val="24"/>
        </w:rPr>
        <w:t>Tazkiyah</w:t>
      </w:r>
      <w:r w:rsidRPr="00C677F5">
        <w:rPr>
          <w:rFonts w:asciiTheme="majorBidi" w:hAnsiTheme="majorBidi"/>
          <w:sz w:val="24"/>
          <w:szCs w:val="24"/>
        </w:rPr>
        <w:t xml:space="preserve"> disini adalah “ketaatan kepada Allah </w:t>
      </w:r>
      <w:r w:rsidRPr="00C677F5">
        <w:rPr>
          <w:rFonts w:ascii="KFGQPC Arabic Symbols 01" w:hAnsi="KFGQPC Arabic Symbols 01"/>
          <w:sz w:val="24"/>
          <w:szCs w:val="24"/>
        </w:rPr>
        <w:t></w:t>
      </w:r>
      <w:r w:rsidRPr="00C677F5">
        <w:rPr>
          <w:rFonts w:asciiTheme="majorBidi" w:hAnsiTheme="majorBidi"/>
          <w:sz w:val="24"/>
          <w:szCs w:val="24"/>
        </w:rPr>
        <w:t xml:space="preserve"> dan tulus ikhlas karenanya”.</w:t>
      </w:r>
      <w:r w:rsidR="00A030F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{"citationItems":[{"id":"ITEM-1","itemData":{"author":[{"dropping-particle":"","family":"Ghofar M. Abdul et.al","given":"","non-dropping-particle":"","parse-names":false,"suffix":""}],"id":"ITEM-1","issued":{"date-parts":[["2010"]]},"number-of-pages":"274","publisher":"Pustaka Imam As-Syafi’i","publisher-place":"Jakarta","title":"Tafsir Ibnu Katsir (Terj.), jilid 1","type":"book"},"uris":["http://www.mendeley.com/documents/?uuid=86815c95-bd6b-478a-b4a2-5049c6acaf79"]}],"mendeley":{"formattedCitation":"(Ghofar M. Abdul et.al, 2010)","plainTextFormattedCitation":"(Ghofar M. Abdul et.al, 2010)","previouslyFormattedCitation":"(Ghofar M. Abdul et.al, 2010)"},"properties":{"noteIndex":0},"schema":"https://github.com/citation-style-language/schema/raw/master/csl-citation.json"}</w:instrText>
      </w:r>
      <w:r w:rsidR="00A030F8">
        <w:rPr>
          <w:rFonts w:asciiTheme="majorBidi" w:hAnsiTheme="majorBidi"/>
          <w:sz w:val="24"/>
          <w:szCs w:val="24"/>
        </w:rPr>
        <w:fldChar w:fldCharType="separate"/>
      </w:r>
      <w:r w:rsidR="00120775" w:rsidRPr="00120775">
        <w:rPr>
          <w:rFonts w:asciiTheme="majorBidi" w:hAnsiTheme="majorBidi"/>
          <w:noProof/>
          <w:sz w:val="24"/>
          <w:szCs w:val="24"/>
        </w:rPr>
        <w:t>(Ghofar M. Abdul et.al, 2010)</w:t>
      </w:r>
      <w:r w:rsidR="00A030F8">
        <w:rPr>
          <w:rFonts w:asciiTheme="majorBidi" w:hAnsiTheme="majorBidi"/>
          <w:sz w:val="24"/>
          <w:szCs w:val="24"/>
        </w:rPr>
        <w:fldChar w:fldCharType="end"/>
      </w:r>
      <w:r w:rsidRPr="00C677F5">
        <w:rPr>
          <w:rFonts w:asciiTheme="majorBidi" w:hAnsiTheme="majorBidi"/>
          <w:sz w:val="24"/>
          <w:szCs w:val="24"/>
        </w:rPr>
        <w:t xml:space="preserve"> </w:t>
      </w:r>
    </w:p>
    <w:p w:rsidR="0090397C" w:rsidRPr="00C677F5" w:rsidRDefault="0090397C" w:rsidP="00A030F8">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Said Hawa mendefiniskan </w:t>
      </w:r>
      <w:r w:rsidRPr="00C677F5">
        <w:rPr>
          <w:rFonts w:asciiTheme="majorBidi" w:hAnsiTheme="majorBidi"/>
          <w:i/>
          <w:iCs/>
          <w:sz w:val="24"/>
          <w:szCs w:val="24"/>
        </w:rPr>
        <w:t>Tazkiyah</w:t>
      </w:r>
      <w:r w:rsidRPr="00C677F5">
        <w:rPr>
          <w:rFonts w:asciiTheme="majorBidi" w:hAnsiTheme="majorBidi"/>
          <w:sz w:val="24"/>
          <w:szCs w:val="24"/>
        </w:rPr>
        <w:t xml:space="preserve"> sebagai penyucian </w:t>
      </w:r>
      <w:r w:rsidRPr="00C677F5">
        <w:rPr>
          <w:rFonts w:asciiTheme="majorBidi" w:hAnsiTheme="majorBidi"/>
          <w:i/>
          <w:iCs/>
          <w:sz w:val="24"/>
          <w:szCs w:val="24"/>
        </w:rPr>
        <w:t>(Tathahur)</w:t>
      </w:r>
      <w:r w:rsidRPr="00C677F5">
        <w:rPr>
          <w:rFonts w:asciiTheme="majorBidi" w:hAnsiTheme="majorBidi"/>
          <w:sz w:val="24"/>
          <w:szCs w:val="24"/>
        </w:rPr>
        <w:t xml:space="preserve"> jiwa dari segala penyakit, merealisasikan </w:t>
      </w:r>
      <w:r w:rsidRPr="00C677F5">
        <w:rPr>
          <w:rFonts w:asciiTheme="majorBidi" w:hAnsiTheme="majorBidi"/>
          <w:i/>
          <w:iCs/>
          <w:sz w:val="24"/>
          <w:szCs w:val="24"/>
        </w:rPr>
        <w:t>(Tahaqquq)</w:t>
      </w:r>
      <w:r w:rsidRPr="00C677F5">
        <w:rPr>
          <w:rFonts w:asciiTheme="majorBidi" w:hAnsiTheme="majorBidi"/>
          <w:sz w:val="24"/>
          <w:szCs w:val="24"/>
        </w:rPr>
        <w:t xml:space="preserve"> berbagai maqam padanya dan menjadikan </w:t>
      </w:r>
      <w:r w:rsidRPr="00C677F5">
        <w:rPr>
          <w:rFonts w:asciiTheme="majorBidi" w:hAnsiTheme="majorBidi"/>
          <w:i/>
          <w:iCs/>
          <w:sz w:val="24"/>
          <w:szCs w:val="24"/>
        </w:rPr>
        <w:t>(Tahalluq)</w:t>
      </w:r>
      <w:r w:rsidRPr="00C677F5">
        <w:rPr>
          <w:rFonts w:asciiTheme="majorBidi" w:hAnsiTheme="majorBidi"/>
          <w:sz w:val="24"/>
          <w:szCs w:val="24"/>
        </w:rPr>
        <w:t xml:space="preserve">  asma dan sifat-Nya sebagai akhlak.</w:t>
      </w:r>
      <w:r w:rsidR="002A28F7" w:rsidRPr="002A28F7">
        <w:rPr>
          <w:rFonts w:asciiTheme="majorBidi" w:hAnsiTheme="majorBidi"/>
          <w:sz w:val="24"/>
          <w:szCs w:val="24"/>
        </w:rPr>
        <w:t xml:space="preserve"> </w:t>
      </w:r>
      <w:r w:rsidR="00A030F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{"citationItems":[{"id":"ITEM-1","itemData":{"author":[{"dropping-particle":"","family":"Hawa","given":"Said","non-dropping-particle":"","parse-names":false,"suffix":""}],"id":"ITEM-1","issued":{"date-parts":[["1998"]]},"number-of-pages":"360","publisher":"Robbani Pres","publisher-place":"Jakarta","title":"Intisari Ihya Ullumuddin Tazkiyatun Nafs,","type":"book"},"uris":["http://www.mendeley.com/documents/?uuid=7e66a16e-32b9-49d2-a407-a801ce4d02a3"]}],"mendeley":{"formattedCitation":"(Hawa, 1998)","plainTextFormattedCitation":"(Hawa, 1998)","previouslyFormattedCitation":"(Hawa, 1998)"},"properties":{"noteIndex":0},"schema":"https://github.com/citation-style-language/schema/raw/master/csl-citation.json"}</w:instrText>
      </w:r>
      <w:r w:rsidR="00A030F8">
        <w:rPr>
          <w:rFonts w:asciiTheme="majorBidi" w:hAnsiTheme="majorBidi"/>
          <w:sz w:val="24"/>
          <w:szCs w:val="24"/>
        </w:rPr>
        <w:fldChar w:fldCharType="separate"/>
      </w:r>
      <w:r w:rsidR="00120775" w:rsidRPr="00120775">
        <w:rPr>
          <w:rFonts w:asciiTheme="majorBidi" w:hAnsiTheme="majorBidi"/>
          <w:noProof/>
          <w:sz w:val="24"/>
          <w:szCs w:val="24"/>
        </w:rPr>
        <w:t>(Hawa, 1998)</w:t>
      </w:r>
      <w:r w:rsidR="00A030F8">
        <w:rPr>
          <w:rFonts w:asciiTheme="majorBidi" w:hAnsiTheme="majorBidi"/>
          <w:sz w:val="24"/>
          <w:szCs w:val="24"/>
        </w:rPr>
        <w:fldChar w:fldCharType="end"/>
      </w:r>
    </w:p>
    <w:p w:rsidR="00A525E1" w:rsidRPr="00C677F5" w:rsidRDefault="0090397C" w:rsidP="00A030F8">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Buya Hamka menggungkapkan bahwa lawan dari kata penyucian adalah mengotorinya. Jikalau jasmani yang dikotori mungkin dapat disucikan dengan </w:t>
      </w:r>
      <w:r w:rsidRPr="00C677F5">
        <w:rPr>
          <w:rFonts w:asciiTheme="majorBidi" w:hAnsiTheme="majorBidi"/>
          <w:i/>
          <w:iCs/>
          <w:sz w:val="24"/>
          <w:szCs w:val="24"/>
        </w:rPr>
        <w:t>thaharah</w:t>
      </w:r>
      <w:r w:rsidRPr="00C677F5">
        <w:rPr>
          <w:rFonts w:asciiTheme="majorBidi" w:hAnsiTheme="majorBidi"/>
          <w:sz w:val="24"/>
          <w:szCs w:val="24"/>
        </w:rPr>
        <w:t xml:space="preserve"> berwudhu namun bagi orang yang mengotori jiwa dengan kesyirikan atau dendam atau benci atau kufur atau munafik.</w:t>
      </w:r>
      <w:r w:rsidR="002A28F7" w:rsidRPr="002A28F7">
        <w:rPr>
          <w:rFonts w:asciiTheme="majorBidi" w:hAnsiTheme="majorBidi"/>
          <w:sz w:val="24"/>
          <w:szCs w:val="24"/>
        </w:rPr>
        <w:t xml:space="preserve"> </w:t>
      </w:r>
      <w:r w:rsidR="00A030F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{"citationItems":[{"id":"ITEM-1","itemData":{"author":[{"dropping-particle":"","family":"Yunan M. Yusuf","given":"","non-dropping-particle":"","parse-names":false,"suffix":""}],"id":"ITEM-1","issued":{"date-parts":[["2010"]]},"number-of-pages":"470","publisher":"Pustaka Prima","publisher-place":"Jakarta","title":"Tafsir Juz Amma","type":"book"},"uris":["http://www.mendeley.com/documents/?uuid=3c802ec8-f95c-42c7-a465-b29877850eaf"]}],"mendeley":{"formattedCitation":"(Yunan M. Yusuf, 2010)","plainTextFormattedCitation":"(Yunan M. Yusuf, 2010)","previouslyFormattedCitation":"(Yunan M. Yusuf, 2010)"},"properties":{"noteIndex":0},"schema":"https://github.com/citation-style-language/schema/raw/master/csl-citation.json"}</w:instrText>
      </w:r>
      <w:r w:rsidR="00A030F8">
        <w:rPr>
          <w:rFonts w:asciiTheme="majorBidi" w:hAnsiTheme="majorBidi"/>
          <w:sz w:val="24"/>
          <w:szCs w:val="24"/>
        </w:rPr>
        <w:fldChar w:fldCharType="separate"/>
      </w:r>
      <w:r w:rsidR="00120775" w:rsidRPr="00120775">
        <w:rPr>
          <w:rFonts w:asciiTheme="majorBidi" w:hAnsiTheme="majorBidi"/>
          <w:noProof/>
          <w:sz w:val="24"/>
          <w:szCs w:val="24"/>
        </w:rPr>
        <w:t>(Yunan M. Yusuf, 2010)</w:t>
      </w:r>
      <w:r w:rsidR="00A030F8">
        <w:rPr>
          <w:rFonts w:asciiTheme="majorBidi" w:hAnsiTheme="majorBidi"/>
          <w:sz w:val="24"/>
          <w:szCs w:val="24"/>
        </w:rPr>
        <w:fldChar w:fldCharType="end"/>
      </w:r>
      <w:r w:rsidRPr="00C677F5">
        <w:rPr>
          <w:rFonts w:asciiTheme="majorBidi" w:hAnsiTheme="majorBidi"/>
          <w:sz w:val="24"/>
          <w:szCs w:val="24"/>
        </w:rPr>
        <w:t xml:space="preserve"> Maka harus dibersihkan dengan cara melaksanakan segala perintahnya baik shalat fardhu, puasa, sedekah, zakat, tadabbur, tafakur, zikir dll.</w:t>
      </w:r>
    </w:p>
    <w:p w:rsidR="00776967" w:rsidRPr="00C677F5" w:rsidRDefault="00776967" w:rsidP="00A030F8">
      <w:pPr>
        <w:spacing w:after="120" w:line="240" w:lineRule="auto"/>
        <w:ind w:firstLine="284"/>
        <w:jc w:val="both"/>
        <w:rPr>
          <w:rFonts w:asciiTheme="majorBidi" w:hAnsiTheme="majorBidi"/>
          <w:sz w:val="24"/>
          <w:szCs w:val="24"/>
        </w:rPr>
      </w:pPr>
      <w:r w:rsidRPr="00C677F5">
        <w:rPr>
          <w:rFonts w:asciiTheme="majorBidi" w:hAnsiTheme="majorBidi"/>
          <w:sz w:val="24"/>
          <w:szCs w:val="24"/>
        </w:rPr>
        <w:lastRenderedPageBreak/>
        <w:t xml:space="preserve">Tazkiyah merupakan kunci untuk meluruskan suluk (perilaku, Akhlak). Akhlak yang mulia yang terpancarkan dari hati yang suci merupakan misi yang dibawa oleh para nabi termasuk nabi Muhammad </w:t>
      </w:r>
      <w:r w:rsidRPr="00C677F5">
        <w:rPr>
          <w:rFonts w:ascii="KFGQPC Arabic Symbols 01" w:hAnsi="KFGQPC Arabic Symbols 01"/>
          <w:sz w:val="24"/>
          <w:szCs w:val="24"/>
        </w:rPr>
        <w:t></w:t>
      </w:r>
      <w:r w:rsidRPr="00C677F5">
        <w:rPr>
          <w:rFonts w:asciiTheme="majorBidi" w:hAnsiTheme="majorBidi"/>
          <w:sz w:val="24"/>
          <w:szCs w:val="24"/>
        </w:rPr>
        <w:t xml:space="preserve"> sebagai pembawa risalah yang mengeluarkan manusia dari zaman kegelapan atau kesesatan ke zaman yang terang benderang yaitu petunjuk Allah </w:t>
      </w:r>
      <w:r w:rsidRPr="00C677F5">
        <w:rPr>
          <w:rFonts w:ascii="KFGQPC Arabic Symbols 01" w:hAnsi="KFGQPC Arabic Symbols 01"/>
          <w:sz w:val="24"/>
          <w:szCs w:val="24"/>
        </w:rPr>
        <w:t></w:t>
      </w:r>
      <w:r w:rsidRPr="00C677F5">
        <w:rPr>
          <w:rFonts w:asciiTheme="majorBidi" w:hAnsiTheme="majorBidi"/>
          <w:sz w:val="24"/>
          <w:szCs w:val="24"/>
        </w:rPr>
        <w:t>. dan kebenaran dengan wahyu illahi yaitu Al-Qur’an.</w:t>
      </w:r>
      <w:r w:rsidRPr="00C677F5">
        <w:rPr>
          <w:rStyle w:val="FootnoteReference"/>
          <w:rFonts w:asciiTheme="majorBidi" w:eastAsia="MS Mincho" w:hAnsiTheme="majorBidi"/>
          <w:sz w:val="24"/>
          <w:szCs w:val="24"/>
        </w:rPr>
        <w:t xml:space="preserve"> </w:t>
      </w:r>
      <w:r w:rsidR="00A030F8">
        <w:rPr>
          <w:rStyle w:val="FootnoteReference"/>
          <w:rFonts w:asciiTheme="majorBidi" w:eastAsia="MS Mincho" w:hAnsiTheme="majorBidi"/>
          <w:sz w:val="24"/>
          <w:szCs w:val="24"/>
        </w:rPr>
        <w:fldChar w:fldCharType="begin" w:fldLock="1"/>
      </w:r>
      <w:r w:rsidR="00694FC1">
        <w:rPr>
          <w:rFonts w:asciiTheme="majorBidi" w:eastAsia="MS Mincho" w:hAnsiTheme="majorBidi"/>
          <w:sz w:val="24"/>
          <w:szCs w:val="24"/>
        </w:rPr>
        <w:instrText>ADDIN CSL_CITATION {"citationItems":[{"id":"ITEM-1","itemData":{"author":[{"dropping-particle":"","family":"Ghofar M. Abdul et.al","given":"","non-dropping-particle":"","parse-names":false,"suffix":""}],"id":"ITEM-1","issued":{"date-parts":[["2010"]]},"number-of-pages":"274","publisher":"Pustaka Imam As-Syafi’i","publisher-place":"Jakarta","title":"Tafsir Ibnu Katsir (Terj.), jilid 1","type":"book"},"uris":["http://www.mendeley.com/documents/?uuid=86815c95-bd6b-478a-b4a2-5049c6acaf79"]}],"mendeley":{"formattedCitation":"(Ghofar M. Abdul et.al, 2010)","plainTextFormattedCitation":"(Ghofar M. Abdul et.al, 2010)","previouslyFormattedCitation":"(Ghofar M. Abdul et.al, 2010)"},"properties":{"noteIndex":0},"schema":"https://github.com/citation-style-language/schema/raw/master/csl-citation.json"}</w:instrText>
      </w:r>
      <w:r w:rsidR="00A030F8">
        <w:rPr>
          <w:rStyle w:val="FootnoteReference"/>
          <w:rFonts w:asciiTheme="majorBidi" w:eastAsia="MS Mincho" w:hAnsiTheme="majorBidi"/>
          <w:sz w:val="24"/>
          <w:szCs w:val="24"/>
        </w:rPr>
        <w:fldChar w:fldCharType="separate"/>
      </w:r>
      <w:r w:rsidR="00120775" w:rsidRPr="00120775">
        <w:rPr>
          <w:rFonts w:asciiTheme="majorBidi" w:eastAsia="MS Mincho" w:hAnsiTheme="majorBidi"/>
          <w:noProof/>
          <w:sz w:val="24"/>
          <w:szCs w:val="24"/>
        </w:rPr>
        <w:t>(Ghofar M. Abdul et.al, 2010)</w:t>
      </w:r>
      <w:r w:rsidR="00A030F8">
        <w:rPr>
          <w:rStyle w:val="FootnoteReference"/>
          <w:rFonts w:asciiTheme="majorBidi" w:eastAsia="MS Mincho" w:hAnsiTheme="majorBidi"/>
          <w:sz w:val="24"/>
          <w:szCs w:val="24"/>
        </w:rPr>
        <w:fldChar w:fldCharType="end"/>
      </w:r>
    </w:p>
    <w:p w:rsidR="00776967" w:rsidRPr="00C677F5" w:rsidRDefault="00776967" w:rsidP="00A030F8">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Kata al nafs memiliki arti yaitu jiwa menurut Ibn Manzur (W. 630 H). Namun selain itu, Ibn Ishaq mengatakan bahwa </w:t>
      </w:r>
      <w:r w:rsidRPr="00C677F5">
        <w:rPr>
          <w:rFonts w:asciiTheme="majorBidi" w:hAnsiTheme="majorBidi"/>
          <w:i/>
          <w:iCs/>
          <w:sz w:val="24"/>
          <w:szCs w:val="24"/>
        </w:rPr>
        <w:t>an nafs</w:t>
      </w:r>
      <w:r w:rsidRPr="00C677F5">
        <w:rPr>
          <w:rFonts w:asciiTheme="majorBidi" w:hAnsiTheme="majorBidi"/>
          <w:sz w:val="24"/>
          <w:szCs w:val="24"/>
        </w:rPr>
        <w:t xml:space="preserve"> memiliki dua pengertian yaitu nafas atau nyawa dan diri atau hakikat diri. Selain itu juga Ibn Abbas mengatakan bahwa manusia memiliki dua unsur </w:t>
      </w:r>
      <w:r w:rsidRPr="00C677F5">
        <w:rPr>
          <w:rFonts w:asciiTheme="majorBidi" w:hAnsiTheme="majorBidi"/>
          <w:i/>
          <w:iCs/>
          <w:sz w:val="24"/>
          <w:szCs w:val="24"/>
        </w:rPr>
        <w:t>an nafs</w:t>
      </w:r>
      <w:r w:rsidRPr="00C677F5">
        <w:rPr>
          <w:rFonts w:asciiTheme="majorBidi" w:hAnsiTheme="majorBidi"/>
          <w:sz w:val="24"/>
          <w:szCs w:val="24"/>
        </w:rPr>
        <w:t xml:space="preserve"> yaitu </w:t>
      </w:r>
      <w:r w:rsidRPr="00C677F5">
        <w:rPr>
          <w:rFonts w:asciiTheme="majorBidi" w:hAnsiTheme="majorBidi"/>
          <w:i/>
          <w:iCs/>
          <w:sz w:val="24"/>
          <w:szCs w:val="24"/>
        </w:rPr>
        <w:t>an nafs ‘aqliyah</w:t>
      </w:r>
      <w:r w:rsidRPr="00C677F5">
        <w:rPr>
          <w:rFonts w:asciiTheme="majorBidi" w:hAnsiTheme="majorBidi"/>
          <w:sz w:val="24"/>
          <w:szCs w:val="24"/>
        </w:rPr>
        <w:t xml:space="preserve"> yang bisa membedakan sesuatu dan</w:t>
      </w:r>
      <w:r w:rsidRPr="00C677F5">
        <w:rPr>
          <w:rFonts w:asciiTheme="majorBidi" w:hAnsiTheme="majorBidi"/>
          <w:i/>
          <w:iCs/>
          <w:sz w:val="24"/>
          <w:szCs w:val="24"/>
        </w:rPr>
        <w:t xml:space="preserve"> an nafs</w:t>
      </w:r>
      <w:r w:rsidRPr="00C677F5">
        <w:rPr>
          <w:rFonts w:asciiTheme="majorBidi" w:hAnsiTheme="majorBidi"/>
          <w:sz w:val="24"/>
          <w:szCs w:val="24"/>
        </w:rPr>
        <w:t xml:space="preserve"> </w:t>
      </w:r>
      <w:r w:rsidRPr="00C677F5">
        <w:rPr>
          <w:rFonts w:asciiTheme="majorBidi" w:hAnsiTheme="majorBidi"/>
          <w:i/>
          <w:iCs/>
          <w:sz w:val="24"/>
          <w:szCs w:val="24"/>
        </w:rPr>
        <w:t>ar ruhiyah</w:t>
      </w:r>
      <w:r w:rsidRPr="00C677F5">
        <w:rPr>
          <w:rFonts w:asciiTheme="majorBidi" w:hAnsiTheme="majorBidi"/>
          <w:sz w:val="24"/>
          <w:szCs w:val="24"/>
        </w:rPr>
        <w:t xml:space="preserve"> yang menjadi unsur kehidupan. </w:t>
      </w:r>
    </w:p>
    <w:p w:rsidR="00776967" w:rsidRPr="00C677F5" w:rsidRDefault="00776967" w:rsidP="00A030F8">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Dalam filsafat Islam kata </w:t>
      </w:r>
      <w:r w:rsidRPr="00C677F5">
        <w:rPr>
          <w:rFonts w:asciiTheme="majorBidi" w:hAnsiTheme="majorBidi"/>
          <w:i/>
          <w:iCs/>
          <w:sz w:val="24"/>
          <w:szCs w:val="24"/>
        </w:rPr>
        <w:t>an nafs</w:t>
      </w:r>
      <w:r w:rsidRPr="00C677F5">
        <w:rPr>
          <w:rFonts w:asciiTheme="majorBidi" w:hAnsiTheme="majorBidi"/>
          <w:sz w:val="24"/>
          <w:szCs w:val="24"/>
        </w:rPr>
        <w:t xml:space="preserve"> memiliki arti jiwa. Pengertian ini merupakan pengaruh langsung dari Aristoteles (384-322 SM.) yang menyatakan bahwa jiwa dibagi dua bagian yaitu irasional dan rasional. Namun penyataan ini dibantahkan oleh Ibn Shina yang menyebutkan bahwa manusia memiliki tiga bagian jiwa diantaranya adalah </w:t>
      </w:r>
      <w:r w:rsidRPr="00C677F5">
        <w:rPr>
          <w:rFonts w:asciiTheme="majorBidi" w:hAnsiTheme="majorBidi"/>
          <w:i/>
          <w:iCs/>
          <w:sz w:val="24"/>
          <w:szCs w:val="24"/>
        </w:rPr>
        <w:t>an nafs</w:t>
      </w:r>
      <w:r w:rsidRPr="00C677F5">
        <w:rPr>
          <w:rFonts w:asciiTheme="majorBidi" w:hAnsiTheme="majorBidi"/>
          <w:sz w:val="24"/>
          <w:szCs w:val="24"/>
        </w:rPr>
        <w:t xml:space="preserve">u </w:t>
      </w:r>
      <w:r w:rsidRPr="00C677F5">
        <w:rPr>
          <w:rFonts w:asciiTheme="majorBidi" w:hAnsiTheme="majorBidi"/>
          <w:i/>
          <w:iCs/>
          <w:sz w:val="24"/>
          <w:szCs w:val="24"/>
        </w:rPr>
        <w:t>al nabatiyah, an nafsu al hawaniyah, dan an nafsu al insaniyah</w:t>
      </w:r>
      <w:r w:rsidRPr="00C677F5">
        <w:rPr>
          <w:rFonts w:asciiTheme="majorBidi" w:hAnsiTheme="majorBidi"/>
          <w:sz w:val="24"/>
          <w:szCs w:val="24"/>
        </w:rPr>
        <w:t xml:space="preserve"> yang mana pada </w:t>
      </w:r>
      <w:r w:rsidRPr="00C677F5">
        <w:rPr>
          <w:rFonts w:asciiTheme="majorBidi" w:hAnsiTheme="majorBidi"/>
          <w:i/>
          <w:iCs/>
          <w:sz w:val="24"/>
          <w:szCs w:val="24"/>
        </w:rPr>
        <w:t>an nafs</w:t>
      </w:r>
      <w:r w:rsidRPr="00C677F5">
        <w:rPr>
          <w:rFonts w:asciiTheme="majorBidi" w:hAnsiTheme="majorBidi"/>
          <w:sz w:val="24"/>
          <w:szCs w:val="24"/>
        </w:rPr>
        <w:t xml:space="preserve">u </w:t>
      </w:r>
      <w:r w:rsidRPr="00C677F5">
        <w:rPr>
          <w:rFonts w:asciiTheme="majorBidi" w:hAnsiTheme="majorBidi"/>
          <w:i/>
          <w:iCs/>
          <w:sz w:val="24"/>
          <w:szCs w:val="24"/>
        </w:rPr>
        <w:t>al insaniyah</w:t>
      </w:r>
      <w:r w:rsidRPr="00C677F5">
        <w:rPr>
          <w:rFonts w:asciiTheme="majorBidi" w:hAnsiTheme="majorBidi"/>
          <w:sz w:val="24"/>
          <w:szCs w:val="24"/>
        </w:rPr>
        <w:t xml:space="preserve"> mempunyai daya pikir yang disebut </w:t>
      </w:r>
      <w:r w:rsidRPr="00C677F5">
        <w:rPr>
          <w:rFonts w:asciiTheme="majorBidi" w:hAnsiTheme="majorBidi"/>
          <w:i/>
          <w:iCs/>
          <w:sz w:val="24"/>
          <w:szCs w:val="24"/>
        </w:rPr>
        <w:t>‘aqla</w:t>
      </w:r>
      <w:r w:rsidRPr="00C677F5">
        <w:rPr>
          <w:rFonts w:asciiTheme="majorBidi" w:hAnsiTheme="majorBidi"/>
          <w:sz w:val="24"/>
          <w:szCs w:val="24"/>
        </w:rPr>
        <w:t>.</w:t>
      </w:r>
      <w:r w:rsidR="00A030F8" w:rsidRPr="00A030F8">
        <w:rPr>
          <w:rFonts w:asciiTheme="majorBidi" w:hAnsiTheme="majorBidi"/>
          <w:sz w:val="24"/>
          <w:szCs w:val="24"/>
        </w:rPr>
        <w:t xml:space="preserve"> </w:t>
      </w:r>
      <w:r w:rsidR="00A030F8">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{"citationItems":[{"id":"ITEM-1","itemData":{"author":[{"dropping-particle":"","family":"Baharuddin","given":"","non-dropping-particle":"","parse-names":false,"suffix":""}],"id":"ITEM-1","issued":{"date-parts":[["2007"]]},"publisher":"Pustaka Pelajar","publisher-place":"Yogjakarta","title":"Paradigma Psikologi Islam","type":"book"},"uris":["http://www.mendeley.com/documents/?uuid=113f51ad-6a76-453f-b30d-b2f044b0078c"]}],"mendeley":{"formattedCitation":"(Baharuddin, 2007)","plainTextFormattedCitation":"(Baharuddin, 2007)","previouslyFormattedCitation":"(Baharuddin, 2007)"},"properties":{"noteIndex":0},"schema":"https://github.com/citation-style-language/schema/raw/master/csl-citation.json"}</w:instrText>
      </w:r>
      <w:r w:rsidR="00A030F8">
        <w:rPr>
          <w:rFonts w:asciiTheme="majorBidi" w:hAnsiTheme="majorBidi"/>
          <w:sz w:val="24"/>
          <w:szCs w:val="24"/>
        </w:rPr>
        <w:fldChar w:fldCharType="separate"/>
      </w:r>
      <w:r w:rsidR="00120775" w:rsidRPr="00120775">
        <w:rPr>
          <w:rFonts w:asciiTheme="majorBidi" w:hAnsiTheme="majorBidi"/>
          <w:noProof/>
          <w:sz w:val="24"/>
          <w:szCs w:val="24"/>
        </w:rPr>
        <w:t>(Baharuddin, 2007)</w:t>
      </w:r>
      <w:r w:rsidR="00A030F8">
        <w:rPr>
          <w:rFonts w:asciiTheme="majorBidi" w:hAnsiTheme="majorBidi"/>
          <w:sz w:val="24"/>
          <w:szCs w:val="24"/>
        </w:rPr>
        <w:fldChar w:fldCharType="end"/>
      </w:r>
    </w:p>
    <w:p w:rsidR="00776967" w:rsidRPr="00C677F5" w:rsidRDefault="00776967" w:rsidP="00776967">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Al Nafs merupakan salah satu elemen yang sangat penting dalam kehidupan manusia karenanya ia menjadi elemen dasar psikis manusia. Elemen yang merupakan bagian fundamental yang menjadi bagian pokok dari sesuatu. Di dalam </w:t>
      </w:r>
      <w:r w:rsidRPr="00C677F5">
        <w:rPr>
          <w:rFonts w:asciiTheme="majorBidi" w:hAnsiTheme="majorBidi"/>
          <w:i/>
          <w:iCs/>
          <w:sz w:val="24"/>
          <w:szCs w:val="24"/>
        </w:rPr>
        <w:t>an nafs</w:t>
      </w:r>
      <w:r w:rsidRPr="00C677F5">
        <w:rPr>
          <w:rFonts w:asciiTheme="majorBidi" w:hAnsiTheme="majorBidi"/>
          <w:sz w:val="24"/>
          <w:szCs w:val="24"/>
        </w:rPr>
        <w:t xml:space="preserve"> tersebutlah tersimpan beberapa dimensi jiwa manusia diantaranya adalah </w:t>
      </w:r>
      <w:r w:rsidRPr="00C677F5">
        <w:rPr>
          <w:rFonts w:asciiTheme="majorBidi" w:hAnsiTheme="majorBidi"/>
          <w:i/>
          <w:iCs/>
          <w:sz w:val="24"/>
          <w:szCs w:val="24"/>
        </w:rPr>
        <w:t>al aql, al qalb, al ruh, al fitrah</w:t>
      </w:r>
      <w:r w:rsidRPr="00C677F5">
        <w:rPr>
          <w:rFonts w:asciiTheme="majorBidi" w:hAnsiTheme="majorBidi"/>
          <w:sz w:val="24"/>
          <w:szCs w:val="24"/>
        </w:rPr>
        <w:t xml:space="preserve">. Namun selain itu pula </w:t>
      </w:r>
      <w:r w:rsidRPr="00C677F5">
        <w:rPr>
          <w:rFonts w:asciiTheme="majorBidi" w:hAnsiTheme="majorBidi"/>
          <w:i/>
          <w:iCs/>
          <w:sz w:val="24"/>
          <w:szCs w:val="24"/>
        </w:rPr>
        <w:t>an nafs</w:t>
      </w:r>
      <w:r w:rsidRPr="00C677F5">
        <w:rPr>
          <w:rFonts w:asciiTheme="majorBidi" w:hAnsiTheme="majorBidi"/>
          <w:sz w:val="24"/>
          <w:szCs w:val="24"/>
        </w:rPr>
        <w:t xml:space="preserve"> juga mampu menampung dimensi taqwa yang bernilai postif dan fujur yang bernilai negatif. Allah </w:t>
      </w:r>
      <w:r w:rsidRPr="00C677F5">
        <w:rPr>
          <w:rFonts w:ascii="KFGQPC Arabic Symbols 01" w:hAnsi="KFGQPC Arabic Symbols 01"/>
          <w:sz w:val="24"/>
          <w:szCs w:val="24"/>
        </w:rPr>
        <w:t></w:t>
      </w:r>
      <w:r w:rsidRPr="00C677F5">
        <w:rPr>
          <w:rFonts w:ascii="KFGQPC Arabic Symbols 01" w:hAnsi="KFGQPC Arabic Symbols 01"/>
          <w:sz w:val="24"/>
          <w:szCs w:val="24"/>
        </w:rPr>
        <w:t></w:t>
      </w:r>
      <w:r w:rsidRPr="00C677F5">
        <w:rPr>
          <w:rFonts w:asciiTheme="majorBidi" w:hAnsiTheme="majorBidi"/>
          <w:sz w:val="24"/>
          <w:szCs w:val="24"/>
        </w:rPr>
        <w:t>berfirman dalam surat As Syams [91] ayat 7-8:</w:t>
      </w:r>
    </w:p>
    <w:p w:rsidR="00776967" w:rsidRPr="00C63303" w:rsidRDefault="00776967" w:rsidP="00776967">
      <w:pPr>
        <w:bidi/>
        <w:spacing w:line="360" w:lineRule="auto"/>
        <w:ind w:left="48" w:right="284"/>
        <w:jc w:val="both"/>
        <w:rPr>
          <w:rFonts w:ascii="Traditional Arabic" w:hAnsi="Traditional Arabic" w:cs="Traditional Arabic"/>
          <w:sz w:val="40"/>
          <w:szCs w:val="40"/>
          <w:rtl/>
        </w:rPr>
      </w:pPr>
      <w:r w:rsidRPr="00C63303">
        <w:rPr>
          <w:rFonts w:ascii="Traditional Arabic" w:hAnsi="Traditional Arabic" w:cs="Traditional Arabic"/>
          <w:sz w:val="40"/>
          <w:szCs w:val="40"/>
          <w:rtl/>
        </w:rPr>
        <w:t xml:space="preserve"> وَنَفۡسٍ وَمَا سَوَّىٰهَا  فَأَلۡهَمَهَا فُجُورَهَا وَتَقۡوَىٰهَا  </w:t>
      </w:r>
    </w:p>
    <w:p w:rsidR="00776967" w:rsidRPr="00C677F5" w:rsidRDefault="00C677F5" w:rsidP="00776967">
      <w:pPr>
        <w:spacing w:after="120" w:line="240" w:lineRule="auto"/>
        <w:ind w:firstLine="284"/>
        <w:jc w:val="both"/>
        <w:rPr>
          <w:rFonts w:asciiTheme="majorBidi" w:hAnsiTheme="majorBidi"/>
          <w:sz w:val="24"/>
          <w:szCs w:val="24"/>
        </w:rPr>
      </w:pPr>
      <w:r w:rsidRPr="00C677F5">
        <w:rPr>
          <w:rFonts w:asciiTheme="majorBidi" w:hAnsiTheme="majorBidi"/>
          <w:sz w:val="24"/>
          <w:szCs w:val="24"/>
        </w:rPr>
        <w:t>“</w:t>
      </w:r>
      <w:r w:rsidRPr="00C677F5">
        <w:rPr>
          <w:rFonts w:asciiTheme="majorBidi" w:hAnsiTheme="majorBidi"/>
          <w:sz w:val="24"/>
          <w:szCs w:val="24"/>
          <w:lang w:val="en-US"/>
        </w:rPr>
        <w:t>D</w:t>
      </w:r>
      <w:r w:rsidR="00776967" w:rsidRPr="00C677F5">
        <w:rPr>
          <w:rFonts w:asciiTheme="majorBidi" w:hAnsiTheme="majorBidi"/>
          <w:sz w:val="24"/>
          <w:szCs w:val="24"/>
        </w:rPr>
        <w:t xml:space="preserve">an jiwa serta penyempurnaannya (ciptaannya) maka Allah </w:t>
      </w:r>
      <w:r w:rsidR="00776967" w:rsidRPr="00C677F5">
        <w:rPr>
          <w:rFonts w:ascii="KFGQPC Arabic Symbols 01" w:hAnsi="KFGQPC Arabic Symbols 01"/>
          <w:sz w:val="24"/>
          <w:szCs w:val="24"/>
        </w:rPr>
        <w:t></w:t>
      </w:r>
      <w:r w:rsidR="00776967" w:rsidRPr="00C677F5">
        <w:rPr>
          <w:rFonts w:asciiTheme="majorBidi" w:hAnsiTheme="majorBidi"/>
          <w:sz w:val="24"/>
          <w:szCs w:val="24"/>
        </w:rPr>
        <w:t xml:space="preserve"> mengilhamkan kepada jiwa itu (jalan) kefasikan dan ketakwaannya”.</w:t>
      </w:r>
    </w:p>
    <w:p w:rsidR="00776967" w:rsidRPr="00C677F5" w:rsidRDefault="00776967" w:rsidP="00AA6ED3">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Menurut para sufi makna jiwa dijabarkan secara kedudukan atau posisi yang memiliki arti bahwa jiwa adalah dimensi manusia yang berada diantara </w:t>
      </w:r>
      <w:r w:rsidRPr="00C677F5">
        <w:rPr>
          <w:rFonts w:asciiTheme="majorBidi" w:hAnsiTheme="majorBidi"/>
          <w:i/>
          <w:iCs/>
          <w:sz w:val="24"/>
          <w:szCs w:val="24"/>
        </w:rPr>
        <w:t>ruh</w:t>
      </w:r>
      <w:r w:rsidRPr="00C677F5">
        <w:rPr>
          <w:rFonts w:asciiTheme="majorBidi" w:hAnsiTheme="majorBidi"/>
          <w:sz w:val="24"/>
          <w:szCs w:val="24"/>
        </w:rPr>
        <w:t xml:space="preserve"> dan </w:t>
      </w:r>
      <w:r w:rsidRPr="00C677F5">
        <w:rPr>
          <w:rFonts w:asciiTheme="majorBidi" w:hAnsiTheme="majorBidi"/>
          <w:i/>
          <w:iCs/>
          <w:sz w:val="24"/>
          <w:szCs w:val="24"/>
        </w:rPr>
        <w:t>an nafs</w:t>
      </w:r>
      <w:r w:rsidRPr="00C677F5">
        <w:rPr>
          <w:rFonts w:asciiTheme="majorBidi" w:hAnsiTheme="majorBidi"/>
          <w:sz w:val="24"/>
          <w:szCs w:val="24"/>
        </w:rPr>
        <w:t xml:space="preserve">. Yang mana ruh membawa cahaya (nur) dan </w:t>
      </w:r>
      <w:r w:rsidRPr="00C677F5">
        <w:rPr>
          <w:rFonts w:asciiTheme="majorBidi" w:hAnsiTheme="majorBidi"/>
          <w:i/>
          <w:iCs/>
          <w:sz w:val="24"/>
          <w:szCs w:val="24"/>
        </w:rPr>
        <w:t>an nafs</w:t>
      </w:r>
      <w:r w:rsidRPr="00C677F5">
        <w:rPr>
          <w:rFonts w:asciiTheme="majorBidi" w:hAnsiTheme="majorBidi"/>
          <w:sz w:val="24"/>
          <w:szCs w:val="24"/>
        </w:rPr>
        <w:t xml:space="preserve"> membawa kegelapan (</w:t>
      </w:r>
      <w:r w:rsidRPr="00C677F5">
        <w:rPr>
          <w:rFonts w:asciiTheme="majorBidi" w:hAnsiTheme="majorBidi"/>
          <w:i/>
          <w:iCs/>
          <w:sz w:val="24"/>
          <w:szCs w:val="24"/>
        </w:rPr>
        <w:t>zulm</w:t>
      </w:r>
      <w:r w:rsidRPr="00C677F5">
        <w:rPr>
          <w:rFonts w:asciiTheme="majorBidi" w:hAnsiTheme="majorBidi"/>
          <w:sz w:val="24"/>
          <w:szCs w:val="24"/>
        </w:rPr>
        <w:t xml:space="preserve">) pejuangan spiritual dilakukan untuk mengangkat jiwa menuju ruh dan melawan kecenderungan </w:t>
      </w:r>
      <w:r w:rsidRPr="00C677F5">
        <w:rPr>
          <w:rFonts w:asciiTheme="majorBidi" w:hAnsiTheme="majorBidi"/>
          <w:i/>
          <w:iCs/>
          <w:sz w:val="24"/>
          <w:szCs w:val="24"/>
        </w:rPr>
        <w:t>an nafs</w:t>
      </w:r>
      <w:r w:rsidRPr="00C677F5">
        <w:rPr>
          <w:rFonts w:asciiTheme="majorBidi" w:hAnsiTheme="majorBidi"/>
          <w:sz w:val="24"/>
          <w:szCs w:val="24"/>
        </w:rPr>
        <w:t xml:space="preserve"> yang rendah. Sehingga dalam dunia tasawuf memahami hubungan psikis manusia dengan hubungan konflik. Konflik antara ruh dan </w:t>
      </w:r>
      <w:r w:rsidRPr="00C677F5">
        <w:rPr>
          <w:rFonts w:asciiTheme="majorBidi" w:hAnsiTheme="majorBidi"/>
          <w:i/>
          <w:iCs/>
          <w:sz w:val="24"/>
          <w:szCs w:val="24"/>
        </w:rPr>
        <w:t>an nafs</w:t>
      </w:r>
      <w:r w:rsidRPr="00C677F5">
        <w:rPr>
          <w:rFonts w:asciiTheme="majorBidi" w:hAnsiTheme="majorBidi"/>
          <w:sz w:val="24"/>
          <w:szCs w:val="24"/>
        </w:rPr>
        <w:t xml:space="preserve"> diantara konflik tersebut muncul </w:t>
      </w:r>
      <w:r w:rsidRPr="00C677F5">
        <w:rPr>
          <w:rFonts w:asciiTheme="majorBidi" w:hAnsiTheme="majorBidi"/>
          <w:i/>
          <w:iCs/>
          <w:sz w:val="24"/>
          <w:szCs w:val="24"/>
        </w:rPr>
        <w:t>an nafs</w:t>
      </w:r>
      <w:r w:rsidRPr="00C677F5">
        <w:rPr>
          <w:rFonts w:asciiTheme="majorBidi" w:hAnsiTheme="majorBidi"/>
          <w:sz w:val="24"/>
          <w:szCs w:val="24"/>
        </w:rPr>
        <w:t xml:space="preserve"> yaitu makna yang merangkum antara kekuatan marah dan syahwat dalam diri manusia yang menjadai dasar tumbuhnya segaa sifat-sifat tercela dalam diri manusia.</w:t>
      </w:r>
      <w:r w:rsidR="002A28F7">
        <w:rPr>
          <w:rFonts w:asciiTheme="majorBidi" w:hAnsiTheme="majorBidi"/>
          <w:sz w:val="24"/>
          <w:szCs w:val="24"/>
          <w:lang w:val="en-US"/>
        </w:rPr>
        <w:t xml:space="preserve"> </w:t>
      </w:r>
      <w:r w:rsidR="00AA6ED3">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{"citationItems":[{"id":"ITEM-1","itemData":{"author":[{"dropping-particle":"","family":"Ali Abdul Halim Mahmud","given":"","non-dropping-particle":"","parse-names":false,"suffix":""}],"id":"ITEM-1","issued":{"date-parts":[["2000"]]},"number-of-pages":"62","publisher":"Gema Insani","publisher-place":"Jakarta","title":"Pendidikan Ruhani,","type":"book"},"uris":["http://www.mendeley.com/documents/?uuid=2a66790e-f275-4e3b-9e1c-6781c00dcfab"]}],"mendeley":{"formattedCitation":"(Ali Abdul Halim Mahmud, 2000)","plainTextFormattedCitation":"(Ali Abdul Halim Mahmud, 2000)","previouslyFormattedCitation":"(Ali Abdul Halim Mahmud, 2000)"},"properties":{"noteIndex":0},"schema":"https://github.com/citation-style-language/schema/raw/master/csl-citation.json"}</w:instrText>
      </w:r>
      <w:r w:rsidR="00AA6ED3">
        <w:rPr>
          <w:rFonts w:asciiTheme="majorBidi" w:hAnsiTheme="majorBidi"/>
          <w:sz w:val="24"/>
          <w:szCs w:val="24"/>
        </w:rPr>
        <w:fldChar w:fldCharType="separate"/>
      </w:r>
      <w:r w:rsidR="00120775" w:rsidRPr="00120775">
        <w:rPr>
          <w:rFonts w:asciiTheme="majorBidi" w:hAnsiTheme="majorBidi"/>
          <w:noProof/>
          <w:sz w:val="24"/>
          <w:szCs w:val="24"/>
        </w:rPr>
        <w:t>(Ali Abdul Halim Mahmud, 2000)</w:t>
      </w:r>
      <w:r w:rsidR="00AA6ED3">
        <w:rPr>
          <w:rFonts w:asciiTheme="majorBidi" w:hAnsiTheme="majorBidi"/>
          <w:sz w:val="24"/>
          <w:szCs w:val="24"/>
        </w:rPr>
        <w:fldChar w:fldCharType="end"/>
      </w:r>
    </w:p>
    <w:p w:rsidR="00776967" w:rsidRPr="00C677F5" w:rsidRDefault="00776967" w:rsidP="00AA6ED3">
      <w:pPr>
        <w:spacing w:after="120" w:line="240" w:lineRule="auto"/>
        <w:ind w:firstLine="284"/>
        <w:jc w:val="both"/>
        <w:rPr>
          <w:rFonts w:asciiTheme="majorBidi" w:hAnsiTheme="majorBidi"/>
          <w:sz w:val="24"/>
          <w:szCs w:val="24"/>
        </w:rPr>
      </w:pPr>
      <w:r w:rsidRPr="00C677F5">
        <w:rPr>
          <w:rFonts w:asciiTheme="majorBidi" w:hAnsiTheme="majorBidi"/>
          <w:sz w:val="24"/>
          <w:szCs w:val="24"/>
        </w:rPr>
        <w:t>Imam Al Ghazali mendefinisikan bahwa jiwa dibagi menjadi dua yaitu kekuatan hawa nafsu yang akan membawa kesenangan dan kenikmatan dunia secara materi yang digunakan untuk melestarikan kehidupan dan kekuatan petunjuk yang menjadi media dalam berkomunikasi kepada tuhan dengan memenuhi kebutuhan rohani dan memperbaikinya dengan amalan dunia dan akhirat.</w:t>
      </w:r>
      <w:r w:rsidR="002A28F7" w:rsidRPr="002A28F7">
        <w:rPr>
          <w:rFonts w:asciiTheme="majorBidi" w:hAnsiTheme="majorBidi"/>
          <w:sz w:val="24"/>
          <w:szCs w:val="24"/>
        </w:rPr>
        <w:t xml:space="preserve"> </w:t>
      </w:r>
      <w:r w:rsidR="00AA6ED3">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{"citationItems":[{"id":"ITEM-1","itemData":{"abstract":"Orang tua dan anak adalah satu ikatan jiwa dalam keterpisahan raga. Peran orang tua sangatlah penting bagi para anak, maka orang tua adalah pendidik pertama dan utama dan akan menjadi model yang ditiru, diteladani akhlak atau perilaku oleh anaknya. Karena anak sangat mudah meniru apa yang dilakukan orang tuanya. Adapun tujuan penelitian ini adalah agar mengetahui pola asuh orang tua terhadap siswa, dan mengetahui kepribadian siswa dalam penyalahgunaan media soisal serta mengetahui hubungan pola asuh orang tua dengan kepribadian siswa dan penyalahgunaan media sosial di SMAN 2 Kota Bogor. Penelitian ini menggunakan penelitian kuantitatif dengan metode korelasi. Uji hipotesis menggunakan analisis product moment dan kolerasi ganda. Hasil penelitian ini menunjukkan pola asuh orang tua dan kepribadian siswa tergolong tinggi serta penyalahgunaan media sosial tergolong sedang. Hipotesis menunjukkan pola asuh orang tua dengan kepribadian siswa dan penyalahgunaan media sosial nilai (Sig 2 tailed) product moment dan nig F change kolerasi ganda adalah sama-sama 0,000, dapat disimpulkan ada hubungan pola asuh orang tua dengan kepribadian siswa dan penyalahgunaan media sosial secara simultan karena sig F change 0,000 &lt; 0,05. H0 ditolak dan disimpulkan terdapat pengaruh yang signifikan antara pola asuh orang tua (X1) dengan kepribadian siswa (X2) dan penyalahgunaan media sosial (Y).","author":[{"dropping-particle":"","family":"Muhyani., Herawati. S.","given":"dan Hakiem. H.","non-dropping-particle":"","parse-names":false,"suffix":""}],"container-title":"Jurnal Pendidikan Islam","id":"ITEM-1","issue":"1","issued":{"date-parts":[["2019"]]},"page":"253-256","title":"Hubungan Pola Asuh Orang Tua Dengan Kepribadian Siswa Dan Penyalahgunaan Media Sosial Di Sman 2 Kota Bogor","type":"article-journal","volume":"08"},"uris":["http://www.mendeley.com/documents/?uuid=b9936c71-1b10-4ec9-a0c3-ceb744fcae88"]}],"mendeley":{"formattedCitation":"(Muhyani., Herawati. S., 2019)","plainTextFormattedCitation":"(Muhyani., Herawati. S., 2019)","previouslyFormattedCitation":"(Muhyani., Herawati. S., 2019)"},"properties":{"noteIndex":0},"schema":"https://github.com/citation-style-language/schema/raw/master/csl-citation.json"}</w:instrText>
      </w:r>
      <w:r w:rsidR="00AA6ED3">
        <w:rPr>
          <w:rFonts w:asciiTheme="majorBidi" w:hAnsiTheme="majorBidi"/>
          <w:sz w:val="24"/>
          <w:szCs w:val="24"/>
        </w:rPr>
        <w:fldChar w:fldCharType="separate"/>
      </w:r>
      <w:r w:rsidR="00120775" w:rsidRPr="00120775">
        <w:rPr>
          <w:rFonts w:asciiTheme="majorBidi" w:hAnsiTheme="majorBidi"/>
          <w:noProof/>
          <w:sz w:val="24"/>
          <w:szCs w:val="24"/>
        </w:rPr>
        <w:t>(Muhyani., Herawati. S., 2019)</w:t>
      </w:r>
      <w:r w:rsidR="00AA6ED3">
        <w:rPr>
          <w:rFonts w:asciiTheme="majorBidi" w:hAnsiTheme="majorBidi"/>
          <w:sz w:val="24"/>
          <w:szCs w:val="24"/>
        </w:rPr>
        <w:fldChar w:fldCharType="end"/>
      </w:r>
    </w:p>
    <w:p w:rsidR="00776967" w:rsidRPr="00C677F5" w:rsidRDefault="00776967" w:rsidP="00007077">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Menurut harfiah kata jiwa adalah kalbu yang terealisasikan dalam perilaku yang disebut dengan perangai tingkah laku budi pekerti tabiat watak atau karakter serta akhlak. Al Ghazali menyatakan bahwa akhlak merupakan sifat yang terpatri dalam jiwa yang darinya lahir perbuatan-perbuatan dengan mudah dan tanpa </w:t>
      </w:r>
      <w:r w:rsidRPr="00C677F5">
        <w:rPr>
          <w:rFonts w:asciiTheme="majorBidi" w:hAnsiTheme="majorBidi"/>
          <w:sz w:val="24"/>
          <w:szCs w:val="24"/>
        </w:rPr>
        <w:lastRenderedPageBreak/>
        <w:t>memikirkan serta merenung terlebih dahulu.</w:t>
      </w:r>
      <w:r w:rsidR="00D60E6F" w:rsidRPr="00D60E6F">
        <w:rPr>
          <w:rFonts w:asciiTheme="majorBidi" w:hAnsiTheme="majorBidi"/>
          <w:sz w:val="24"/>
          <w:szCs w:val="24"/>
        </w:rPr>
        <w:t xml:space="preserve"> </w:t>
      </w:r>
      <w:r w:rsidR="000070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{"citationItems":[{"id":"ITEM-1","itemData":{"author":[{"dropping-particle":"","family":"Ali Abdul Halim Mahmud","given":"","non-dropping-particle":"","parse-names":false,"suffix":""}],"id":"ITEM-1","issued":{"date-parts":[["2000"]]},"number-of-pages":"62","publisher":"Gema Insani","publisher-place":"Jakarta","title":"Pendidikan Ruhani,","type":"book"},"uris":["http://www.mendeley.com/documents/?uuid=2a66790e-f275-4e3b-9e1c-6781c00dcfab"]}],"mendeley":{"formattedCitation":"(Ali Abdul Halim Mahmud, 2000)","plainTextFormattedCitation":"(Ali Abdul Halim Mahmud, 2000)","previouslyFormattedCitation":"(Ali Abdul Halim Mahmud, 2000)"},"properties":{"noteIndex":0},"schema":"https://github.com/citation-style-language/schema/raw/master/csl-citation.json"}</w:instrText>
      </w:r>
      <w:r w:rsidR="00007077">
        <w:rPr>
          <w:rFonts w:asciiTheme="majorBidi" w:hAnsiTheme="majorBidi"/>
          <w:sz w:val="24"/>
          <w:szCs w:val="24"/>
        </w:rPr>
        <w:fldChar w:fldCharType="separate"/>
      </w:r>
      <w:r w:rsidR="00120775" w:rsidRPr="00120775">
        <w:rPr>
          <w:rFonts w:asciiTheme="majorBidi" w:hAnsiTheme="majorBidi"/>
          <w:noProof/>
          <w:sz w:val="24"/>
          <w:szCs w:val="24"/>
        </w:rPr>
        <w:t>(Ali Abdul Halim Mahmud, 2000)</w:t>
      </w:r>
      <w:r w:rsidR="00007077">
        <w:rPr>
          <w:rFonts w:asciiTheme="majorBidi" w:hAnsiTheme="majorBidi"/>
          <w:sz w:val="24"/>
          <w:szCs w:val="24"/>
        </w:rPr>
        <w:fldChar w:fldCharType="end"/>
      </w:r>
      <w:r w:rsidRPr="00C677F5">
        <w:rPr>
          <w:rFonts w:asciiTheme="majorBidi" w:hAnsiTheme="majorBidi"/>
          <w:sz w:val="24"/>
          <w:szCs w:val="24"/>
        </w:rPr>
        <w:t xml:space="preserve"> Dengan demikian, akhlak merupakan cerminan dari kebersihan serta kesucian hati.</w:t>
      </w:r>
    </w:p>
    <w:p w:rsidR="00776967" w:rsidRPr="00D60E6F" w:rsidRDefault="00776967" w:rsidP="002A28F7">
      <w:pPr>
        <w:spacing w:after="120" w:line="240" w:lineRule="auto"/>
        <w:ind w:firstLine="284"/>
        <w:jc w:val="both"/>
        <w:rPr>
          <w:rFonts w:asciiTheme="majorBidi" w:hAnsiTheme="majorBidi"/>
          <w:sz w:val="24"/>
          <w:szCs w:val="24"/>
        </w:rPr>
      </w:pPr>
      <w:r w:rsidRPr="00D60E6F">
        <w:rPr>
          <w:rFonts w:asciiTheme="majorBidi" w:hAnsiTheme="majorBidi"/>
          <w:i/>
          <w:iCs/>
          <w:sz w:val="24"/>
          <w:szCs w:val="24"/>
        </w:rPr>
        <w:t>Nafs</w:t>
      </w:r>
      <w:r w:rsidRPr="00D60E6F">
        <w:rPr>
          <w:rFonts w:asciiTheme="majorBidi" w:hAnsiTheme="majorBidi"/>
          <w:sz w:val="24"/>
          <w:szCs w:val="24"/>
        </w:rPr>
        <w:t xml:space="preserve"> (jiwa) pada diri manusia bersifat tidak stastis, tetapi nafs memliki pusat tenaga dan kekuatan yang terdiri dari sebagaiman berikut yang disebut</w:t>
      </w:r>
      <w:r w:rsidR="002A28F7" w:rsidRPr="00D60E6F">
        <w:rPr>
          <w:rFonts w:asciiTheme="majorBidi" w:hAnsiTheme="majorBidi"/>
          <w:sz w:val="24"/>
          <w:szCs w:val="24"/>
        </w:rPr>
        <w:t xml:space="preserve"> tiga pusat kekuatan dalam nafs</w:t>
      </w:r>
      <w:r w:rsidR="002A28F7" w:rsidRPr="00D60E6F">
        <w:rPr>
          <w:rFonts w:asciiTheme="majorBidi" w:hAnsiTheme="majorBidi"/>
          <w:sz w:val="24"/>
          <w:szCs w:val="24"/>
          <w:lang w:val="en-US"/>
        </w:rPr>
        <w:t xml:space="preserve">. </w:t>
      </w:r>
      <w:r w:rsidRPr="00D60E6F">
        <w:rPr>
          <w:rFonts w:asciiTheme="majorBidi" w:hAnsiTheme="majorBidi"/>
          <w:i/>
          <w:iCs/>
          <w:sz w:val="24"/>
          <w:szCs w:val="24"/>
        </w:rPr>
        <w:t>Al-nafs al-ammarah</w:t>
      </w:r>
      <w:r w:rsidRPr="00D60E6F">
        <w:rPr>
          <w:rFonts w:asciiTheme="majorBidi" w:hAnsiTheme="majorBidi"/>
          <w:sz w:val="24"/>
          <w:szCs w:val="24"/>
        </w:rPr>
        <w:t xml:space="preserve"> yaitu kekuatan kesadaran tingkat rendah sebagai naluri dan nagsdu kebinatangan seperti makan, minum, tidur, kebutuhan seksualitas kerakusan dan emosi seperti marah, cinta, benci. </w:t>
      </w:r>
      <w:r w:rsidRPr="00D60E6F">
        <w:rPr>
          <w:rFonts w:asciiTheme="majorBidi" w:hAnsiTheme="majorBidi"/>
          <w:i/>
          <w:iCs/>
          <w:sz w:val="24"/>
          <w:szCs w:val="24"/>
        </w:rPr>
        <w:t>Al-nafs al-lawwamah</w:t>
      </w:r>
      <w:r w:rsidRPr="00D60E6F">
        <w:rPr>
          <w:rFonts w:asciiTheme="majorBidi" w:hAnsiTheme="majorBidi"/>
          <w:sz w:val="24"/>
          <w:szCs w:val="24"/>
        </w:rPr>
        <w:t xml:space="preserve"> pada kekuatan ini nafs ini berkaitan dengan qalb, atau jenjang pertengahan kesadaran yang berkaitan dengan rasional atau tingkat hati nurani. Ruh adalah kekuatan Yang paling tinggi adalah jenjang ruh yang paling dekat kepada asal ilahi.</w:t>
      </w:r>
      <w:r w:rsidR="002A28F7" w:rsidRPr="00D60E6F">
        <w:rPr>
          <w:rFonts w:asciiTheme="majorBidi" w:hAnsiTheme="majorBidi"/>
          <w:sz w:val="24"/>
          <w:szCs w:val="24"/>
        </w:rPr>
        <w:t xml:space="preserve"> </w:t>
      </w:r>
      <w:r w:rsidR="002A28F7" w:rsidRPr="00D60E6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{"citationItems":[{"id":"ITEM-1","itemData":{"author":[{"dropping-particle":"","family":"Hasan Langgulung","given":"","non-dropping-particle":"","parse-names":false,"suffix":""}],"id":"ITEM-1","issued":{"date-parts":[["1992"]]},"number-of-pages":"279-280.","publisher":"Pustaka Al-Husna","publisher-place":"Jakarta","title":"Asas-Asas Pendidikan Islam,","type":"book"},"uris":["http://www.mendeley.com/documents/?uuid=7cf402cc-4bb0-4155-96c1-0428543aa276"]}],"mendeley":{"formattedCitation":"(Hasan Langgulung, 1992)","plainTextFormattedCitation":"(Hasan Langgulung, 1992)","previouslyFormattedCitation":"(Hasan Langgulung, 1992)"},"properties":{"noteIndex":0},"schema":"https://github.com/citation-style-language/schema/raw/master/csl-citation.json"}</w:instrText>
      </w:r>
      <w:r w:rsidR="002A28F7" w:rsidRPr="00D60E6F">
        <w:rPr>
          <w:rFonts w:asciiTheme="majorBidi" w:hAnsiTheme="majorBidi"/>
          <w:sz w:val="24"/>
          <w:szCs w:val="24"/>
        </w:rPr>
        <w:fldChar w:fldCharType="separate"/>
      </w:r>
      <w:r w:rsidR="002A28F7" w:rsidRPr="00D60E6F">
        <w:rPr>
          <w:rFonts w:asciiTheme="majorBidi" w:hAnsiTheme="majorBidi"/>
          <w:noProof/>
          <w:sz w:val="24"/>
          <w:szCs w:val="24"/>
        </w:rPr>
        <w:t>(Hasan Langgulung, 1992)</w:t>
      </w:r>
      <w:r w:rsidR="002A28F7" w:rsidRPr="00D60E6F">
        <w:rPr>
          <w:rFonts w:asciiTheme="majorBidi" w:hAnsiTheme="majorBidi"/>
          <w:sz w:val="24"/>
          <w:szCs w:val="24"/>
        </w:rPr>
        <w:fldChar w:fldCharType="end"/>
      </w:r>
    </w:p>
    <w:p w:rsidR="00776967" w:rsidRPr="00C677F5" w:rsidRDefault="00776967" w:rsidP="00007077">
      <w:pPr>
        <w:spacing w:after="120" w:line="240" w:lineRule="auto"/>
        <w:ind w:firstLine="284"/>
        <w:jc w:val="both"/>
        <w:rPr>
          <w:rFonts w:asciiTheme="majorBidi" w:hAnsiTheme="majorBidi"/>
          <w:sz w:val="24"/>
          <w:szCs w:val="24"/>
        </w:rPr>
      </w:pPr>
      <w:r w:rsidRPr="00C677F5">
        <w:rPr>
          <w:rFonts w:asciiTheme="majorBidi" w:hAnsiTheme="majorBidi"/>
          <w:i/>
          <w:iCs/>
          <w:sz w:val="24"/>
          <w:szCs w:val="24"/>
        </w:rPr>
        <w:t>Tazkiyah al nafs</w:t>
      </w:r>
      <w:r w:rsidRPr="00C677F5">
        <w:rPr>
          <w:rFonts w:asciiTheme="majorBidi" w:hAnsiTheme="majorBidi"/>
          <w:sz w:val="24"/>
          <w:szCs w:val="24"/>
        </w:rPr>
        <w:t xml:space="preserve"> adalah suatu cara yang dilakukan oleh seorang hamba untuk menyucikan diri dari segala pebuatan yang mengandung kesyirikan dan derivatnya seperti sifat-sifat tercela di antaranya adalah riya, sombong ujub yang kemudian ditumbuhkan dalamnya secara internalisasi nilai-nilai</w:t>
      </w:r>
      <w:r w:rsidRPr="00776967">
        <w:rPr>
          <w:rFonts w:asciiTheme="majorBidi" w:hAnsiTheme="majorBidi"/>
        </w:rPr>
        <w:t xml:space="preserve"> </w:t>
      </w:r>
      <w:r w:rsidRPr="00C677F5">
        <w:rPr>
          <w:rFonts w:asciiTheme="majorBidi" w:hAnsiTheme="majorBidi"/>
          <w:sz w:val="24"/>
          <w:szCs w:val="24"/>
        </w:rPr>
        <w:t>ketauhidan dalam diri yang terlihat dari sifat-sifat terpuji sperti sabar, zuhud, tawakal dan lain-lain.</w:t>
      </w:r>
      <w:r w:rsidR="002A28F7" w:rsidRPr="002A28F7">
        <w:rPr>
          <w:rFonts w:asciiTheme="majorBidi" w:hAnsiTheme="majorBidi"/>
          <w:sz w:val="24"/>
          <w:szCs w:val="24"/>
        </w:rPr>
        <w:t xml:space="preserve"> </w:t>
      </w:r>
      <w:r w:rsidR="000070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{"citationItems":[{"id":"ITEM-1","itemData":{"author":[{"dropping-particle":"","family":"Lajnah Pentashihan Mushaf Al-Qur’an Kemenag RI","given":"","non-dropping-particle":"","parse-names":false,"suffix":""}],"id":"ITEM-1","issued":{"date-parts":[["2010"]]},"number-of-pages":"124","publisher":"Penerbit Aku Bisa","publisher-place":"Jakarta","title":"Spritual dan Akhlak: Tafsir Al-Qur’an Tematik","type":"book"},"uris":["http://www.mendeley.com/documents/?uuid=fd214db8-0955-4b5a-b66b-bf8f8775f367"]}],"mendeley":{"formattedCitation":"(Lajnah Pentashihan Mushaf Al-Qur’an Kemenag RI, 2010)","plainTextFormattedCitation":"(Lajnah Pentashihan Mushaf Al-Qur’an Kemenag RI, 2010)","previouslyFormattedCitation":"(Lajnah Pentashihan Mushaf Al-Qur’an Kemenag RI, 2010)"},"properties":{"noteIndex":0},"schema":"https://github.com/citation-style-language/schema/raw/master/csl-citation.json"}</w:instrText>
      </w:r>
      <w:r w:rsidR="00007077">
        <w:rPr>
          <w:rFonts w:asciiTheme="majorBidi" w:hAnsiTheme="majorBidi"/>
          <w:sz w:val="24"/>
          <w:szCs w:val="24"/>
        </w:rPr>
        <w:fldChar w:fldCharType="separate"/>
      </w:r>
      <w:r w:rsidR="00120775" w:rsidRPr="00120775">
        <w:rPr>
          <w:rFonts w:asciiTheme="majorBidi" w:hAnsiTheme="majorBidi"/>
          <w:noProof/>
          <w:sz w:val="24"/>
          <w:szCs w:val="24"/>
        </w:rPr>
        <w:t>(Lajnah Pentashihan Mushaf Al-Qur’an Kemenag RI, 2010)</w:t>
      </w:r>
      <w:r w:rsidR="00007077">
        <w:rPr>
          <w:rFonts w:asciiTheme="majorBidi" w:hAnsiTheme="majorBidi"/>
          <w:sz w:val="24"/>
          <w:szCs w:val="24"/>
        </w:rPr>
        <w:fldChar w:fldCharType="end"/>
      </w:r>
      <w:r w:rsidRPr="00C677F5">
        <w:rPr>
          <w:rFonts w:asciiTheme="majorBidi" w:hAnsiTheme="majorBidi"/>
          <w:sz w:val="24"/>
          <w:szCs w:val="24"/>
        </w:rPr>
        <w:t xml:space="preserve"> </w:t>
      </w:r>
    </w:p>
    <w:p w:rsidR="00776967" w:rsidRPr="00C677F5" w:rsidRDefault="00776967" w:rsidP="00007077">
      <w:pPr>
        <w:spacing w:after="120" w:line="240" w:lineRule="auto"/>
        <w:ind w:firstLine="284"/>
        <w:jc w:val="both"/>
        <w:rPr>
          <w:rFonts w:asciiTheme="majorBidi" w:hAnsiTheme="majorBidi"/>
          <w:sz w:val="24"/>
          <w:szCs w:val="24"/>
        </w:rPr>
      </w:pPr>
      <w:r w:rsidRPr="00C677F5">
        <w:rPr>
          <w:rFonts w:asciiTheme="majorBidi" w:hAnsiTheme="majorBidi"/>
          <w:i/>
          <w:iCs/>
          <w:sz w:val="24"/>
          <w:szCs w:val="24"/>
        </w:rPr>
        <w:t>Tazkiyah al nafs</w:t>
      </w:r>
      <w:r w:rsidRPr="00C677F5">
        <w:rPr>
          <w:rFonts w:asciiTheme="majorBidi" w:hAnsiTheme="majorBidi"/>
          <w:sz w:val="24"/>
          <w:szCs w:val="24"/>
        </w:rPr>
        <w:t xml:space="preserve"> adalah suatu cara untuk menyucikan diri dari berbagai kecenderungan keburukan dan dosa dan mengembangkan fitrah yang baik didalamnya yang dapat menengakan istiqamahnay guna mencapai derajat </w:t>
      </w:r>
      <w:r w:rsidRPr="00C677F5">
        <w:rPr>
          <w:rFonts w:asciiTheme="majorBidi" w:hAnsiTheme="majorBidi"/>
          <w:i/>
          <w:iCs/>
          <w:sz w:val="24"/>
          <w:szCs w:val="24"/>
        </w:rPr>
        <w:t>ihsan</w:t>
      </w:r>
      <w:r w:rsidRPr="00C677F5">
        <w:rPr>
          <w:rFonts w:asciiTheme="majorBidi" w:hAnsiTheme="majorBidi"/>
          <w:sz w:val="24"/>
          <w:szCs w:val="24"/>
        </w:rPr>
        <w:t xml:space="preserve">. Cara yang dilakukan adalah dengan memberikan ruang secara dominan untuk sifat-sifat kebaikan dalam dirinya dan berusaha menekan dan mengekang dengan sekuatnya dari sifat buruk yang ada dalam dirinya serta mengarahkan kepada segala yag dilakukan untuk mendapat keridhaan Allah </w:t>
      </w:r>
      <w:r w:rsidRPr="00C677F5">
        <w:rPr>
          <w:rFonts w:ascii="KFGQPC Arabic Symbols 01" w:hAnsi="KFGQPC Arabic Symbols 01"/>
          <w:sz w:val="24"/>
          <w:szCs w:val="24"/>
        </w:rPr>
        <w:t></w:t>
      </w:r>
      <w:r w:rsidRPr="00C677F5">
        <w:rPr>
          <w:rFonts w:asciiTheme="majorBidi" w:hAnsiTheme="majorBidi"/>
          <w:sz w:val="24"/>
          <w:szCs w:val="24"/>
        </w:rPr>
        <w:t>.</w:t>
      </w:r>
      <w:r w:rsidR="002A28F7" w:rsidRPr="002A28F7">
        <w:rPr>
          <w:rFonts w:asciiTheme="majorBidi" w:hAnsiTheme="majorBidi"/>
          <w:sz w:val="24"/>
          <w:szCs w:val="24"/>
        </w:rPr>
        <w:t xml:space="preserve"> </w:t>
      </w:r>
      <w:r w:rsidR="000070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{"citationItems":[{"id":"ITEM-1","itemData":{"author":[{"dropping-particle":"","family":"Anas Ahmad Karzon","given":"","non-dropping-particle":"","parse-names":false,"suffix":""}],"id":"ITEM-1","issued":{"date-parts":[["2016"]]},"number-of-pages":"11","publisher":"Akbarmedia","publisher-place":"Jakarta","title":"Tazkiyatun Nafs","type":"book"},"uris":["http://www.mendeley.com/documents/?uuid=67d80b3a-c491-42ab-8429-a4fb940d21b2"]}],"mendeley":{"formattedCitation":"(Anas Ahmad Karzon, 2016)","plainTextFormattedCitation":"(Anas Ahmad Karzon, 2016)","previouslyFormattedCitation":"(Anas Ahmad Karzon, 2016)"},"properties":{"noteIndex":0},"schema":"https://github.com/citation-style-language/schema/raw/master/csl-citation.json"}</w:instrText>
      </w:r>
      <w:r w:rsidR="00007077">
        <w:rPr>
          <w:rFonts w:asciiTheme="majorBidi" w:hAnsiTheme="majorBidi"/>
          <w:sz w:val="24"/>
          <w:szCs w:val="24"/>
        </w:rPr>
        <w:fldChar w:fldCharType="separate"/>
      </w:r>
      <w:r w:rsidR="00120775" w:rsidRPr="00120775">
        <w:rPr>
          <w:rFonts w:asciiTheme="majorBidi" w:hAnsiTheme="majorBidi"/>
          <w:noProof/>
          <w:sz w:val="24"/>
          <w:szCs w:val="24"/>
        </w:rPr>
        <w:t>(Anas Ahmad Karzon, 2016)</w:t>
      </w:r>
      <w:r w:rsidR="00007077">
        <w:rPr>
          <w:rFonts w:asciiTheme="majorBidi" w:hAnsiTheme="majorBidi"/>
          <w:sz w:val="24"/>
          <w:szCs w:val="24"/>
        </w:rPr>
        <w:fldChar w:fldCharType="end"/>
      </w:r>
      <w:r w:rsidRPr="00C677F5">
        <w:rPr>
          <w:rFonts w:asciiTheme="majorBidi" w:hAnsiTheme="majorBidi"/>
          <w:sz w:val="24"/>
          <w:szCs w:val="24"/>
        </w:rPr>
        <w:t xml:space="preserve">    </w:t>
      </w:r>
    </w:p>
    <w:p w:rsidR="00776967" w:rsidRPr="00C677F5" w:rsidRDefault="00776967" w:rsidP="00007077">
      <w:pPr>
        <w:spacing w:after="120" w:line="240" w:lineRule="auto"/>
        <w:ind w:firstLine="284"/>
        <w:jc w:val="both"/>
        <w:rPr>
          <w:rFonts w:asciiTheme="majorBidi" w:hAnsiTheme="majorBidi"/>
          <w:sz w:val="24"/>
          <w:szCs w:val="24"/>
        </w:rPr>
      </w:pPr>
      <w:r w:rsidRPr="00C677F5">
        <w:rPr>
          <w:rFonts w:asciiTheme="majorBidi" w:hAnsiTheme="majorBidi"/>
          <w:i/>
          <w:iCs/>
          <w:sz w:val="24"/>
          <w:szCs w:val="24"/>
        </w:rPr>
        <w:t xml:space="preserve">Tazkiyah al nafs </w:t>
      </w:r>
      <w:r w:rsidRPr="00C677F5">
        <w:rPr>
          <w:rFonts w:asciiTheme="majorBidi" w:hAnsiTheme="majorBidi"/>
          <w:sz w:val="24"/>
          <w:szCs w:val="24"/>
        </w:rPr>
        <w:t>adalah suatu konsep untuk membatasi problem spiritual dan krisis kejiwaan denagn cara membebaskan jiwa-jiwa dari hawa nafsu dan kehinaan dalam mengikuit hawa nafsu dengan memberikan pendidikan untuk jasmani sebagai kebutuhan untuk kemaslahatan badan dan pendidikan ruhani untuk kemaslahatan jiwa</w:t>
      </w:r>
      <w:r w:rsidR="009A2439" w:rsidRPr="009A2439">
        <w:rPr>
          <w:rFonts w:asciiTheme="majorBidi" w:hAnsiTheme="majorBidi"/>
          <w:sz w:val="24"/>
          <w:szCs w:val="24"/>
        </w:rPr>
        <w:t xml:space="preserve"> </w:t>
      </w:r>
      <w:r w:rsidR="00007077">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{"citationItems":[{"id":"ITEM-1","itemData":{"author":[{"dropping-particle":"","family":"Akhmad Alim","given":"","non-dropping-particle":"","parse-names":false,"suffix":""}],"id":"ITEM-1","issued":{"date-parts":[["2018"]]},"number-of-pages":"24","publisher":"Al Mawardi Prima","publisher-place":"Jakarta","title":"Pendidikan Jiwa: Terapi Spritual Manusia Modern,","type":"book"},"uris":["http://www.mendeley.com/documents/?uuid=9950fe03-4bac-4fd1-9d3e-0cd573eaa913"]}],"mendeley":{"formattedCitation":"(Akhmad Alim, 2018)","plainTextFormattedCitation":"(Akhmad Alim, 2018)","previouslyFormattedCitation":"(Akhmad Alim, 2018)"},"properties":{"noteIndex":0},"schema":"https://github.com/citation-style-language/schema/raw/master/csl-citation.json"}</w:instrText>
      </w:r>
      <w:r w:rsidR="00007077">
        <w:rPr>
          <w:rFonts w:asciiTheme="majorBidi" w:hAnsiTheme="majorBidi"/>
          <w:sz w:val="24"/>
          <w:szCs w:val="24"/>
        </w:rPr>
        <w:fldChar w:fldCharType="separate"/>
      </w:r>
      <w:r w:rsidR="00120775" w:rsidRPr="00120775">
        <w:rPr>
          <w:rFonts w:asciiTheme="majorBidi" w:hAnsiTheme="majorBidi"/>
          <w:noProof/>
          <w:sz w:val="24"/>
          <w:szCs w:val="24"/>
        </w:rPr>
        <w:t>(Akhmad Alim, 2018)</w:t>
      </w:r>
      <w:r w:rsidR="00007077">
        <w:rPr>
          <w:rFonts w:asciiTheme="majorBidi" w:hAnsiTheme="majorBidi"/>
          <w:sz w:val="24"/>
          <w:szCs w:val="24"/>
        </w:rPr>
        <w:fldChar w:fldCharType="end"/>
      </w:r>
      <w:r w:rsidR="00007077" w:rsidRPr="00007077">
        <w:rPr>
          <w:rFonts w:asciiTheme="majorBidi" w:hAnsiTheme="majorBidi"/>
          <w:sz w:val="24"/>
          <w:szCs w:val="24"/>
        </w:rPr>
        <w:t>.</w:t>
      </w:r>
      <w:r w:rsidRPr="00C677F5">
        <w:rPr>
          <w:rFonts w:asciiTheme="majorBidi" w:hAnsiTheme="majorBidi"/>
          <w:sz w:val="24"/>
          <w:szCs w:val="24"/>
        </w:rPr>
        <w:t xml:space="preserve"> </w:t>
      </w:r>
    </w:p>
    <w:p w:rsidR="00776967" w:rsidRPr="00C677F5" w:rsidRDefault="00776967" w:rsidP="009A2439">
      <w:pPr>
        <w:spacing w:after="120" w:line="240" w:lineRule="auto"/>
        <w:ind w:firstLine="284"/>
        <w:jc w:val="both"/>
        <w:rPr>
          <w:rFonts w:asciiTheme="majorBidi" w:hAnsiTheme="majorBidi"/>
          <w:sz w:val="24"/>
          <w:szCs w:val="24"/>
        </w:rPr>
      </w:pPr>
      <w:r w:rsidRPr="00C677F5">
        <w:rPr>
          <w:rFonts w:asciiTheme="majorBidi" w:hAnsiTheme="majorBidi"/>
          <w:i/>
          <w:iCs/>
          <w:sz w:val="24"/>
          <w:szCs w:val="24"/>
        </w:rPr>
        <w:t>Tazkiyah</w:t>
      </w:r>
      <w:r w:rsidRPr="00C677F5">
        <w:rPr>
          <w:rFonts w:asciiTheme="majorBidi" w:hAnsiTheme="majorBidi"/>
          <w:sz w:val="24"/>
          <w:szCs w:val="24"/>
        </w:rPr>
        <w:t xml:space="preserve"> dalam pengertian bahasa bermakna pembersihan (</w:t>
      </w:r>
      <w:r w:rsidRPr="00C677F5">
        <w:rPr>
          <w:rFonts w:asciiTheme="majorBidi" w:hAnsiTheme="majorBidi"/>
          <w:i/>
          <w:iCs/>
          <w:sz w:val="24"/>
          <w:szCs w:val="24"/>
        </w:rPr>
        <w:t>tathir</w:t>
      </w:r>
      <w:r w:rsidRPr="00C677F5">
        <w:rPr>
          <w:rFonts w:asciiTheme="majorBidi" w:hAnsiTheme="majorBidi"/>
          <w:sz w:val="24"/>
          <w:szCs w:val="24"/>
        </w:rPr>
        <w:t xml:space="preserve">), pertumbuhan dan perbaikan </w:t>
      </w:r>
      <w:r w:rsidRPr="00C677F5">
        <w:rPr>
          <w:rFonts w:asciiTheme="majorBidi" w:hAnsiTheme="majorBidi"/>
          <w:i/>
          <w:iCs/>
          <w:sz w:val="24"/>
          <w:szCs w:val="24"/>
        </w:rPr>
        <w:t>(al-islah</w:t>
      </w:r>
      <w:r w:rsidRPr="00C677F5">
        <w:rPr>
          <w:rFonts w:asciiTheme="majorBidi" w:hAnsiTheme="majorBidi"/>
          <w:sz w:val="24"/>
          <w:szCs w:val="24"/>
        </w:rPr>
        <w:t xml:space="preserve">). Dengan demikian </w:t>
      </w:r>
      <w:r w:rsidRPr="00C677F5">
        <w:rPr>
          <w:rFonts w:asciiTheme="majorBidi" w:hAnsiTheme="majorBidi"/>
          <w:i/>
          <w:iCs/>
          <w:sz w:val="24"/>
          <w:szCs w:val="24"/>
        </w:rPr>
        <w:t>tazkiyah al nafs</w:t>
      </w:r>
      <w:r w:rsidRPr="00C677F5">
        <w:rPr>
          <w:rFonts w:asciiTheme="majorBidi" w:hAnsiTheme="majorBidi"/>
          <w:sz w:val="24"/>
          <w:szCs w:val="24"/>
        </w:rPr>
        <w:t xml:space="preserve"> adalah suatu cara untuk membersihkan dan memberikan perlakuan yang memiliki metode dan teknik-teknik, sifat-sifat yang berasal dari syariat, dan hasil-hasil serta kesan-kesannya diaplikasikan dalam tingkah laku dalam rangka menggapai keridhaan Allah </w:t>
      </w:r>
      <w:r w:rsidRPr="00C677F5">
        <w:rPr>
          <w:rFonts w:ascii="KFGQPC Arabic Symbols 01" w:hAnsi="KFGQPC Arabic Symbols 01"/>
          <w:sz w:val="24"/>
          <w:szCs w:val="24"/>
        </w:rPr>
        <w:t></w:t>
      </w:r>
      <w:r w:rsidRPr="00C677F5">
        <w:rPr>
          <w:rFonts w:asciiTheme="majorBidi" w:hAnsiTheme="majorBidi"/>
          <w:sz w:val="24"/>
          <w:szCs w:val="24"/>
        </w:rPr>
        <w:t xml:space="preserve"> baik hubungan dengan makhluk, dan dalam usaha mengendalikan diri menurut perintah Allah </w:t>
      </w:r>
      <w:r w:rsidRPr="00C677F5">
        <w:rPr>
          <w:rFonts w:ascii="KFGQPC Arabic Symbols 01" w:hAnsi="KFGQPC Arabic Symbols 01"/>
          <w:sz w:val="24"/>
          <w:szCs w:val="24"/>
        </w:rPr>
        <w:t></w:t>
      </w:r>
      <w:r w:rsidRPr="00C677F5">
        <w:rPr>
          <w:rFonts w:asciiTheme="majorBidi" w:hAnsiTheme="majorBidi"/>
          <w:sz w:val="24"/>
          <w:szCs w:val="24"/>
        </w:rPr>
        <w:t xml:space="preserve">. </w:t>
      </w:r>
      <w:r w:rsidRPr="00C677F5">
        <w:rPr>
          <w:rFonts w:asciiTheme="majorBidi" w:hAnsiTheme="majorBidi"/>
          <w:i/>
          <w:iCs/>
          <w:sz w:val="24"/>
          <w:szCs w:val="24"/>
        </w:rPr>
        <w:t>Tazkiyah</w:t>
      </w:r>
      <w:r w:rsidRPr="00C677F5">
        <w:rPr>
          <w:rFonts w:asciiTheme="majorBidi" w:hAnsiTheme="majorBidi"/>
          <w:sz w:val="24"/>
          <w:szCs w:val="24"/>
        </w:rPr>
        <w:t xml:space="preserve"> dibagi kepada tiga komponen penting yaitu t</w:t>
      </w:r>
      <w:r w:rsidRPr="00C677F5">
        <w:rPr>
          <w:rFonts w:asciiTheme="majorBidi" w:hAnsiTheme="majorBidi"/>
          <w:i/>
          <w:iCs/>
          <w:sz w:val="24"/>
          <w:szCs w:val="24"/>
        </w:rPr>
        <w:t>azkiyah al-nafs</w:t>
      </w:r>
      <w:r w:rsidRPr="00C677F5">
        <w:rPr>
          <w:rFonts w:asciiTheme="majorBidi" w:hAnsiTheme="majorBidi"/>
          <w:sz w:val="24"/>
          <w:szCs w:val="24"/>
        </w:rPr>
        <w:t xml:space="preserve"> (penjernihan jiwa), t</w:t>
      </w:r>
      <w:r w:rsidRPr="00C677F5">
        <w:rPr>
          <w:rFonts w:asciiTheme="majorBidi" w:hAnsiTheme="majorBidi"/>
          <w:i/>
          <w:iCs/>
          <w:sz w:val="24"/>
          <w:szCs w:val="24"/>
        </w:rPr>
        <w:t>azkiyah al-aql</w:t>
      </w:r>
      <w:r w:rsidRPr="00C677F5">
        <w:rPr>
          <w:rFonts w:asciiTheme="majorBidi" w:hAnsiTheme="majorBidi"/>
          <w:sz w:val="24"/>
          <w:szCs w:val="24"/>
        </w:rPr>
        <w:t xml:space="preserve"> (penjernihan akal) dan t</w:t>
      </w:r>
      <w:r w:rsidRPr="00C677F5">
        <w:rPr>
          <w:rFonts w:asciiTheme="majorBidi" w:hAnsiTheme="majorBidi"/>
          <w:i/>
          <w:iCs/>
          <w:sz w:val="24"/>
          <w:szCs w:val="24"/>
        </w:rPr>
        <w:t>azkiyah al-Jism</w:t>
      </w:r>
      <w:r w:rsidRPr="00C677F5">
        <w:rPr>
          <w:rFonts w:asciiTheme="majorBidi" w:hAnsiTheme="majorBidi"/>
          <w:sz w:val="24"/>
          <w:szCs w:val="24"/>
        </w:rPr>
        <w:t xml:space="preserve"> (penjernihan tubuh/badan).</w:t>
      </w:r>
      <w:r w:rsidR="002A28F7" w:rsidRPr="002A28F7">
        <w:rPr>
          <w:rFonts w:asciiTheme="majorBidi" w:hAnsiTheme="majorBidi"/>
          <w:sz w:val="24"/>
          <w:szCs w:val="24"/>
        </w:rPr>
        <w:t xml:space="preserve"> </w:t>
      </w:r>
      <w:r w:rsidR="009A2439">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{"citationItems":[{"id":"ITEM-1","itemData":{"author":[{"dropping-particle":"","family":"Hasan Langgulung","given":"","non-dropping-particle":"","parse-names":false,"suffix":""}],"id":"ITEM-1","issued":{"date-parts":[["2002"]]},"number-of-pages":"269","publisher":"Gaya Media Pratama","publisher-place":"Jakarta","title":"Peralihan Paradigma dalam Pendidikan Islam dan Sains Sosial","type":"book"},"uris":["http://www.mendeley.com/documents/?uuid=cc1da17a-9274-4c46-a184-dce8d8632185"]}],"mendeley":{"formattedCitation":"(Hasan Langgulung, 2002)","plainTextFormattedCitation":"(Hasan Langgulung, 2002)","previouslyFormattedCitation":"(Hasan Langgulung, 2002)"},"properties":{"noteIndex":0},"schema":"https://github.com/citation-style-language/schema/raw/master/csl-citation.json"}</w:instrText>
      </w:r>
      <w:r w:rsidR="009A2439">
        <w:rPr>
          <w:rFonts w:asciiTheme="majorBidi" w:hAnsiTheme="majorBidi"/>
          <w:sz w:val="24"/>
          <w:szCs w:val="24"/>
        </w:rPr>
        <w:fldChar w:fldCharType="separate"/>
      </w:r>
      <w:r w:rsidR="00120775" w:rsidRPr="00120775">
        <w:rPr>
          <w:rFonts w:asciiTheme="majorBidi" w:hAnsiTheme="majorBidi"/>
          <w:noProof/>
          <w:sz w:val="24"/>
          <w:szCs w:val="24"/>
        </w:rPr>
        <w:t>(Hasan Langgulung, 2002)</w:t>
      </w:r>
      <w:r w:rsidR="009A2439">
        <w:rPr>
          <w:rFonts w:asciiTheme="majorBidi" w:hAnsiTheme="majorBidi"/>
          <w:sz w:val="24"/>
          <w:szCs w:val="24"/>
        </w:rPr>
        <w:fldChar w:fldCharType="end"/>
      </w:r>
    </w:p>
    <w:p w:rsidR="00776967" w:rsidRPr="00C677F5" w:rsidRDefault="00776967" w:rsidP="00776967">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Dari pemaparan diatas maka dapat difahami bahwa tazkiyah al nafs adalah suatu cara bagi seorang hamba dalam rangka memberika penyucian jiwa dengan melakukan peribadatan sesuai dengan tuntunan syariat sehingga jiwa terlindungi dari kotoran yang terdapat dalam diri manusia seperti sifat tercela dengan menanamkan sifat-sifat terpuji yang diaplikasikan dalam kehidupan sehari-hari dalam rangka menggapai keridhaan Allah </w:t>
      </w:r>
      <w:r w:rsidRPr="00C677F5">
        <w:rPr>
          <w:rFonts w:ascii="KFGQPC Arabic Symbols 01" w:hAnsi="KFGQPC Arabic Symbols 01"/>
          <w:sz w:val="24"/>
          <w:szCs w:val="24"/>
        </w:rPr>
        <w:t></w:t>
      </w:r>
      <w:r w:rsidRPr="00C677F5">
        <w:rPr>
          <w:rFonts w:asciiTheme="majorBidi" w:hAnsiTheme="majorBidi"/>
          <w:sz w:val="24"/>
          <w:szCs w:val="24"/>
        </w:rPr>
        <w:t>.</w:t>
      </w:r>
    </w:p>
    <w:p w:rsidR="00A525E1" w:rsidRPr="00D60E6F" w:rsidRDefault="00A525E1" w:rsidP="002A28F7">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Metode dalam memberikan </w:t>
      </w:r>
      <w:r w:rsidRPr="00D60E6F">
        <w:rPr>
          <w:rFonts w:asciiTheme="majorBidi" w:hAnsiTheme="majorBidi"/>
          <w:i/>
          <w:iCs/>
          <w:sz w:val="24"/>
          <w:szCs w:val="24"/>
        </w:rPr>
        <w:t>tazkiyah al nafs</w:t>
      </w:r>
      <w:r w:rsidRPr="00D60E6F">
        <w:rPr>
          <w:rFonts w:asciiTheme="majorBidi" w:hAnsiTheme="majorBidi"/>
          <w:sz w:val="24"/>
          <w:szCs w:val="24"/>
        </w:rPr>
        <w:t xml:space="preserve"> dalam diri seseorang sebagai suatu bentuk yang akan dilakukan oleh seorang hamba dengan menggunakan Ilmu yaitu sang penentu untuk membedakan antara keraguan dan keyakinan</w:t>
      </w:r>
      <w:r w:rsidR="002A28F7" w:rsidRPr="00D60E6F">
        <w:rPr>
          <w:rFonts w:asciiTheme="majorBidi" w:hAnsiTheme="majorBidi"/>
          <w:sz w:val="24"/>
          <w:szCs w:val="24"/>
        </w:rPr>
        <w:t xml:space="preserve">. </w:t>
      </w:r>
      <w:r w:rsidRPr="00D60E6F">
        <w:rPr>
          <w:rFonts w:asciiTheme="majorBidi" w:hAnsiTheme="majorBidi"/>
          <w:sz w:val="24"/>
          <w:szCs w:val="24"/>
        </w:rPr>
        <w:t>Tadzakur yaitu suatu gambaran</w:t>
      </w:r>
      <w:r w:rsidR="009A2439" w:rsidRPr="00D60E6F">
        <w:rPr>
          <w:rFonts w:asciiTheme="majorBidi" w:hAnsiTheme="majorBidi"/>
          <w:sz w:val="24"/>
          <w:szCs w:val="24"/>
        </w:rPr>
        <w:t xml:space="preserve"> </w:t>
      </w:r>
      <w:r w:rsidRPr="00D60E6F">
        <w:rPr>
          <w:rFonts w:asciiTheme="majorBidi" w:hAnsiTheme="majorBidi"/>
          <w:sz w:val="24"/>
          <w:szCs w:val="24"/>
        </w:rPr>
        <w:t xml:space="preserve">dan pengingat seseorang berdasarkan atas ilmu yang dimilikinya sebagai upaya untuk pertahanan dalam diri </w:t>
      </w:r>
      <w:r w:rsidRPr="00D60E6F">
        <w:rPr>
          <w:rFonts w:asciiTheme="majorBidi" w:hAnsiTheme="majorBidi"/>
          <w:sz w:val="24"/>
          <w:szCs w:val="24"/>
        </w:rPr>
        <w:lastRenderedPageBreak/>
        <w:t xml:space="preserve">dari sifat yang mampu mengotori jiwa. Riyadhah adalah suatu aplikasi yang diterapkan dalam kehidupan sehari-hari sebagai bentuk pengabdian kepada Allah </w:t>
      </w:r>
      <w:r w:rsidRPr="00D60E6F">
        <w:rPr>
          <w:rFonts w:ascii="KFGQPC Arabic Symbols 01" w:hAnsi="KFGQPC Arabic Symbols 01"/>
          <w:sz w:val="24"/>
          <w:szCs w:val="24"/>
        </w:rPr>
        <w:t></w:t>
      </w:r>
      <w:r w:rsidRPr="00D60E6F">
        <w:rPr>
          <w:rFonts w:asciiTheme="majorBidi" w:hAnsiTheme="majorBidi"/>
          <w:sz w:val="24"/>
          <w:szCs w:val="24"/>
        </w:rPr>
        <w:t xml:space="preserve"> yang dilakukan secara terus menerus dan keistiqamahan yang berfungsi untuk menyucikan jiwa dengan penanaman kebenaran baik dalam perbuatan, perkataan dan keinginan dan menyakini yang membawa kebenaran. </w:t>
      </w:r>
    </w:p>
    <w:p w:rsidR="00A60327" w:rsidRPr="00D60E6F" w:rsidRDefault="00E6009C" w:rsidP="00EC5CE4">
      <w:pPr>
        <w:spacing w:after="120" w:line="240" w:lineRule="auto"/>
        <w:ind w:firstLine="284"/>
        <w:jc w:val="both"/>
        <w:rPr>
          <w:rFonts w:asciiTheme="majorBidi" w:eastAsia="MS Mincho" w:hAnsiTheme="majorBidi"/>
          <w:sz w:val="24"/>
          <w:szCs w:val="24"/>
        </w:rPr>
      </w:pPr>
      <w:r w:rsidRPr="00C677F5">
        <w:rPr>
          <w:rFonts w:asciiTheme="majorBidi" w:hAnsiTheme="majorBidi"/>
          <w:sz w:val="24"/>
          <w:szCs w:val="24"/>
        </w:rPr>
        <w:t xml:space="preserve">lam rangka mewujudkan </w:t>
      </w:r>
      <w:r w:rsidRPr="00C677F5">
        <w:rPr>
          <w:rFonts w:asciiTheme="majorBidi" w:hAnsiTheme="majorBidi"/>
          <w:i/>
          <w:iCs/>
          <w:sz w:val="24"/>
          <w:szCs w:val="24"/>
        </w:rPr>
        <w:t xml:space="preserve">tazkiyah an </w:t>
      </w:r>
      <w:r w:rsidRPr="00D60E6F">
        <w:rPr>
          <w:rFonts w:asciiTheme="majorBidi" w:hAnsiTheme="majorBidi"/>
          <w:i/>
          <w:iCs/>
          <w:sz w:val="24"/>
          <w:szCs w:val="24"/>
        </w:rPr>
        <w:t>nafs</w:t>
      </w:r>
      <w:r w:rsidRPr="00D60E6F">
        <w:rPr>
          <w:rFonts w:asciiTheme="majorBidi" w:hAnsiTheme="majorBidi"/>
          <w:sz w:val="24"/>
          <w:szCs w:val="24"/>
        </w:rPr>
        <w:t xml:space="preserve"> Syaikh Al Islam Ibn Taimiyah memberikan beberapa konsep dalam mewujudkan jiwa yang ten</w:t>
      </w:r>
      <w:r w:rsidR="00EC5CE4" w:rsidRPr="00D60E6F">
        <w:rPr>
          <w:rFonts w:asciiTheme="majorBidi" w:hAnsiTheme="majorBidi"/>
          <w:sz w:val="24"/>
          <w:szCs w:val="24"/>
        </w:rPr>
        <w:t>ang dan suci.</w:t>
      </w:r>
      <w:r w:rsidRPr="00D60E6F">
        <w:rPr>
          <w:rStyle w:val="FootnoteReference"/>
          <w:rFonts w:asciiTheme="majorBidi" w:eastAsia="MS Mincho" w:hAnsiTheme="majorBidi"/>
          <w:sz w:val="24"/>
          <w:szCs w:val="24"/>
        </w:rPr>
        <w:t xml:space="preserve"> </w:t>
      </w:r>
      <w:r w:rsidRPr="00D60E6F">
        <w:rPr>
          <w:rFonts w:asciiTheme="majorBidi" w:hAnsiTheme="majorBidi"/>
          <w:sz w:val="24"/>
          <w:szCs w:val="24"/>
        </w:rPr>
        <w:t>Iman Dan Tauhid.</w:t>
      </w:r>
      <w:r w:rsidR="00EC5CE4" w:rsidRPr="00D60E6F">
        <w:rPr>
          <w:rFonts w:asciiTheme="majorBidi" w:hAnsiTheme="majorBidi"/>
          <w:sz w:val="24"/>
          <w:szCs w:val="24"/>
        </w:rPr>
        <w:t xml:space="preserve"> Yaitu </w:t>
      </w:r>
      <w:r w:rsidRPr="00D60E6F">
        <w:rPr>
          <w:rFonts w:asciiTheme="majorBidi" w:hAnsiTheme="majorBidi"/>
          <w:sz w:val="24"/>
          <w:szCs w:val="24"/>
        </w:rPr>
        <w:t xml:space="preserve">Keimanan kepada Allah </w:t>
      </w:r>
      <w:r w:rsidRPr="00D60E6F">
        <w:rPr>
          <w:rFonts w:ascii="KFGQPC Arabic Symbols 01" w:hAnsi="KFGQPC Arabic Symbols 01"/>
          <w:sz w:val="24"/>
          <w:szCs w:val="24"/>
        </w:rPr>
        <w:t></w:t>
      </w:r>
      <w:r w:rsidRPr="00D60E6F">
        <w:rPr>
          <w:rFonts w:asciiTheme="majorBidi" w:hAnsiTheme="majorBidi"/>
          <w:sz w:val="24"/>
          <w:szCs w:val="24"/>
        </w:rPr>
        <w:t xml:space="preserve"> dan kemurnian tauhid yang terpancarkan di dalam diri seseorang merupakan bukti nyata bahwa akan kesucian jiwanya sebagaimana yang didapati oleh para sahabat nabi Muhammad </w:t>
      </w:r>
      <w:r w:rsidRPr="00D60E6F">
        <w:rPr>
          <w:rFonts w:ascii="KFGQPC Arabic Symbols 01" w:hAnsi="KFGQPC Arabic Symbols 01"/>
          <w:sz w:val="24"/>
          <w:szCs w:val="24"/>
        </w:rPr>
        <w:t></w:t>
      </w:r>
      <w:r w:rsidRPr="00D60E6F">
        <w:rPr>
          <w:rFonts w:asciiTheme="majorBidi" w:hAnsiTheme="majorBidi"/>
          <w:sz w:val="24"/>
          <w:szCs w:val="24"/>
        </w:rPr>
        <w:t>.</w:t>
      </w:r>
      <w:r w:rsidR="00EC5CE4" w:rsidRPr="00D60E6F">
        <w:rPr>
          <w:rFonts w:asciiTheme="majorBidi" w:hAnsiTheme="majorBidi"/>
          <w:sz w:val="24"/>
          <w:szCs w:val="24"/>
        </w:rPr>
        <w:t xml:space="preserve"> </w:t>
      </w:r>
      <w:r w:rsidRPr="00D60E6F">
        <w:rPr>
          <w:rFonts w:asciiTheme="majorBidi" w:hAnsiTheme="majorBidi"/>
          <w:sz w:val="24"/>
          <w:szCs w:val="24"/>
        </w:rPr>
        <w:t xml:space="preserve">Mengikuti Sunnah Nabi Muhammad </w:t>
      </w:r>
      <w:r w:rsidRPr="00D60E6F">
        <w:rPr>
          <w:rFonts w:ascii="KFGQPC Arabic Symbols 01" w:hAnsi="KFGQPC Arabic Symbols 01"/>
          <w:sz w:val="24"/>
          <w:szCs w:val="24"/>
        </w:rPr>
        <w:t></w:t>
      </w:r>
      <w:r w:rsidRPr="00D60E6F">
        <w:rPr>
          <w:rFonts w:asciiTheme="majorBidi" w:hAnsiTheme="majorBidi"/>
          <w:sz w:val="24"/>
          <w:szCs w:val="24"/>
        </w:rPr>
        <w:t xml:space="preserve">. Nabi Muhammad </w:t>
      </w:r>
      <w:r w:rsidRPr="00D60E6F">
        <w:rPr>
          <w:rFonts w:ascii="KFGQPC Arabic Symbols 01" w:hAnsi="KFGQPC Arabic Symbols 01"/>
          <w:sz w:val="24"/>
          <w:szCs w:val="24"/>
        </w:rPr>
        <w:t></w:t>
      </w:r>
      <w:r w:rsidRPr="00D60E6F">
        <w:rPr>
          <w:rFonts w:asciiTheme="majorBidi" w:hAnsiTheme="majorBidi"/>
          <w:sz w:val="24"/>
          <w:szCs w:val="24"/>
        </w:rPr>
        <w:t xml:space="preserve"> merupakan penutup para nabi yang diutus kepada seluruh umat manusia yang diturunkan di tanah arab yang mana pada saat itu kehidupan manusia berada dalam kegelapan dari segi keimanan dimana hidupnya paganisme. Tidaklah dikatakan beriman barang siapa yang mengingkari keimanan kepada nabi Muhammad </w:t>
      </w:r>
      <w:r w:rsidRPr="00D60E6F">
        <w:rPr>
          <w:rFonts w:ascii="KFGQPC Arabic Symbols 01" w:hAnsi="KFGQPC Arabic Symbols 01"/>
          <w:sz w:val="24"/>
          <w:szCs w:val="24"/>
        </w:rPr>
        <w:t></w:t>
      </w:r>
      <w:r w:rsidRPr="00D60E6F">
        <w:rPr>
          <w:rFonts w:asciiTheme="majorBidi" w:hAnsiTheme="majorBidi"/>
          <w:sz w:val="24"/>
          <w:szCs w:val="24"/>
        </w:rPr>
        <w:t xml:space="preserve"> karena beriman kepada nabi Muhammad </w:t>
      </w:r>
      <w:r w:rsidRPr="00D60E6F">
        <w:rPr>
          <w:rFonts w:ascii="KFGQPC Arabic Symbols 01" w:hAnsi="KFGQPC Arabic Symbols 01"/>
          <w:sz w:val="24"/>
          <w:szCs w:val="24"/>
        </w:rPr>
        <w:t></w:t>
      </w:r>
      <w:r w:rsidRPr="00D60E6F">
        <w:rPr>
          <w:rFonts w:asciiTheme="majorBidi" w:hAnsiTheme="majorBidi"/>
          <w:sz w:val="24"/>
          <w:szCs w:val="24"/>
        </w:rPr>
        <w:t xml:space="preserve">. merupakan diterimanya keimanan kepada Allah </w:t>
      </w:r>
      <w:r w:rsidRPr="00D60E6F">
        <w:rPr>
          <w:rFonts w:ascii="KFGQPC Arabic Symbols 01" w:hAnsi="KFGQPC Arabic Symbols 01"/>
          <w:sz w:val="24"/>
          <w:szCs w:val="24"/>
        </w:rPr>
        <w:t></w:t>
      </w:r>
      <w:r w:rsidRPr="00D60E6F">
        <w:rPr>
          <w:rFonts w:asciiTheme="majorBidi" w:hAnsiTheme="majorBidi"/>
          <w:sz w:val="24"/>
          <w:szCs w:val="24"/>
        </w:rPr>
        <w:t xml:space="preserve"> sebagaimana yang terucap dan tertulis pada dua kalimat syahadat. Mengerjakan segala kewajiban dan perintah agama.</w:t>
      </w:r>
      <w:r w:rsidR="00EC5CE4" w:rsidRPr="00D60E6F">
        <w:rPr>
          <w:rFonts w:asciiTheme="majorBidi" w:hAnsiTheme="majorBidi"/>
          <w:sz w:val="24"/>
          <w:szCs w:val="24"/>
        </w:rPr>
        <w:t xml:space="preserve"> </w:t>
      </w:r>
      <w:r w:rsidRPr="00D60E6F">
        <w:rPr>
          <w:rFonts w:asciiTheme="majorBidi" w:hAnsiTheme="majorBidi"/>
          <w:sz w:val="24"/>
          <w:szCs w:val="24"/>
        </w:rPr>
        <w:t>Sesungguhnya kewajiban di dalam agama Islam baik yang berupa kewajiban, rukun-rukun, larangan, perintah sunnah serta apa-apa yang menjadikan kecintaan dalam agama Islam membawa diri seseorang tersebut dalam rangka menyucikan diri baik jasmani maupun rohani serta menyinari bagian inti dalam diri seseorang.</w:t>
      </w:r>
    </w:p>
    <w:p w:rsidR="00EC5CE4" w:rsidRPr="00D60E6F" w:rsidRDefault="00E6009C" w:rsidP="00EC5CE4">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 Kewajiban yang dilakukan pada setiap hamba memiliki pengaruh yang sangat besar dalam menyucikan diri jika dikerjakan dan diamalkan dengan </w:t>
      </w:r>
      <w:r w:rsidRPr="00D60E6F">
        <w:rPr>
          <w:rFonts w:asciiTheme="majorBidi" w:hAnsiTheme="majorBidi"/>
          <w:sz w:val="24"/>
          <w:szCs w:val="24"/>
        </w:rPr>
        <w:t xml:space="preserve">kesungguhan hati tidak hanya dalam bentuk verbal semata. Diantara kewajiban yang dikerjakan adalah shalat, puasa, dzikir, membaca Al-Qur’an, zakat, haji dan lain-lain. </w:t>
      </w:r>
      <w:r w:rsidR="00EC5CE4" w:rsidRPr="00D60E6F">
        <w:rPr>
          <w:rStyle w:val="FootnoteReference"/>
          <w:rFonts w:asciiTheme="majorBidi" w:eastAsia="MS Mincho" w:hAnsiTheme="majorBidi"/>
          <w:sz w:val="24"/>
          <w:szCs w:val="24"/>
        </w:rPr>
        <w:fldChar w:fldCharType="begin" w:fldLock="1"/>
      </w:r>
      <w:r w:rsidR="00694FC1">
        <w:rPr>
          <w:rFonts w:asciiTheme="majorBidi" w:eastAsia="MS Mincho" w:hAnsiTheme="majorBidi"/>
          <w:sz w:val="24"/>
          <w:szCs w:val="24"/>
        </w:rPr>
        <w:instrText>ADDIN CSL_CITATION {"citationItems":[{"id":"ITEM-1","itemData":{"author":[{"dropping-particle":"","family":"Ibn Taimiyah","given":"","non-dropping-particle":"","parse-names":false,"suffix":""}],"id":"ITEM-1","issued":{"date-parts":[["1994"]]},"number-of-pages":"16-22","publisher":"Daar Al Muslim Maktabah Al Malik Fahd","publisher-place":"Riyadh","title":"Tazkiyah An Nafs","type":"book"},"uris":["http://www.mendeley.com/documents/?uuid=b71089a7-6bc5-4849-935d-62637ae90304"]}],"mendeley":{"formattedCitation":"(Ibn Taimiyah, 1994)","plainTextFormattedCitation":"(Ibn Taimiyah, 1994)","previouslyFormattedCitation":"(Ibn Taimiyah, 1994)"},"properties":{"noteIndex":0},"schema":"https://github.com/citation-style-language/schema/raw/master/csl-citation.json"}</w:instrText>
      </w:r>
      <w:r w:rsidR="00EC5CE4" w:rsidRPr="00D60E6F">
        <w:rPr>
          <w:rStyle w:val="FootnoteReference"/>
          <w:rFonts w:asciiTheme="majorBidi" w:eastAsia="MS Mincho" w:hAnsiTheme="majorBidi"/>
          <w:sz w:val="24"/>
          <w:szCs w:val="24"/>
        </w:rPr>
        <w:fldChar w:fldCharType="separate"/>
      </w:r>
      <w:r w:rsidR="00EC5CE4" w:rsidRPr="00D60E6F">
        <w:rPr>
          <w:rFonts w:asciiTheme="majorBidi" w:eastAsia="MS Mincho" w:hAnsiTheme="majorBidi"/>
          <w:noProof/>
          <w:sz w:val="24"/>
          <w:szCs w:val="24"/>
        </w:rPr>
        <w:t>(Ibn Taimiyah, 1994)</w:t>
      </w:r>
      <w:r w:rsidR="00EC5CE4" w:rsidRPr="00D60E6F">
        <w:rPr>
          <w:rStyle w:val="FootnoteReference"/>
          <w:rFonts w:asciiTheme="majorBidi" w:eastAsia="MS Mincho" w:hAnsiTheme="majorBidi"/>
          <w:sz w:val="24"/>
          <w:szCs w:val="24"/>
        </w:rPr>
        <w:fldChar w:fldCharType="end"/>
      </w:r>
    </w:p>
    <w:p w:rsidR="00EC5CE4" w:rsidRPr="00D60E6F" w:rsidRDefault="00D76A3C" w:rsidP="00EC5CE4">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Hujjatul Islam Imam Al Ghazali dalam menjelaskan tentang </w:t>
      </w:r>
      <w:r w:rsidRPr="00D60E6F">
        <w:rPr>
          <w:rFonts w:asciiTheme="majorBidi" w:hAnsiTheme="majorBidi"/>
          <w:i/>
          <w:iCs/>
          <w:sz w:val="24"/>
          <w:szCs w:val="24"/>
        </w:rPr>
        <w:t>tazkiyah al nafs</w:t>
      </w:r>
      <w:r w:rsidRPr="00D60E6F">
        <w:rPr>
          <w:rFonts w:asciiTheme="majorBidi" w:hAnsiTheme="majorBidi"/>
          <w:sz w:val="24"/>
          <w:szCs w:val="24"/>
        </w:rPr>
        <w:t xml:space="preserve"> meliputi </w:t>
      </w:r>
      <w:r w:rsidRPr="00D60E6F">
        <w:rPr>
          <w:rFonts w:asciiTheme="majorBidi" w:hAnsiTheme="majorBidi"/>
          <w:i/>
          <w:iCs/>
          <w:sz w:val="24"/>
          <w:szCs w:val="24"/>
        </w:rPr>
        <w:t>tazkiyah al qalb, tazkiyah al fikrah, tazkiyah al aqidah, tazkiyah al ubudiyah, tazkiyah al ibadah, tazkiyah al akhlak, dan tazkiyah as sir</w:t>
      </w:r>
      <w:r w:rsidRPr="00D60E6F">
        <w:rPr>
          <w:rFonts w:asciiTheme="majorBidi" w:hAnsiTheme="majorBidi"/>
          <w:sz w:val="24"/>
          <w:szCs w:val="24"/>
        </w:rPr>
        <w:t>.</w:t>
      </w:r>
      <w:r w:rsidR="009C64ED" w:rsidRPr="00D60E6F">
        <w:rPr>
          <w:rFonts w:asciiTheme="majorBidi" w:hAnsiTheme="majorBidi"/>
          <w:sz w:val="24"/>
          <w:szCs w:val="24"/>
        </w:rPr>
        <w:t xml:space="preserve"> </w:t>
      </w:r>
      <w:r w:rsidR="00A60327" w:rsidRPr="00D60E6F">
        <w:rPr>
          <w:rFonts w:asciiTheme="majorBidi" w:hAnsiTheme="majorBidi"/>
          <w:sz w:val="24"/>
          <w:szCs w:val="24"/>
          <w:lang w:val="en-US"/>
        </w:rPr>
        <w:fldChar w:fldCharType="begin" w:fldLock="1"/>
      </w:r>
      <w:r w:rsidR="00694FC1">
        <w:rPr>
          <w:rFonts w:asciiTheme="majorBidi" w:hAnsiTheme="majorBidi"/>
          <w:sz w:val="24"/>
          <w:szCs w:val="24"/>
        </w:rPr>
        <w:instrText>ADDIN CSL_CITATION {"citationItems":[{"id":"ITEM-1","itemData":{"author":[{"dropping-particle":"","family":"A.F. Jaelani","given":"","non-dropping-particle":"","parse-names":false,"suffix":""}],"id":"ITEM-1","issued":{"date-parts":[["1997"]]},"number-of-pages":"63","publisher":"Penerbit Amzah","publisher-place":"Jakarta","title":"Penyucian Jiwa dan Kesehatan Mental","type":"book"},"uris":["http://www.mendeley.com/documents/?uuid=90450bf4-1549-42b0-bb0c-758f10d57e1c"]}],"mendeley":{"formattedCitation":"(A.F. Jaelani, 1997)","plainTextFormattedCitation":"(A.F. Jaelani, 1997)","previouslyFormattedCitation":"(A.F. Jaelani, 1997)"},"properties":{"noteIndex":0},"schema":"https://github.com/citation-style-language/schema/raw/master/csl-citation.json"}</w:instrText>
      </w:r>
      <w:r w:rsidR="00A60327" w:rsidRPr="00D60E6F">
        <w:rPr>
          <w:rFonts w:asciiTheme="majorBidi" w:hAnsiTheme="majorBidi"/>
          <w:sz w:val="24"/>
          <w:szCs w:val="24"/>
          <w:lang w:val="en-US"/>
        </w:rPr>
        <w:fldChar w:fldCharType="separate"/>
      </w:r>
      <w:r w:rsidR="00120775" w:rsidRPr="00D60E6F">
        <w:rPr>
          <w:rFonts w:asciiTheme="majorBidi" w:hAnsiTheme="majorBidi"/>
          <w:noProof/>
          <w:sz w:val="24"/>
          <w:szCs w:val="24"/>
          <w:lang w:val="en-US"/>
        </w:rPr>
        <w:t>(A.F. Jaelani, 1997)</w:t>
      </w:r>
      <w:r w:rsidR="00A60327" w:rsidRPr="00D60E6F">
        <w:rPr>
          <w:rFonts w:asciiTheme="majorBidi" w:hAnsiTheme="majorBidi"/>
          <w:sz w:val="24"/>
          <w:szCs w:val="24"/>
          <w:lang w:val="en-US"/>
        </w:rPr>
        <w:fldChar w:fldCharType="end"/>
      </w:r>
      <w:r w:rsidRPr="00D60E6F">
        <w:rPr>
          <w:rFonts w:asciiTheme="majorBidi" w:hAnsiTheme="majorBidi"/>
          <w:sz w:val="24"/>
          <w:szCs w:val="24"/>
        </w:rPr>
        <w:t xml:space="preserve"> </w:t>
      </w:r>
    </w:p>
    <w:p w:rsidR="00D76A3C" w:rsidRPr="00D60E6F" w:rsidRDefault="00D76A3C" w:rsidP="00EC5CE4">
      <w:pPr>
        <w:spacing w:after="120" w:line="240" w:lineRule="auto"/>
        <w:ind w:firstLine="284"/>
        <w:jc w:val="both"/>
        <w:rPr>
          <w:rFonts w:asciiTheme="majorBidi" w:hAnsiTheme="majorBidi"/>
          <w:sz w:val="24"/>
          <w:szCs w:val="24"/>
        </w:rPr>
      </w:pPr>
      <w:r w:rsidRPr="00D60E6F">
        <w:rPr>
          <w:rFonts w:asciiTheme="majorBidi" w:hAnsiTheme="majorBidi"/>
          <w:sz w:val="24"/>
          <w:szCs w:val="24"/>
        </w:rPr>
        <w:t>Dalam menopang kehidupan didalam pendidikan ruhaniyah dalam d</w:t>
      </w:r>
      <w:r w:rsidR="00EC5CE4" w:rsidRPr="00D60E6F">
        <w:rPr>
          <w:rFonts w:asciiTheme="majorBidi" w:hAnsiTheme="majorBidi"/>
          <w:sz w:val="24"/>
          <w:szCs w:val="24"/>
        </w:rPr>
        <w:t xml:space="preserve">iri manusia dintaranya </w:t>
      </w:r>
      <w:r w:rsidRPr="00D60E6F">
        <w:rPr>
          <w:rFonts w:asciiTheme="majorBidi" w:hAnsiTheme="majorBidi"/>
          <w:sz w:val="24"/>
          <w:szCs w:val="24"/>
        </w:rPr>
        <w:t>Melakukan berbagai zikir, wirid, dan do’a-do’a den</w:t>
      </w:r>
      <w:r w:rsidR="00EC5CE4" w:rsidRPr="00D60E6F">
        <w:rPr>
          <w:rFonts w:asciiTheme="majorBidi" w:hAnsiTheme="majorBidi"/>
          <w:sz w:val="24"/>
          <w:szCs w:val="24"/>
        </w:rPr>
        <w:t>gan memperhatikan adab-adabnya.</w:t>
      </w:r>
      <w:r w:rsidR="00EC5CE4" w:rsidRPr="00D60E6F">
        <w:rPr>
          <w:rFonts w:asciiTheme="majorBidi" w:hAnsiTheme="majorBidi"/>
          <w:sz w:val="24"/>
          <w:szCs w:val="24"/>
          <w:lang w:val="en-US"/>
        </w:rPr>
        <w:t xml:space="preserve"> </w:t>
      </w:r>
      <w:r w:rsidRPr="00D60E6F">
        <w:rPr>
          <w:rFonts w:asciiTheme="majorBidi" w:hAnsiTheme="majorBidi"/>
          <w:sz w:val="24"/>
          <w:szCs w:val="24"/>
        </w:rPr>
        <w:t xml:space="preserve">Melakukan </w:t>
      </w:r>
      <w:r w:rsidRPr="00D60E6F">
        <w:rPr>
          <w:rFonts w:asciiTheme="majorBidi" w:hAnsiTheme="majorBidi"/>
          <w:i/>
          <w:iCs/>
          <w:sz w:val="24"/>
          <w:szCs w:val="24"/>
        </w:rPr>
        <w:t>riyadah</w:t>
      </w:r>
      <w:r w:rsidRPr="00D60E6F">
        <w:rPr>
          <w:rFonts w:asciiTheme="majorBidi" w:hAnsiTheme="majorBidi"/>
          <w:sz w:val="24"/>
          <w:szCs w:val="24"/>
        </w:rPr>
        <w:t xml:space="preserve"> dalam pengamalan berupa melaksanakan kewajiban dengan sepebuh hati, mengamalkan amalan sunnah, mengerjakan </w:t>
      </w:r>
      <w:r w:rsidRPr="00D60E6F">
        <w:rPr>
          <w:rFonts w:asciiTheme="majorBidi" w:hAnsiTheme="majorBidi"/>
          <w:i/>
          <w:iCs/>
          <w:sz w:val="24"/>
          <w:szCs w:val="24"/>
        </w:rPr>
        <w:t>amar maruf nahi mungkar</w:t>
      </w:r>
      <w:r w:rsidRPr="00D60E6F">
        <w:rPr>
          <w:rFonts w:asciiTheme="majorBidi" w:hAnsiTheme="majorBidi"/>
          <w:sz w:val="24"/>
          <w:szCs w:val="24"/>
        </w:rPr>
        <w:t xml:space="preserve">, berusaha mencapai derajat ihsan, melaksanakan berbagai aktivitas dalam dakwah di jalan Allah </w:t>
      </w:r>
      <w:r w:rsidRPr="00D60E6F">
        <w:rPr>
          <w:rFonts w:ascii="KFGQPC Arabic Symbols 01" w:hAnsi="KFGQPC Arabic Symbols 01"/>
          <w:sz w:val="24"/>
          <w:szCs w:val="24"/>
        </w:rPr>
        <w:t></w:t>
      </w:r>
      <w:r w:rsidRPr="00D60E6F">
        <w:rPr>
          <w:rFonts w:asciiTheme="majorBidi" w:hAnsiTheme="majorBidi"/>
          <w:sz w:val="24"/>
          <w:szCs w:val="24"/>
        </w:rPr>
        <w:t xml:space="preserve">, mengadakan pertemuan amalan untuk ibadah, dan menziarahi kubur. </w:t>
      </w:r>
      <w:r w:rsidR="00EC5CE4" w:rsidRPr="00D60E6F">
        <w:rPr>
          <w:rFonts w:asciiTheme="majorBidi" w:hAnsiTheme="majorBidi"/>
          <w:sz w:val="24"/>
          <w:szCs w:val="24"/>
          <w:lang w:val="en-US"/>
        </w:rPr>
        <w:t xml:space="preserve"> </w:t>
      </w:r>
      <w:r w:rsidRPr="00D60E6F">
        <w:rPr>
          <w:rFonts w:asciiTheme="majorBidi" w:hAnsiTheme="majorBidi"/>
          <w:sz w:val="24"/>
          <w:szCs w:val="24"/>
        </w:rPr>
        <w:t xml:space="preserve">Menanamkan dalam diri untuk berkomitmen dalam menyesuaikan diri dengan spesifikasi orang-orang yang selalu memiliki perasaan kuat akan keberadaan Allah </w:t>
      </w:r>
      <w:r w:rsidRPr="00D60E6F">
        <w:rPr>
          <w:rFonts w:ascii="KFGQPC Arabic Symbols 01" w:hAnsi="KFGQPC Arabic Symbols 01"/>
          <w:sz w:val="24"/>
          <w:szCs w:val="24"/>
        </w:rPr>
        <w:t></w:t>
      </w:r>
      <w:r w:rsidRPr="00D60E6F">
        <w:rPr>
          <w:rFonts w:asciiTheme="majorBidi" w:hAnsiTheme="majorBidi"/>
          <w:sz w:val="24"/>
          <w:szCs w:val="24"/>
        </w:rPr>
        <w:t xml:space="preserve">, merasakan adanya pengawasan Allah </w:t>
      </w:r>
      <w:r w:rsidRPr="00D60E6F">
        <w:rPr>
          <w:rFonts w:ascii="KFGQPC Arabic Symbols 01" w:hAnsi="KFGQPC Arabic Symbols 01"/>
          <w:sz w:val="24"/>
          <w:szCs w:val="24"/>
        </w:rPr>
        <w:t></w:t>
      </w:r>
      <w:r w:rsidRPr="00D60E6F">
        <w:rPr>
          <w:rFonts w:ascii="KFGQPC Arabic Symbols 01" w:hAnsi="KFGQPC Arabic Symbols 01"/>
          <w:sz w:val="24"/>
          <w:szCs w:val="24"/>
        </w:rPr>
        <w:t></w:t>
      </w:r>
      <w:r w:rsidRPr="00D60E6F">
        <w:rPr>
          <w:rFonts w:asciiTheme="majorBidi" w:hAnsiTheme="majorBidi"/>
          <w:sz w:val="24"/>
          <w:szCs w:val="24"/>
        </w:rPr>
        <w:t xml:space="preserve">dalam kehidupan, urgensinya adanya pengawasan Allah </w:t>
      </w:r>
      <w:r w:rsidRPr="00D60E6F">
        <w:rPr>
          <w:rFonts w:ascii="KFGQPC Arabic Symbols 01" w:hAnsi="KFGQPC Arabic Symbols 01"/>
          <w:sz w:val="24"/>
          <w:szCs w:val="24"/>
        </w:rPr>
        <w:t></w:t>
      </w:r>
      <w:r w:rsidRPr="00D60E6F">
        <w:rPr>
          <w:rFonts w:asciiTheme="majorBidi" w:hAnsiTheme="majorBidi"/>
          <w:sz w:val="24"/>
          <w:szCs w:val="24"/>
        </w:rPr>
        <w:t xml:space="preserve"> dalam diri manusia, berusaha mendekatkan diri dengan mengerjakan amalah sunnah (</w:t>
      </w:r>
      <w:r w:rsidRPr="00D60E6F">
        <w:rPr>
          <w:rFonts w:asciiTheme="majorBidi" w:hAnsiTheme="majorBidi"/>
          <w:i/>
          <w:iCs/>
          <w:sz w:val="24"/>
          <w:szCs w:val="24"/>
        </w:rPr>
        <w:t>nawafil</w:t>
      </w:r>
      <w:r w:rsidRPr="00D60E6F">
        <w:rPr>
          <w:rFonts w:asciiTheme="majorBidi" w:hAnsiTheme="majorBidi"/>
          <w:sz w:val="24"/>
          <w:szCs w:val="24"/>
        </w:rPr>
        <w:t xml:space="preserve">), mendekati Allah </w:t>
      </w:r>
      <w:r w:rsidRPr="00D60E6F">
        <w:rPr>
          <w:rFonts w:ascii="KFGQPC Arabic Symbols 01" w:hAnsi="KFGQPC Arabic Symbols 01"/>
          <w:sz w:val="24"/>
          <w:szCs w:val="24"/>
        </w:rPr>
        <w:t></w:t>
      </w:r>
      <w:r w:rsidRPr="00D60E6F">
        <w:rPr>
          <w:rFonts w:asciiTheme="majorBidi" w:hAnsiTheme="majorBidi"/>
          <w:sz w:val="24"/>
          <w:szCs w:val="24"/>
        </w:rPr>
        <w:t xml:space="preserve"> dengan mencintai manusia dan kebaikan bagi mereka, mencintai Allah </w:t>
      </w:r>
      <w:r w:rsidRPr="00D60E6F">
        <w:rPr>
          <w:rFonts w:ascii="KFGQPC Arabic Symbols 01" w:hAnsi="KFGQPC Arabic Symbols 01"/>
          <w:sz w:val="24"/>
          <w:szCs w:val="24"/>
        </w:rPr>
        <w:t></w:t>
      </w:r>
      <w:r w:rsidRPr="00D60E6F">
        <w:rPr>
          <w:rFonts w:asciiTheme="majorBidi" w:hAnsiTheme="majorBidi"/>
          <w:sz w:val="24"/>
          <w:szCs w:val="24"/>
        </w:rPr>
        <w:t xml:space="preserve"> dan percaya kepada-Nya atas kebajikan dan pengabulan setiap hajat dan do’a serta rala atas penetapan </w:t>
      </w:r>
      <w:r w:rsidRPr="00D60E6F">
        <w:rPr>
          <w:rFonts w:asciiTheme="majorBidi" w:hAnsiTheme="majorBidi"/>
          <w:i/>
          <w:iCs/>
          <w:sz w:val="24"/>
          <w:szCs w:val="24"/>
        </w:rPr>
        <w:t>qadha</w:t>
      </w:r>
      <w:r w:rsidRPr="00D60E6F">
        <w:rPr>
          <w:rFonts w:asciiTheme="majorBidi" w:hAnsiTheme="majorBidi"/>
          <w:sz w:val="24"/>
          <w:szCs w:val="24"/>
        </w:rPr>
        <w:t xml:space="preserve"> dan </w:t>
      </w:r>
      <w:r w:rsidRPr="00D60E6F">
        <w:rPr>
          <w:rFonts w:asciiTheme="majorBidi" w:hAnsiTheme="majorBidi"/>
          <w:i/>
          <w:iCs/>
          <w:sz w:val="24"/>
          <w:szCs w:val="24"/>
        </w:rPr>
        <w:t>qadar</w:t>
      </w:r>
      <w:r w:rsidRPr="00D60E6F">
        <w:rPr>
          <w:rFonts w:asciiTheme="majorBidi" w:hAnsiTheme="majorBidi"/>
          <w:sz w:val="24"/>
          <w:szCs w:val="24"/>
        </w:rPr>
        <w:t xml:space="preserve"> Allah </w:t>
      </w:r>
      <w:r w:rsidRPr="00D60E6F">
        <w:rPr>
          <w:rFonts w:ascii="KFGQPC Arabic Symbols 01" w:hAnsi="KFGQPC Arabic Symbols 01"/>
          <w:sz w:val="24"/>
          <w:szCs w:val="24"/>
        </w:rPr>
        <w:t></w:t>
      </w:r>
      <w:r w:rsidRPr="00D60E6F">
        <w:rPr>
          <w:rFonts w:asciiTheme="majorBidi" w:hAnsiTheme="majorBidi"/>
          <w:sz w:val="24"/>
          <w:szCs w:val="24"/>
        </w:rPr>
        <w:t>.</w:t>
      </w:r>
      <w:r w:rsidR="00954209" w:rsidRPr="00D60E6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{"citationItems":[{"id":"ITEM-1","itemData":{"author":[{"dropping-particle":"","family":"Muslih Muhammad","given":"","non-dropping-particle":"","parse-names":false,"suffix":""}],"id":"ITEM-1","issued":{"date-parts":[["2002"]]},"number-of-pages":"72","publisher":"Pustaka Hidayah","publisher-place":"Bandung","title":"Membangun Kesehatan Jiwa","type":"book"},"uris":["http://www.mendeley.com/documents/?uuid=73aa5564-0f37-4d60-a10f-b820b4150dfa"]}],"mendeley":{"formattedCitation":"(Muslih Muhammad, 2002)","plainTextFormattedCitation":"(Muslih Muhammad, 2002)","previouslyFormattedCitation":"(Muslih Muhammad, 2002)"},"properties":{"noteIndex":0},"schema":"https://github.com/citation-style-language/schema/raw/master/csl-citation.json"}</w:instrText>
      </w:r>
      <w:r w:rsidR="00954209" w:rsidRPr="00D60E6F">
        <w:rPr>
          <w:rFonts w:asciiTheme="majorBidi" w:hAnsiTheme="majorBidi"/>
          <w:sz w:val="24"/>
          <w:szCs w:val="24"/>
        </w:rPr>
        <w:fldChar w:fldCharType="separate"/>
      </w:r>
      <w:r w:rsidR="00120775" w:rsidRPr="00D60E6F">
        <w:rPr>
          <w:rFonts w:asciiTheme="majorBidi" w:hAnsiTheme="majorBidi"/>
          <w:noProof/>
          <w:sz w:val="24"/>
          <w:szCs w:val="24"/>
        </w:rPr>
        <w:t>(Muslih Muhammad, 2002)</w:t>
      </w:r>
      <w:r w:rsidR="00954209" w:rsidRPr="00D60E6F">
        <w:rPr>
          <w:rFonts w:asciiTheme="majorBidi" w:hAnsiTheme="majorBidi"/>
          <w:sz w:val="24"/>
          <w:szCs w:val="24"/>
        </w:rPr>
        <w:fldChar w:fldCharType="end"/>
      </w:r>
    </w:p>
    <w:p w:rsidR="00D60E6F" w:rsidRDefault="00D76A3C" w:rsidP="00BE020C">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Imam Ibnu Qayyim menyebutkan dalam konsep </w:t>
      </w:r>
      <w:r w:rsidRPr="00C677F5">
        <w:rPr>
          <w:rFonts w:asciiTheme="majorBidi" w:hAnsiTheme="majorBidi"/>
          <w:i/>
          <w:iCs/>
          <w:sz w:val="24"/>
          <w:szCs w:val="24"/>
        </w:rPr>
        <w:t>tazkiyah al nafs</w:t>
      </w:r>
      <w:r w:rsidRPr="00C677F5">
        <w:rPr>
          <w:rFonts w:asciiTheme="majorBidi" w:hAnsiTheme="majorBidi"/>
          <w:sz w:val="24"/>
          <w:szCs w:val="24"/>
        </w:rPr>
        <w:t xml:space="preserve"> dalam rangka memberikan pendidikan bagi jiwa seseorang yang dilakukan melalui latihan untuk merealisasikan kesucian batin dalam upaya mendekatkan diri kepada Allah </w:t>
      </w:r>
      <w:r w:rsidRPr="00C677F5">
        <w:rPr>
          <w:rFonts w:ascii="KFGQPC Arabic Symbols 01" w:hAnsi="KFGQPC Arabic Symbols 01"/>
          <w:sz w:val="24"/>
          <w:szCs w:val="24"/>
        </w:rPr>
        <w:t></w:t>
      </w:r>
      <w:r w:rsidRPr="00C677F5">
        <w:rPr>
          <w:rFonts w:ascii="KFGQPC Arabic Symbols 01" w:hAnsi="KFGQPC Arabic Symbols 01"/>
          <w:sz w:val="24"/>
          <w:szCs w:val="24"/>
        </w:rPr>
        <w:t></w:t>
      </w:r>
      <w:r w:rsidRPr="00C677F5">
        <w:rPr>
          <w:rFonts w:asciiTheme="majorBidi" w:hAnsiTheme="majorBidi"/>
          <w:sz w:val="24"/>
          <w:szCs w:val="24"/>
        </w:rPr>
        <w:t>denga</w:t>
      </w:r>
      <w:r w:rsidR="00BE020C">
        <w:rPr>
          <w:rFonts w:asciiTheme="majorBidi" w:hAnsiTheme="majorBidi"/>
          <w:sz w:val="24"/>
          <w:szCs w:val="24"/>
        </w:rPr>
        <w:t>n membagi dalam tiga metodologi</w:t>
      </w:r>
      <w:r w:rsidR="00BE020C" w:rsidRPr="00BE020C">
        <w:rPr>
          <w:rFonts w:asciiTheme="majorBidi" w:hAnsiTheme="majorBidi"/>
          <w:sz w:val="24"/>
          <w:szCs w:val="24"/>
        </w:rPr>
        <w:t>.</w:t>
      </w:r>
    </w:p>
    <w:p w:rsidR="00D60E6F" w:rsidRDefault="00BE020C" w:rsidP="00BE020C">
      <w:pPr>
        <w:spacing w:after="120" w:line="240" w:lineRule="auto"/>
        <w:ind w:firstLine="284"/>
        <w:jc w:val="both"/>
        <w:rPr>
          <w:rFonts w:asciiTheme="majorBidi" w:hAnsiTheme="majorBidi"/>
          <w:sz w:val="24"/>
          <w:szCs w:val="24"/>
        </w:rPr>
      </w:pPr>
      <w:r w:rsidRPr="00BE020C">
        <w:rPr>
          <w:rFonts w:asciiTheme="majorBidi" w:hAnsiTheme="majorBidi"/>
          <w:sz w:val="24"/>
          <w:szCs w:val="24"/>
        </w:rPr>
        <w:lastRenderedPageBreak/>
        <w:t xml:space="preserve"> </w:t>
      </w:r>
      <w:r w:rsidR="00D76A3C" w:rsidRPr="00D60E6F">
        <w:rPr>
          <w:rFonts w:asciiTheme="majorBidi" w:hAnsiTheme="majorBidi"/>
          <w:i/>
          <w:iCs/>
          <w:sz w:val="24"/>
          <w:szCs w:val="24"/>
        </w:rPr>
        <w:t>Takhliyah</w:t>
      </w:r>
      <w:r w:rsidR="00D76A3C" w:rsidRPr="00D60E6F">
        <w:rPr>
          <w:rFonts w:asciiTheme="majorBidi" w:hAnsiTheme="majorBidi"/>
          <w:sz w:val="24"/>
          <w:szCs w:val="24"/>
        </w:rPr>
        <w:t xml:space="preserve"> adalah sebuah usaha seseorang untuk membersihkan diri dari hawa nafsu yang mengikat dalam diri agar terhindar dari tipu daya yang licik yang mampu menggoda bagi diri seseorang diantaranya adalah fitnah syubhat dan syahwat.</w:t>
      </w:r>
    </w:p>
    <w:p w:rsidR="00D60E6F" w:rsidRDefault="00D76A3C" w:rsidP="00BE020C">
      <w:pPr>
        <w:spacing w:after="120" w:line="240" w:lineRule="auto"/>
        <w:ind w:firstLine="284"/>
        <w:jc w:val="both"/>
        <w:rPr>
          <w:rFonts w:asciiTheme="majorBidi" w:hAnsiTheme="majorBidi"/>
          <w:i/>
          <w:iCs/>
          <w:sz w:val="24"/>
          <w:szCs w:val="24"/>
        </w:rPr>
      </w:pPr>
      <w:r w:rsidRPr="00D60E6F">
        <w:rPr>
          <w:rFonts w:asciiTheme="majorBidi" w:hAnsiTheme="majorBidi"/>
          <w:sz w:val="24"/>
          <w:szCs w:val="24"/>
        </w:rPr>
        <w:t xml:space="preserve"> </w:t>
      </w:r>
      <w:r w:rsidRPr="00D60E6F">
        <w:rPr>
          <w:rFonts w:asciiTheme="majorBidi" w:hAnsiTheme="majorBidi"/>
          <w:i/>
          <w:iCs/>
          <w:sz w:val="24"/>
          <w:szCs w:val="24"/>
        </w:rPr>
        <w:t>Tahliyah</w:t>
      </w:r>
      <w:r w:rsidRPr="00D60E6F">
        <w:rPr>
          <w:rFonts w:asciiTheme="majorBidi" w:hAnsiTheme="majorBidi"/>
          <w:sz w:val="24"/>
          <w:szCs w:val="24"/>
        </w:rPr>
        <w:t xml:space="preserve"> adalah proses pengisian dan penghias jiwa dengan amalan-amalan yang baik dan sifat-sifat terpuji bagi diri seseorang yang dilalui dengan beberapa tahapan diantaranya </w:t>
      </w:r>
      <w:r w:rsidRPr="00D60E6F">
        <w:rPr>
          <w:rFonts w:asciiTheme="majorBidi" w:hAnsiTheme="majorBidi"/>
          <w:i/>
          <w:iCs/>
          <w:sz w:val="24"/>
          <w:szCs w:val="24"/>
        </w:rPr>
        <w:t>mujahadah, taubat nasuhah, sabar, muhsabah, tafakkur, khauf, raja’, mahabbah.</w:t>
      </w:r>
      <w:r w:rsidR="00BE020C" w:rsidRPr="00D60E6F">
        <w:rPr>
          <w:rFonts w:asciiTheme="majorBidi" w:hAnsiTheme="majorBidi"/>
          <w:i/>
          <w:iCs/>
          <w:sz w:val="24"/>
          <w:szCs w:val="24"/>
        </w:rPr>
        <w:t xml:space="preserve"> </w:t>
      </w:r>
    </w:p>
    <w:p w:rsidR="00D76A3C" w:rsidRPr="00D60E6F" w:rsidRDefault="00D76A3C" w:rsidP="00BE020C">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Tahqiq ubudiyah adalah suatu proses untuk mengimplementasikan dari  nilai ibadah yang dikerjakan oleh seseorang yang diaplikasikan dikehidupan sehari-sehari dalam rangka penghambaan kepada Allah </w:t>
      </w:r>
      <w:r w:rsidRPr="00D60E6F">
        <w:rPr>
          <w:rFonts w:ascii="KFGQPC Arabic Symbols 01" w:hAnsi="KFGQPC Arabic Symbols 01"/>
          <w:sz w:val="24"/>
          <w:szCs w:val="24"/>
        </w:rPr>
        <w:t></w:t>
      </w:r>
      <w:r w:rsidRPr="00D60E6F">
        <w:rPr>
          <w:rFonts w:asciiTheme="majorBidi" w:hAnsiTheme="majorBidi"/>
          <w:sz w:val="24"/>
          <w:szCs w:val="24"/>
        </w:rPr>
        <w:t xml:space="preserve"> sebagai aplikasi dari ilmu yang dimiliki dengan amal yang diwujudkan dalam kehidupan.</w:t>
      </w:r>
      <w:r w:rsidR="005A0BA9" w:rsidRPr="00D60E6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{"citationItems":[{"id":"ITEM-1","itemData":{"author":[{"dropping-particle":"","family":"Muslih Muhammad","given":"","non-dropping-particle":"","parse-names":false,"suffix":""}],"id":"ITEM-1","issued":{"date-parts":[["2002"]]},"number-of-pages":"72","publisher":"Pustaka Hidayah","publisher-place":"Bandung","title":"Membangun Kesehatan Jiwa","type":"book"},"uris":["http://www.mendeley.com/documents/?uuid=73aa5564-0f37-4d60-a10f-b820b4150dfa"]}],"mendeley":{"formattedCitation":"(Muslih Muhammad, 2002)","manualFormatting":" Muslih Muhammad, 2002)","plainTextFormattedCitation":"(Muslih Muhammad, 2002)","previouslyFormattedCitation":"(Muslih Muhammad, 2002)"},"properties":{"noteIndex":0},"schema":"https://github.com/citation-style-language/schema/raw/master/csl-citation.json"}</w:instrText>
      </w:r>
      <w:r w:rsidR="005A0BA9" w:rsidRPr="00D60E6F">
        <w:rPr>
          <w:rFonts w:asciiTheme="majorBidi" w:hAnsiTheme="majorBidi"/>
          <w:sz w:val="24"/>
          <w:szCs w:val="24"/>
        </w:rPr>
        <w:fldChar w:fldCharType="separate"/>
      </w:r>
      <w:r w:rsidR="00BE020C" w:rsidRPr="00D60E6F">
        <w:rPr>
          <w:rFonts w:asciiTheme="majorBidi" w:hAnsiTheme="majorBidi"/>
          <w:noProof/>
          <w:sz w:val="24"/>
          <w:szCs w:val="24"/>
        </w:rPr>
        <w:t xml:space="preserve"> </w:t>
      </w:r>
      <w:r w:rsidR="00120775" w:rsidRPr="00D60E6F">
        <w:rPr>
          <w:rFonts w:asciiTheme="majorBidi" w:hAnsiTheme="majorBidi"/>
          <w:noProof/>
          <w:sz w:val="24"/>
          <w:szCs w:val="24"/>
        </w:rPr>
        <w:t>Muslih Muhammad, 2002)</w:t>
      </w:r>
      <w:r w:rsidR="005A0BA9" w:rsidRPr="00D60E6F">
        <w:rPr>
          <w:rFonts w:asciiTheme="majorBidi" w:hAnsiTheme="majorBidi"/>
          <w:sz w:val="24"/>
          <w:szCs w:val="24"/>
        </w:rPr>
        <w:fldChar w:fldCharType="end"/>
      </w:r>
      <w:r w:rsidRPr="00D60E6F">
        <w:rPr>
          <w:rFonts w:asciiTheme="majorBidi" w:hAnsiTheme="majorBidi"/>
          <w:sz w:val="24"/>
          <w:szCs w:val="24"/>
        </w:rPr>
        <w:t xml:space="preserve">  </w:t>
      </w:r>
    </w:p>
    <w:p w:rsidR="00D60E6F" w:rsidRDefault="00A525E1" w:rsidP="00D60E6F">
      <w:pPr>
        <w:spacing w:after="120" w:line="240" w:lineRule="auto"/>
        <w:ind w:firstLine="284"/>
        <w:jc w:val="both"/>
        <w:rPr>
          <w:rFonts w:asciiTheme="majorBidi" w:hAnsiTheme="majorBidi"/>
          <w:color w:val="FF0000"/>
          <w:sz w:val="24"/>
          <w:szCs w:val="24"/>
        </w:rPr>
      </w:pPr>
      <w:r w:rsidRPr="00D60E6F">
        <w:rPr>
          <w:rFonts w:asciiTheme="majorBidi" w:hAnsiTheme="majorBidi"/>
          <w:sz w:val="24"/>
          <w:szCs w:val="24"/>
        </w:rPr>
        <w:t xml:space="preserve">Syaikh Al Harits bin Asad Al Muhasibi memberikan metode dalam rangka </w:t>
      </w:r>
      <w:r w:rsidRPr="00D60E6F">
        <w:rPr>
          <w:rFonts w:asciiTheme="majorBidi" w:hAnsiTheme="majorBidi"/>
          <w:i/>
          <w:iCs/>
          <w:sz w:val="24"/>
          <w:szCs w:val="24"/>
        </w:rPr>
        <w:t>tazkiyah al nafs</w:t>
      </w:r>
      <w:r w:rsidRPr="00D60E6F">
        <w:rPr>
          <w:rFonts w:asciiTheme="majorBidi" w:hAnsiTheme="majorBidi"/>
          <w:sz w:val="24"/>
          <w:szCs w:val="24"/>
        </w:rPr>
        <w:t xml:space="preserve"> yang dilakukan dalam diri seseorang yaitu:</w:t>
      </w:r>
      <w:r w:rsidR="00D60E6F" w:rsidRPr="00D60E6F">
        <w:rPr>
          <w:rFonts w:asciiTheme="majorBidi" w:hAnsiTheme="majorBidi"/>
          <w:sz w:val="24"/>
          <w:szCs w:val="24"/>
        </w:rPr>
        <w:t xml:space="preserve"> </w:t>
      </w:r>
    </w:p>
    <w:p w:rsidR="00D60E6F" w:rsidRDefault="00A525E1" w:rsidP="00D60E6F">
      <w:pPr>
        <w:spacing w:after="120" w:line="240" w:lineRule="auto"/>
        <w:ind w:firstLine="284"/>
        <w:jc w:val="both"/>
        <w:rPr>
          <w:rFonts w:asciiTheme="majorBidi" w:hAnsiTheme="majorBidi"/>
          <w:i/>
          <w:iCs/>
          <w:sz w:val="24"/>
          <w:szCs w:val="24"/>
        </w:rPr>
      </w:pPr>
      <w:r w:rsidRPr="00D60E6F">
        <w:rPr>
          <w:rFonts w:asciiTheme="majorBidi" w:hAnsiTheme="majorBidi"/>
          <w:i/>
          <w:iCs/>
          <w:sz w:val="24"/>
          <w:szCs w:val="24"/>
        </w:rPr>
        <w:t>Wiqayah</w:t>
      </w:r>
      <w:r w:rsidRPr="00D60E6F">
        <w:rPr>
          <w:rFonts w:asciiTheme="majorBidi" w:hAnsiTheme="majorBidi"/>
          <w:sz w:val="24"/>
          <w:szCs w:val="24"/>
        </w:rPr>
        <w:t xml:space="preserve"> yaitu pencegahan  dari sifat yang dapat mengotorinya diantara sifatnya adalah sadar akan kelalaian yang terdapat dalam dirinya kembalinya manusia ke jalan Allah akan kesadaran yang muncul dalam dirinya </w:t>
      </w:r>
      <w:r w:rsidRPr="00D60E6F">
        <w:rPr>
          <w:rFonts w:asciiTheme="majorBidi" w:hAnsiTheme="majorBidi"/>
          <w:i/>
          <w:iCs/>
          <w:sz w:val="24"/>
          <w:szCs w:val="24"/>
        </w:rPr>
        <w:t>(at tawbah)</w:t>
      </w:r>
      <w:r w:rsidRPr="00D60E6F">
        <w:rPr>
          <w:rFonts w:asciiTheme="majorBidi" w:hAnsiTheme="majorBidi"/>
          <w:sz w:val="24"/>
          <w:szCs w:val="24"/>
        </w:rPr>
        <w:t xml:space="preserve">,  mengenali dan kemampuan untuk membedakan antara kebaikan dan keburukan </w:t>
      </w:r>
      <w:r w:rsidRPr="00D60E6F">
        <w:rPr>
          <w:rFonts w:asciiTheme="majorBidi" w:hAnsiTheme="majorBidi"/>
          <w:i/>
          <w:iCs/>
          <w:sz w:val="24"/>
          <w:szCs w:val="24"/>
        </w:rPr>
        <w:t>(ma’rifat al khyar wal al ashr)</w:t>
      </w:r>
      <w:r w:rsidRPr="00D60E6F">
        <w:rPr>
          <w:rFonts w:asciiTheme="majorBidi" w:hAnsiTheme="majorBidi"/>
          <w:sz w:val="24"/>
          <w:szCs w:val="24"/>
        </w:rPr>
        <w:t>, menyadari akan keberadaan dan pengetahuan Allah dalam setiap tingkah laku</w:t>
      </w:r>
      <w:r w:rsidRPr="00D60E6F">
        <w:rPr>
          <w:rFonts w:asciiTheme="majorBidi" w:hAnsiTheme="majorBidi"/>
          <w:i/>
          <w:iCs/>
          <w:sz w:val="24"/>
          <w:szCs w:val="24"/>
        </w:rPr>
        <w:t xml:space="preserve"> (al muraqabah),</w:t>
      </w:r>
      <w:r w:rsidRPr="00D60E6F">
        <w:rPr>
          <w:rFonts w:asciiTheme="majorBidi" w:hAnsiTheme="majorBidi"/>
          <w:sz w:val="24"/>
          <w:szCs w:val="24"/>
        </w:rPr>
        <w:t xml:space="preserve"> merenungi setiap perbuatannya dan berpikir untuk menjaga dirinya dari perbuatan hawa nafsu </w:t>
      </w:r>
      <w:r w:rsidRPr="00D60E6F">
        <w:rPr>
          <w:rFonts w:asciiTheme="majorBidi" w:hAnsiTheme="majorBidi"/>
          <w:i/>
          <w:iCs/>
          <w:sz w:val="24"/>
          <w:szCs w:val="24"/>
        </w:rPr>
        <w:t>(al muhasabah)</w:t>
      </w:r>
      <w:r w:rsidRPr="00D60E6F">
        <w:rPr>
          <w:rFonts w:asciiTheme="majorBidi" w:hAnsiTheme="majorBidi"/>
          <w:sz w:val="24"/>
          <w:szCs w:val="24"/>
        </w:rPr>
        <w:t xml:space="preserve"> dan mengetahui strategi nafsu dan godaan syaitan </w:t>
      </w:r>
      <w:r w:rsidRPr="00D60E6F">
        <w:rPr>
          <w:rFonts w:asciiTheme="majorBidi" w:hAnsiTheme="majorBidi"/>
          <w:i/>
          <w:iCs/>
          <w:sz w:val="24"/>
          <w:szCs w:val="24"/>
        </w:rPr>
        <w:t>(ma’rifah khida al nafs).</w:t>
      </w:r>
      <w:r w:rsidR="00620EE2" w:rsidRPr="00D60E6F">
        <w:rPr>
          <w:rFonts w:asciiTheme="majorBidi" w:hAnsiTheme="majorBidi"/>
          <w:i/>
          <w:iCs/>
          <w:sz w:val="24"/>
          <w:szCs w:val="24"/>
        </w:rPr>
        <w:t xml:space="preserve"> </w:t>
      </w:r>
    </w:p>
    <w:p w:rsidR="00D60E6F" w:rsidRDefault="00A525E1" w:rsidP="00D60E6F">
      <w:pPr>
        <w:spacing w:after="120" w:line="240" w:lineRule="auto"/>
        <w:ind w:firstLine="284"/>
        <w:jc w:val="both"/>
        <w:rPr>
          <w:rFonts w:asciiTheme="majorBidi" w:hAnsiTheme="majorBidi"/>
          <w:i/>
          <w:iCs/>
          <w:sz w:val="24"/>
          <w:szCs w:val="24"/>
        </w:rPr>
      </w:pPr>
      <w:r w:rsidRPr="00D60E6F">
        <w:rPr>
          <w:rFonts w:asciiTheme="majorBidi" w:hAnsiTheme="majorBidi"/>
          <w:i/>
          <w:iCs/>
          <w:sz w:val="24"/>
          <w:szCs w:val="24"/>
        </w:rPr>
        <w:t>Tanmiyah</w:t>
      </w:r>
      <w:r w:rsidRPr="00D60E6F">
        <w:rPr>
          <w:rFonts w:asciiTheme="majorBidi" w:hAnsiTheme="majorBidi"/>
          <w:sz w:val="24"/>
          <w:szCs w:val="24"/>
        </w:rPr>
        <w:t xml:space="preserve"> yaitu penerapan atau pengamalan dari sifat-sifat terpuji yang dilakukan dalam kehidupan </w:t>
      </w:r>
      <w:r w:rsidRPr="00D60E6F">
        <w:rPr>
          <w:rFonts w:asciiTheme="majorBidi" w:hAnsiTheme="majorBidi"/>
          <w:i/>
          <w:iCs/>
          <w:sz w:val="24"/>
          <w:szCs w:val="24"/>
        </w:rPr>
        <w:t xml:space="preserve">sehari-hari dengan melaksanakan amalan-amalan sunah (al ibadah wal ad dzkir), </w:t>
      </w:r>
      <w:r w:rsidRPr="00D60E6F">
        <w:rPr>
          <w:rFonts w:asciiTheme="majorBidi" w:hAnsiTheme="majorBidi"/>
          <w:i/>
          <w:iCs/>
          <w:sz w:val="24"/>
          <w:szCs w:val="24"/>
        </w:rPr>
        <w:t>meninggalkan kenikmatan dunia yang akan membawa kemurkaan Allah (al zuhd), menanamkan rasa kecukupan akan kemampuan yang dicapai (al qana’ah), membangun kecintaan kepada Allah (al mahabbah), memunculkan rasa takut kepada kemurkaan Allah  dengan menjalankan perintahnya dan menjauhi larangannya (al khauf).</w:t>
      </w:r>
    </w:p>
    <w:p w:rsidR="00A525E1" w:rsidRPr="00D60E6F" w:rsidRDefault="00620EE2" w:rsidP="00D60E6F">
      <w:pPr>
        <w:spacing w:after="120" w:line="240" w:lineRule="auto"/>
        <w:ind w:firstLine="284"/>
        <w:jc w:val="both"/>
        <w:rPr>
          <w:rFonts w:asciiTheme="majorBidi" w:hAnsiTheme="majorBidi"/>
          <w:sz w:val="24"/>
          <w:szCs w:val="24"/>
        </w:rPr>
      </w:pPr>
      <w:r w:rsidRPr="00D60E6F">
        <w:rPr>
          <w:rFonts w:asciiTheme="majorBidi" w:hAnsiTheme="majorBidi"/>
          <w:i/>
          <w:iCs/>
          <w:sz w:val="24"/>
          <w:szCs w:val="24"/>
        </w:rPr>
        <w:t xml:space="preserve"> </w:t>
      </w:r>
      <w:r w:rsidR="00A525E1" w:rsidRPr="00D60E6F">
        <w:rPr>
          <w:rFonts w:asciiTheme="majorBidi" w:hAnsiTheme="majorBidi"/>
          <w:i/>
          <w:iCs/>
          <w:sz w:val="24"/>
          <w:szCs w:val="24"/>
        </w:rPr>
        <w:t>‘Ilaj yaitu</w:t>
      </w:r>
      <w:r w:rsidR="00A525E1" w:rsidRPr="00D60E6F">
        <w:rPr>
          <w:rFonts w:asciiTheme="majorBidi" w:hAnsiTheme="majorBidi"/>
          <w:sz w:val="24"/>
          <w:szCs w:val="24"/>
        </w:rPr>
        <w:t xml:space="preserve"> perawatan atau pengobatan dari sifat-sifat yang terdapat dalam diri </w:t>
      </w:r>
      <w:r w:rsidR="00A525E1" w:rsidRPr="00D60E6F">
        <w:rPr>
          <w:rFonts w:asciiTheme="majorBidi" w:hAnsiTheme="majorBidi"/>
          <w:i/>
          <w:iCs/>
          <w:sz w:val="24"/>
          <w:szCs w:val="24"/>
        </w:rPr>
        <w:t>seseorang</w:t>
      </w:r>
      <w:r w:rsidR="00A525E1" w:rsidRPr="00D60E6F">
        <w:rPr>
          <w:rFonts w:asciiTheme="majorBidi" w:hAnsiTheme="majorBidi"/>
          <w:sz w:val="24"/>
          <w:szCs w:val="24"/>
        </w:rPr>
        <w:t xml:space="preserve"> seperti perawatan atas pengobatan sifat riya, ujub, kesombongan, hasad dan lalai.</w:t>
      </w:r>
      <w:r w:rsidR="00D60E6F" w:rsidRPr="00D60E6F">
        <w:rPr>
          <w:rFonts w:asciiTheme="majorBidi" w:hAnsiTheme="majorBidi"/>
          <w:sz w:val="24"/>
          <w:szCs w:val="24"/>
          <w:lang w:val="en-US"/>
        </w:rPr>
        <w:t xml:space="preserve"> </w:t>
      </w:r>
      <w:r w:rsidR="00D60E6F" w:rsidRPr="00D60E6F">
        <w:rPr>
          <w:rStyle w:val="FootnoteReference"/>
          <w:rFonts w:asciiTheme="majorBidi" w:hAnsiTheme="majorBidi"/>
          <w:sz w:val="24"/>
          <w:szCs w:val="24"/>
        </w:rPr>
        <w:fldChar w:fldCharType="begin" w:fldLock="1"/>
      </w:r>
      <w:r w:rsidR="00694FC1">
        <w:rPr>
          <w:rFonts w:asciiTheme="majorBidi" w:hAnsiTheme="majorBidi"/>
          <w:sz w:val="24"/>
          <w:szCs w:val="24"/>
        </w:rPr>
        <w:instrText>ADDIN CSL_CITATION {"citationItems":[{"id":"ITEM-1","itemData":{"ISSN":"2289-8042","abstract":"Tazkiyah al-nafs ialah suatu proses pendidikan jiwa seseorang manusia yang berbentuk penyucian dalaman dan pembentukan luaran supaya dapat mengekang kemahuan dan sifat buruk yang membawa kepada ketidaksihatan mental dan kecelaruan tingkah laku. Sebagaimana pentingnya penekanan terhadap aspek kesihatan fizikal, aspek kesihatan spiritual juga perlu diberi penekanan. Imam al-Harith bin Asad al-Muhasibi (781-857M) adalah seorang tokoh yang mempelopori penulisan yang mempunyai nilai-nilai penekanan terhadap aspek tazkiyah al-nafs. Walau bagaimanapun, nilai-nilai tersebut hanya terkandung dalam beberapa karya beliau tanpa disusun dengan kaedah atau konsep yang jelas sehingga memerlukan kepada penyusunan semula. Oleh itu, kajian ini bertujuan menjelaskan latar belakang al-Muhasibi sebagai figura konsep dan seterusnya menyusun konsep tazkiyah al- nafs yang terkandung dalam karya-karya beliau. Kajian ini merupakan kajian kualitatif dengan reka bentuk analisis kandungan. Hasil kajian menunjukkan bahawa pembahagian kaedah tazkiyah al-nafs dalam karya-karya beliau adalah berbentuk pencegahan (wiqayah), pembangunan (tanmiyah) dan juga rawatan (‘ilaj). Kata","author":[{"dropping-particle":"","family":"Dardaa Mohamad","given":"Abu","non-dropping-particle":"","parse-names":false,"suffix":""},{"dropping-particle":"","family":"Hanin Hamjah","given":"Salasiah","non-dropping-particle":"","parse-names":false,"suffix":""},{"dropping-particle":"","family":"Irdha Mokhtar","given":"Ahmad","non-dropping-particle":"","parse-names":false,"suffix":""}],"container-title":"Jurnal Sultan Alauddin Sulaiman Shah","id":"ITEM-1","issue":"1","issued":{"date-parts":[["2017"]]},"page":"115-125","title":"Konsep Tazkiyah al-Nafs Menurut al-Harith bin Asad al-Muhasibi The Concept Of Tazkiyah al-Nafs According To al-Harith Bin Asad al-Muhasibi","type":"article-journal","volume":"4"},"uris":["http://www.mendeley.com/documents/?uuid=63555b2b-21e7-4d7e-ada1-dc4367cd4ff4"]}],"mendeley":{"formattedCitation":"(Dardaa Mohamad, Hanin Hamjah, &amp; Irdha Mokhtar, 2017)","plainTextFormattedCitation":"(Dardaa Mohamad, Hanin Hamjah, &amp; Irdha Mokhtar, 2017)","previouslyFormattedCitation":"(Dardaa Mohamad, Hanin Hamjah, &amp; Irdha Mokhtar, 2017)"},"properties":{"noteIndex":0},"schema":"https://github.com/citation-style-language/schema/raw/master/csl-citation.json"}</w:instrText>
      </w:r>
      <w:r w:rsidR="00D60E6F" w:rsidRPr="00D60E6F">
        <w:rPr>
          <w:rStyle w:val="FootnoteReference"/>
          <w:rFonts w:asciiTheme="majorBidi" w:hAnsiTheme="majorBidi"/>
          <w:sz w:val="24"/>
          <w:szCs w:val="24"/>
        </w:rPr>
        <w:fldChar w:fldCharType="separate"/>
      </w:r>
      <w:r w:rsidR="00D60E6F" w:rsidRPr="00D60E6F">
        <w:rPr>
          <w:rFonts w:asciiTheme="majorBidi" w:hAnsiTheme="majorBidi"/>
          <w:bCs/>
          <w:noProof/>
          <w:sz w:val="24"/>
          <w:szCs w:val="24"/>
        </w:rPr>
        <w:t>(Dardaa Mohamad, Hanin Hamjah, &amp; Irdha Mokhtar, 2017)</w:t>
      </w:r>
      <w:r w:rsidR="00D60E6F" w:rsidRPr="00D60E6F">
        <w:rPr>
          <w:rStyle w:val="FootnoteReference"/>
          <w:rFonts w:asciiTheme="majorBidi" w:hAnsiTheme="majorBidi"/>
          <w:sz w:val="24"/>
          <w:szCs w:val="24"/>
        </w:rPr>
        <w:fldChar w:fldCharType="end"/>
      </w:r>
      <w:r w:rsidR="00A525E1" w:rsidRPr="00D60E6F">
        <w:rPr>
          <w:rFonts w:asciiTheme="majorBidi" w:hAnsiTheme="majorBidi"/>
          <w:sz w:val="24"/>
          <w:szCs w:val="24"/>
        </w:rPr>
        <w:t xml:space="preserve"> </w:t>
      </w:r>
    </w:p>
    <w:p w:rsid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Dalam menopang kehidupan didalam pendidikan ruhaniyah dalam diri manusia </w:t>
      </w:r>
      <w:r w:rsidR="00D60E6F" w:rsidRPr="00D60E6F">
        <w:rPr>
          <w:rFonts w:asciiTheme="majorBidi" w:hAnsiTheme="majorBidi"/>
          <w:sz w:val="24"/>
          <w:szCs w:val="24"/>
        </w:rPr>
        <w:t xml:space="preserve">maka sebaiknya setiap individu manusia </w:t>
      </w:r>
      <w:r w:rsidRPr="00D60E6F">
        <w:rPr>
          <w:rFonts w:asciiTheme="majorBidi" w:hAnsiTheme="majorBidi"/>
          <w:sz w:val="24"/>
          <w:szCs w:val="24"/>
        </w:rPr>
        <w:t xml:space="preserve">Melakukan berbagai zikir, wirid, dan do’a-do’a dengan memperhatikan adab-adabnya. Melakukan </w:t>
      </w:r>
      <w:r w:rsidRPr="00D60E6F">
        <w:rPr>
          <w:rFonts w:asciiTheme="majorBidi" w:hAnsiTheme="majorBidi"/>
          <w:i/>
          <w:iCs/>
          <w:sz w:val="24"/>
          <w:szCs w:val="24"/>
        </w:rPr>
        <w:t>riyadah</w:t>
      </w:r>
      <w:r w:rsidRPr="00D60E6F">
        <w:rPr>
          <w:rFonts w:asciiTheme="majorBidi" w:hAnsiTheme="majorBidi"/>
          <w:sz w:val="24"/>
          <w:szCs w:val="24"/>
        </w:rPr>
        <w:t xml:space="preserve"> dalam pengamalan berupa melaksanakan kewajiban dengan sepebuh hati, mengamalkan amalan sunnah, mengerjakan </w:t>
      </w:r>
      <w:r w:rsidRPr="00D60E6F">
        <w:rPr>
          <w:rFonts w:asciiTheme="majorBidi" w:hAnsiTheme="majorBidi"/>
          <w:i/>
          <w:iCs/>
          <w:sz w:val="24"/>
          <w:szCs w:val="24"/>
        </w:rPr>
        <w:t>amar maruf nahi mungkar</w:t>
      </w:r>
      <w:r w:rsidRPr="00D60E6F">
        <w:rPr>
          <w:rFonts w:asciiTheme="majorBidi" w:hAnsiTheme="majorBidi"/>
          <w:sz w:val="24"/>
          <w:szCs w:val="24"/>
        </w:rPr>
        <w:t xml:space="preserve">, berusaha mencapai derajat ihsan, melaksanakan berbagai aktivitas dalam dakwah di jalan Allah </w:t>
      </w:r>
      <w:r w:rsidRPr="00D60E6F">
        <w:rPr>
          <w:rFonts w:ascii="KFGQPC Arabic Symbols 01" w:hAnsi="KFGQPC Arabic Symbols 01"/>
          <w:sz w:val="24"/>
          <w:szCs w:val="24"/>
        </w:rPr>
        <w:t></w:t>
      </w:r>
      <w:r w:rsidRPr="00D60E6F">
        <w:rPr>
          <w:rFonts w:asciiTheme="majorBidi" w:hAnsiTheme="majorBidi"/>
          <w:sz w:val="24"/>
          <w:szCs w:val="24"/>
        </w:rPr>
        <w:t xml:space="preserve">, mengadakan pertemuan amalan untuk ibadah, dan menziarahi kubur. </w:t>
      </w:r>
    </w:p>
    <w:p w:rsidR="00A525E1"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Menanamkan dalam diri untuk berkomitmen dalam menyesuaikan diri dengan spesifikasi orang-orang yang selalu memiliki perasaan kuat akan keberadaan Allah </w:t>
      </w:r>
      <w:r w:rsidRPr="00D60E6F">
        <w:rPr>
          <w:rFonts w:ascii="KFGQPC Arabic Symbols 01" w:hAnsi="KFGQPC Arabic Symbols 01"/>
          <w:sz w:val="24"/>
          <w:szCs w:val="24"/>
        </w:rPr>
        <w:t></w:t>
      </w:r>
      <w:r w:rsidRPr="00D60E6F">
        <w:rPr>
          <w:rFonts w:asciiTheme="majorBidi" w:hAnsiTheme="majorBidi"/>
          <w:sz w:val="24"/>
          <w:szCs w:val="24"/>
        </w:rPr>
        <w:t xml:space="preserve">, merasakan adanya pengawasan Allah </w:t>
      </w:r>
      <w:r w:rsidRPr="00D60E6F">
        <w:rPr>
          <w:rFonts w:ascii="KFGQPC Arabic Symbols 01" w:hAnsi="KFGQPC Arabic Symbols 01"/>
          <w:sz w:val="24"/>
          <w:szCs w:val="24"/>
        </w:rPr>
        <w:t></w:t>
      </w:r>
      <w:r w:rsidRPr="00D60E6F">
        <w:rPr>
          <w:rFonts w:ascii="KFGQPC Arabic Symbols 01" w:hAnsi="KFGQPC Arabic Symbols 01"/>
          <w:sz w:val="24"/>
          <w:szCs w:val="24"/>
        </w:rPr>
        <w:t></w:t>
      </w:r>
      <w:r w:rsidRPr="00D60E6F">
        <w:rPr>
          <w:rFonts w:asciiTheme="majorBidi" w:hAnsiTheme="majorBidi"/>
          <w:sz w:val="24"/>
          <w:szCs w:val="24"/>
        </w:rPr>
        <w:t xml:space="preserve">dalam kehidupan, urgensinya adanya pengawasan Allah </w:t>
      </w:r>
      <w:r w:rsidRPr="00D60E6F">
        <w:rPr>
          <w:rFonts w:ascii="KFGQPC Arabic Symbols 01" w:hAnsi="KFGQPC Arabic Symbols 01"/>
          <w:sz w:val="24"/>
          <w:szCs w:val="24"/>
        </w:rPr>
        <w:t></w:t>
      </w:r>
      <w:r w:rsidRPr="00D60E6F">
        <w:rPr>
          <w:rFonts w:asciiTheme="majorBidi" w:hAnsiTheme="majorBidi"/>
          <w:sz w:val="24"/>
          <w:szCs w:val="24"/>
        </w:rPr>
        <w:t xml:space="preserve"> dalam diri manusia, berusaha mendekatkan diri dengan mengerjakan amalah sunnah (</w:t>
      </w:r>
      <w:r w:rsidRPr="00D60E6F">
        <w:rPr>
          <w:rFonts w:asciiTheme="majorBidi" w:hAnsiTheme="majorBidi"/>
          <w:i/>
          <w:iCs/>
          <w:sz w:val="24"/>
          <w:szCs w:val="24"/>
        </w:rPr>
        <w:t>nawafil</w:t>
      </w:r>
      <w:r w:rsidRPr="00D60E6F">
        <w:rPr>
          <w:rFonts w:asciiTheme="majorBidi" w:hAnsiTheme="majorBidi"/>
          <w:sz w:val="24"/>
          <w:szCs w:val="24"/>
        </w:rPr>
        <w:t xml:space="preserve">), mendekati Allah </w:t>
      </w:r>
      <w:r w:rsidRPr="00D60E6F">
        <w:rPr>
          <w:rFonts w:ascii="KFGQPC Arabic Symbols 01" w:hAnsi="KFGQPC Arabic Symbols 01"/>
          <w:sz w:val="24"/>
          <w:szCs w:val="24"/>
        </w:rPr>
        <w:t></w:t>
      </w:r>
      <w:r w:rsidRPr="00D60E6F">
        <w:rPr>
          <w:rFonts w:asciiTheme="majorBidi" w:hAnsiTheme="majorBidi"/>
          <w:sz w:val="24"/>
          <w:szCs w:val="24"/>
        </w:rPr>
        <w:t xml:space="preserve"> dengan mencintai manusia dan kebaikan bagi mereka, mencintai Allah </w:t>
      </w:r>
      <w:r w:rsidRPr="00D60E6F">
        <w:rPr>
          <w:rFonts w:ascii="KFGQPC Arabic Symbols 01" w:hAnsi="KFGQPC Arabic Symbols 01"/>
          <w:sz w:val="24"/>
          <w:szCs w:val="24"/>
        </w:rPr>
        <w:t></w:t>
      </w:r>
      <w:r w:rsidRPr="00D60E6F">
        <w:rPr>
          <w:rFonts w:asciiTheme="majorBidi" w:hAnsiTheme="majorBidi"/>
          <w:sz w:val="24"/>
          <w:szCs w:val="24"/>
        </w:rPr>
        <w:t xml:space="preserve"> dan percaya kepada-Nya atas kebajikan dan pengabulan setiap hajat dan do’a serta rala atas penetapan </w:t>
      </w:r>
      <w:r w:rsidRPr="00D60E6F">
        <w:rPr>
          <w:rFonts w:asciiTheme="majorBidi" w:hAnsiTheme="majorBidi"/>
          <w:i/>
          <w:iCs/>
          <w:sz w:val="24"/>
          <w:szCs w:val="24"/>
        </w:rPr>
        <w:t>qadha</w:t>
      </w:r>
      <w:r w:rsidRPr="00D60E6F">
        <w:rPr>
          <w:rFonts w:asciiTheme="majorBidi" w:hAnsiTheme="majorBidi"/>
          <w:sz w:val="24"/>
          <w:szCs w:val="24"/>
        </w:rPr>
        <w:t xml:space="preserve"> dan </w:t>
      </w:r>
      <w:r w:rsidRPr="00D60E6F">
        <w:rPr>
          <w:rFonts w:asciiTheme="majorBidi" w:hAnsiTheme="majorBidi"/>
          <w:i/>
          <w:iCs/>
          <w:sz w:val="24"/>
          <w:szCs w:val="24"/>
        </w:rPr>
        <w:t>qadar</w:t>
      </w:r>
      <w:r w:rsidRPr="00D60E6F">
        <w:rPr>
          <w:rFonts w:asciiTheme="majorBidi" w:hAnsiTheme="majorBidi"/>
          <w:sz w:val="24"/>
          <w:szCs w:val="24"/>
        </w:rPr>
        <w:t xml:space="preserve"> Allah </w:t>
      </w:r>
      <w:r w:rsidRPr="00D60E6F">
        <w:rPr>
          <w:rFonts w:ascii="KFGQPC Arabic Symbols 01" w:hAnsi="KFGQPC Arabic Symbols 01"/>
          <w:sz w:val="24"/>
          <w:szCs w:val="24"/>
        </w:rPr>
        <w:t></w:t>
      </w:r>
      <w:r w:rsidRPr="00D60E6F">
        <w:rPr>
          <w:rFonts w:asciiTheme="majorBidi" w:hAnsiTheme="majorBidi"/>
          <w:sz w:val="24"/>
          <w:szCs w:val="24"/>
        </w:rPr>
        <w:t>.</w:t>
      </w:r>
      <w:r w:rsidR="00D64BBD" w:rsidRPr="00D60E6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{"citationItems":[{"id":"ITEM-1","itemData":{"author":[{"dropping-particle":"","family":"Muslih Muhammad","given":"","non-dropping-particle":"","parse-names":false,"suffix":""}],"id":"ITEM-1","issued":{"date-parts":[["2002"]]},"number-of-pages":"72","publisher":"Pustaka Hidayah","publisher-place":"Bandung","title":"Membangun Kesehatan Jiwa","type":"book"},"uris":["http://www.mendeley.com/documents/?uuid=73aa5564-0f37-4d60-a10f-b820b4150dfa"]}],"mendeley":{"formattedCitation":"(Muslih Muhammad, 2002)","plainTextFormattedCitation":"(Muslih Muhammad, 2002)","previouslyFormattedCitation":"(Muslih Muhammad, 2002)"},"properties":{"noteIndex":0},"schema":"https://github.com/citation-style-language/schema/raw/master/csl-citation.json"}</w:instrText>
      </w:r>
      <w:r w:rsidR="00D64BBD" w:rsidRPr="00D60E6F">
        <w:rPr>
          <w:rFonts w:asciiTheme="majorBidi" w:hAnsiTheme="majorBidi"/>
          <w:sz w:val="24"/>
          <w:szCs w:val="24"/>
        </w:rPr>
        <w:fldChar w:fldCharType="separate"/>
      </w:r>
      <w:r w:rsidR="00120775" w:rsidRPr="00D60E6F">
        <w:rPr>
          <w:rFonts w:asciiTheme="majorBidi" w:hAnsiTheme="majorBidi"/>
          <w:noProof/>
          <w:sz w:val="24"/>
          <w:szCs w:val="24"/>
        </w:rPr>
        <w:t>(Muslih Muhammad, 2002)</w:t>
      </w:r>
      <w:r w:rsidR="00D64BBD" w:rsidRPr="00D60E6F">
        <w:rPr>
          <w:rFonts w:asciiTheme="majorBidi" w:hAnsiTheme="majorBidi"/>
          <w:sz w:val="24"/>
          <w:szCs w:val="24"/>
        </w:rPr>
        <w:fldChar w:fldCharType="end"/>
      </w:r>
    </w:p>
    <w:p w:rsidR="00D60E6F" w:rsidRPr="00D60E6F" w:rsidRDefault="00A525E1" w:rsidP="00D60E6F">
      <w:pPr>
        <w:spacing w:after="120" w:line="240" w:lineRule="auto"/>
        <w:ind w:firstLine="284"/>
        <w:jc w:val="both"/>
        <w:rPr>
          <w:rFonts w:asciiTheme="majorBidi" w:hAnsiTheme="majorBidi"/>
          <w:sz w:val="24"/>
          <w:szCs w:val="24"/>
        </w:rPr>
      </w:pPr>
      <w:r w:rsidRPr="00C677F5">
        <w:rPr>
          <w:rFonts w:asciiTheme="majorBidi" w:hAnsiTheme="majorBidi"/>
          <w:sz w:val="24"/>
          <w:szCs w:val="24"/>
        </w:rPr>
        <w:t xml:space="preserve">Pelaksanaan </w:t>
      </w:r>
      <w:r w:rsidRPr="00C677F5">
        <w:rPr>
          <w:rFonts w:asciiTheme="majorBidi" w:hAnsiTheme="majorBidi"/>
          <w:i/>
          <w:iCs/>
          <w:sz w:val="24"/>
          <w:szCs w:val="24"/>
        </w:rPr>
        <w:t>tazkiyah al naf</w:t>
      </w:r>
      <w:r w:rsidRPr="00C677F5">
        <w:rPr>
          <w:rFonts w:asciiTheme="majorBidi" w:hAnsiTheme="majorBidi"/>
          <w:sz w:val="24"/>
          <w:szCs w:val="24"/>
        </w:rPr>
        <w:t xml:space="preserve">s dalam diri seseorang dapat dilakukan dan dicapai </w:t>
      </w:r>
      <w:r w:rsidRPr="00D60E6F">
        <w:rPr>
          <w:rFonts w:asciiTheme="majorBidi" w:hAnsiTheme="majorBidi"/>
          <w:sz w:val="24"/>
          <w:szCs w:val="24"/>
        </w:rPr>
        <w:lastRenderedPageBreak/>
        <w:t xml:space="preserve">dengan berbagai bentuk peribadatan yang dilakukan oleh seseorang hamba </w:t>
      </w:r>
      <w:r w:rsidR="00D60E6F" w:rsidRPr="00D60E6F">
        <w:rPr>
          <w:rFonts w:asciiTheme="majorBidi" w:hAnsiTheme="majorBidi"/>
          <w:sz w:val="24"/>
          <w:szCs w:val="24"/>
        </w:rPr>
        <w:t xml:space="preserve">menjaga nilai </w:t>
      </w:r>
      <w:r w:rsidRPr="00D60E6F">
        <w:rPr>
          <w:rFonts w:asciiTheme="majorBidi" w:hAnsiTheme="majorBidi"/>
          <w:sz w:val="24"/>
          <w:szCs w:val="24"/>
        </w:rPr>
        <w:t xml:space="preserve">Tauhid </w:t>
      </w:r>
      <w:r w:rsidR="00D60E6F" w:rsidRPr="00D60E6F">
        <w:rPr>
          <w:rFonts w:asciiTheme="majorBidi" w:hAnsiTheme="majorBidi"/>
          <w:sz w:val="24"/>
          <w:szCs w:val="24"/>
        </w:rPr>
        <w:t xml:space="preserve">yang </w:t>
      </w:r>
      <w:r w:rsidRPr="00D60E6F">
        <w:rPr>
          <w:rFonts w:asciiTheme="majorBidi" w:hAnsiTheme="majorBidi"/>
          <w:sz w:val="24"/>
          <w:szCs w:val="24"/>
        </w:rPr>
        <w:t xml:space="preserve">merupakan pangkal dan dasar utama dalam keimanan manusia </w:t>
      </w:r>
      <w:r w:rsidR="00D60E6F" w:rsidRPr="00D60E6F">
        <w:rPr>
          <w:rFonts w:asciiTheme="majorBidi" w:hAnsiTheme="majorBidi"/>
          <w:sz w:val="24"/>
          <w:szCs w:val="24"/>
        </w:rPr>
        <w:t>sehingga mampu menghilangkan rasa</w:t>
      </w:r>
      <w:r w:rsidRPr="00D60E6F">
        <w:rPr>
          <w:rFonts w:asciiTheme="majorBidi" w:hAnsiTheme="majorBidi"/>
          <w:sz w:val="24"/>
          <w:szCs w:val="24"/>
        </w:rPr>
        <w:t xml:space="preserve"> sombong, </w:t>
      </w:r>
      <w:r w:rsidRPr="00D60E6F">
        <w:rPr>
          <w:rFonts w:asciiTheme="majorBidi" w:hAnsiTheme="majorBidi"/>
          <w:i/>
          <w:iCs/>
          <w:sz w:val="24"/>
          <w:szCs w:val="24"/>
        </w:rPr>
        <w:t>riya, ujub</w:t>
      </w:r>
      <w:r w:rsidRPr="00D60E6F">
        <w:rPr>
          <w:rFonts w:asciiTheme="majorBidi" w:hAnsiTheme="majorBidi"/>
          <w:sz w:val="24"/>
          <w:szCs w:val="24"/>
        </w:rPr>
        <w:t>, dengki, hasad dan nilai tauhid mampu menumbuhkan buah tauhid seperti sabar, ikhlas, jujur, dan lain sebagainya.</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Shalat merupakan pilar dan keimanan yang menanamkan makna penghambaan seseorang terhadap tuhannya dan bukti ketauhid serta ketuhanan Allah </w:t>
      </w:r>
      <w:r w:rsidRPr="00D60E6F">
        <w:rPr>
          <w:rFonts w:ascii="KFGQPC Arabic Symbols 01" w:hAnsi="KFGQPC Arabic Symbols 01"/>
          <w:sz w:val="24"/>
          <w:szCs w:val="24"/>
        </w:rPr>
        <w:t></w:t>
      </w:r>
      <w:r w:rsidRPr="00D60E6F">
        <w:rPr>
          <w:rFonts w:asciiTheme="majorBidi" w:hAnsiTheme="majorBidi"/>
          <w:sz w:val="24"/>
          <w:szCs w:val="24"/>
        </w:rPr>
        <w:t>. Shalat yang ditegakan oleh manusia akan memberikan efek untuk menghilangkan sifat-sifat tercela seperti ujub, riya, sombong, selur</w:t>
      </w:r>
      <w:r w:rsidR="00D60E6F" w:rsidRPr="00D60E6F">
        <w:rPr>
          <w:rFonts w:asciiTheme="majorBidi" w:hAnsiTheme="majorBidi"/>
          <w:sz w:val="24"/>
          <w:szCs w:val="24"/>
        </w:rPr>
        <w:t>u</w:t>
      </w:r>
      <w:r w:rsidRPr="00D60E6F">
        <w:rPr>
          <w:rFonts w:asciiTheme="majorBidi" w:hAnsiTheme="majorBidi"/>
          <w:sz w:val="24"/>
          <w:szCs w:val="24"/>
        </w:rPr>
        <w:t>h perkara yang keji dan mungkar dengan pelaksanaan menjaga syarat, rukun dan sunahnya yang dilakukan dengan adab lahir dan batin.</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Zakat dan Infak adalah suatu peribadatan yang dijika dlilakukan akan berfungsi untuk menyucikan baik harta maupun jiwa dari sifat kekikiran dan akan bersifat bertumbuh. </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Puasa adalah suatu peribadatan yang berfungsi untuk mengekang hawa nafsu dalam diri seseorang sehingga mampu memberikan pelatihan penempahan bagi jiwa agar selalu diberi kesabaran. </w:t>
      </w:r>
      <w:r w:rsidR="00D60E6F" w:rsidRPr="00D60E6F">
        <w:rPr>
          <w:rFonts w:asciiTheme="majorBidi" w:hAnsiTheme="majorBidi"/>
          <w:sz w:val="24"/>
          <w:szCs w:val="24"/>
        </w:rPr>
        <w:t xml:space="preserve"> </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Haji adalah pembiasan jiwa untuk melakukan hal hal yang kondusif untuk menyucikan jiwa seperti tawakal kepada Allah </w:t>
      </w:r>
      <w:r w:rsidRPr="00D60E6F">
        <w:rPr>
          <w:rFonts w:ascii="KFGQPC Arabic Symbols 01" w:hAnsi="KFGQPC Arabic Symbols 01"/>
          <w:sz w:val="24"/>
          <w:szCs w:val="24"/>
        </w:rPr>
        <w:t></w:t>
      </w:r>
      <w:r w:rsidRPr="00D60E6F">
        <w:rPr>
          <w:rFonts w:asciiTheme="majorBidi" w:hAnsiTheme="majorBidi"/>
          <w:sz w:val="24"/>
          <w:szCs w:val="24"/>
        </w:rPr>
        <w:t xml:space="preserve">, mencurahkan segenap kemampuan dan harta kepada jalan Allah, saling tolong menolong, serta melaksanakan syiar-syiar ketundukan kepada Allah </w:t>
      </w:r>
      <w:r w:rsidRPr="00D60E6F">
        <w:rPr>
          <w:rFonts w:ascii="KFGQPC Arabic Symbols 01" w:hAnsi="KFGQPC Arabic Symbols 01"/>
          <w:sz w:val="24"/>
          <w:szCs w:val="24"/>
        </w:rPr>
        <w:t></w:t>
      </w:r>
      <w:r w:rsidRPr="00D60E6F">
        <w:rPr>
          <w:rFonts w:asciiTheme="majorBidi" w:hAnsiTheme="majorBidi"/>
          <w:sz w:val="24"/>
          <w:szCs w:val="24"/>
        </w:rPr>
        <w:t>.</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Membaca Al-Qur’an dapat menyucikan jiwa, memperoleh keilmuan pengetahuan yang berisikan akan perintah dan larangan dan mampu membangkitkan berbagai nilai virtual yang ingin dicapai dengan memperhatikan adab-adab dalam membaca dan mentadaburinya. </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Zikir dan Tafakur yaitu suatu peribadatan yang berfungis untuk selalu </w:t>
      </w:r>
      <w:r w:rsidRPr="00D60E6F">
        <w:rPr>
          <w:rFonts w:asciiTheme="majorBidi" w:hAnsiTheme="majorBidi"/>
          <w:sz w:val="24"/>
          <w:szCs w:val="24"/>
        </w:rPr>
        <w:t xml:space="preserve">mengingat akan keberadaan Allah </w:t>
      </w:r>
      <w:r w:rsidRPr="00D60E6F">
        <w:rPr>
          <w:rFonts w:ascii="KFGQPC Arabic Symbols 01" w:hAnsi="KFGQPC Arabic Symbols 01"/>
          <w:sz w:val="24"/>
          <w:szCs w:val="24"/>
        </w:rPr>
        <w:t></w:t>
      </w:r>
      <w:r w:rsidRPr="00D60E6F">
        <w:rPr>
          <w:rFonts w:asciiTheme="majorBidi" w:hAnsiTheme="majorBidi"/>
          <w:sz w:val="24"/>
          <w:szCs w:val="24"/>
        </w:rPr>
        <w:t xml:space="preserve"> sehingga dapat melindungi seseorang untuk berbuat kemaksiatan dan bertafakur atas kekuasaan dan penciptaannya Allah </w:t>
      </w:r>
      <w:r w:rsidRPr="00D60E6F">
        <w:rPr>
          <w:rFonts w:ascii="KFGQPC Arabic Symbols 01" w:hAnsi="KFGQPC Arabic Symbols 01"/>
          <w:sz w:val="24"/>
          <w:szCs w:val="24"/>
        </w:rPr>
        <w:t></w:t>
      </w:r>
      <w:r w:rsidRPr="00D60E6F">
        <w:rPr>
          <w:rFonts w:asciiTheme="majorBidi" w:hAnsiTheme="majorBidi"/>
          <w:sz w:val="24"/>
          <w:szCs w:val="24"/>
        </w:rPr>
        <w:t>.</w:t>
      </w:r>
      <w:r w:rsidR="00D60E6F" w:rsidRPr="00D60E6F">
        <w:rPr>
          <w:rFonts w:asciiTheme="majorBidi" w:hAnsiTheme="majorBidi"/>
          <w:sz w:val="24"/>
          <w:szCs w:val="24"/>
        </w:rPr>
        <w:t xml:space="preserve"> </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Mengingat kematian dapat membuat jiwa menjadi suci karena dengannya jiwa akan lunak dan terbebas dari keangkuhan dan menyadari akan kehidupan di dunia hanya sementara. </w:t>
      </w:r>
    </w:p>
    <w:p w:rsidR="00D60E6F"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Meninggalkan apa yang diharamkan sebab jiwa akan suci jika seseorang mampu untuk meninggalkan segala apa yang telah diharamkan oleh Allah </w:t>
      </w:r>
      <w:r w:rsidRPr="00D60E6F">
        <w:rPr>
          <w:rFonts w:ascii="KFGQPC Arabic Symbols 01" w:hAnsi="KFGQPC Arabic Symbols 01"/>
          <w:sz w:val="24"/>
          <w:szCs w:val="24"/>
        </w:rPr>
        <w:t></w:t>
      </w:r>
      <w:r w:rsidRPr="00D60E6F">
        <w:rPr>
          <w:rFonts w:asciiTheme="majorBidi" w:hAnsiTheme="majorBidi"/>
          <w:sz w:val="24"/>
          <w:szCs w:val="24"/>
        </w:rPr>
        <w:t xml:space="preserve"> sehingga hati akan terlepas dari segala yang dapat mengotorinya. </w:t>
      </w:r>
    </w:p>
    <w:p w:rsidR="00A525E1" w:rsidRP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Muhasabah yaitu melakukan intropeksi diri dalam menjalani kehidupan dengan berpikir sebelum melaksanakan sesuatu dan semangat dalam melakukannya dan merenungkan segala perbuatan yang telah dikerjakan.</w:t>
      </w:r>
    </w:p>
    <w:p w:rsidR="00D60E6F" w:rsidRDefault="00A525E1" w:rsidP="00D60E6F">
      <w:pPr>
        <w:spacing w:after="120" w:line="240" w:lineRule="auto"/>
        <w:ind w:firstLine="284"/>
        <w:jc w:val="both"/>
        <w:rPr>
          <w:rFonts w:asciiTheme="majorBidi" w:hAnsiTheme="majorBidi"/>
          <w:sz w:val="24"/>
          <w:szCs w:val="24"/>
        </w:rPr>
      </w:pPr>
      <w:r w:rsidRPr="00D60E6F">
        <w:rPr>
          <w:rFonts w:asciiTheme="majorBidi" w:hAnsiTheme="majorBidi"/>
          <w:sz w:val="24"/>
          <w:szCs w:val="24"/>
        </w:rPr>
        <w:t xml:space="preserve">Amar ma’ruf nahi mungkar dan jihad adalah seseorang yang ingin jiwanya bersih dari segala kotoran sebaiknya mengerjakan amar ma’ruf nahi mungkar, bertaqwa, berijihad dan beramal saleh di jalan Allah </w:t>
      </w:r>
      <w:r w:rsidRPr="00D60E6F">
        <w:rPr>
          <w:rFonts w:ascii="KFGQPC Arabic Symbols 01" w:hAnsi="KFGQPC Arabic Symbols 01"/>
          <w:sz w:val="24"/>
          <w:szCs w:val="24"/>
        </w:rPr>
        <w:t></w:t>
      </w:r>
      <w:r w:rsidRPr="00D60E6F">
        <w:rPr>
          <w:rFonts w:asciiTheme="majorBidi" w:hAnsiTheme="majorBidi"/>
          <w:sz w:val="24"/>
          <w:szCs w:val="24"/>
        </w:rPr>
        <w:t xml:space="preserve"> agar mendapatkan keberuntungan dalam jiwa dan mampu menghilangkan segala kotoran dalam jiwa seseorang.</w:t>
      </w:r>
      <w:r w:rsidR="00D60E6F" w:rsidRPr="00D60E6F">
        <w:rPr>
          <w:rFonts w:asciiTheme="majorBidi" w:hAnsiTheme="majorBidi"/>
          <w:sz w:val="24"/>
          <w:szCs w:val="24"/>
        </w:rPr>
        <w:t xml:space="preserve"> </w:t>
      </w:r>
      <w:r w:rsidR="00D60E6F" w:rsidRPr="00D60E6F">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{"citationItems":[{"id":"ITEM-1","itemData":{"author":[{"dropping-particle":"","family":"Lajnah Pentashihan Mushaf Al-Qur’an Kemenag RI","given":"","non-dropping-particle":"","parse-names":false,"suffix":""}],"id":"ITEM-1","issued":{"date-parts":[["2010"]]},"number-of-pages":"124","publisher":"Penerbit Aku Bisa","publisher-place":"Jakarta","title":"Spritual dan Akhlak: Tafsir Al-Qur’an Tematik","type":"book"},"uris":["http://www.mendeley.com/documents/?uuid=fd214db8-0955-4b5a-b66b-bf8f8775f367"]}],"mendeley":{"formattedCitation":"(Lajnah Pentashihan Mushaf Al-Qur’an Kemenag RI, 2010)","plainTextFormattedCitation":"(Lajnah Pentashihan Mushaf Al-Qur’an Kemenag RI, 2010)","previouslyFormattedCitation":"(Lajnah Pentashihan Mushaf Al-Qur’an Kemenag RI, 2010)"},"properties":{"noteIndex":0},"schema":"https://github.com/citation-style-language/schema/raw/master/csl-citation.json"}</w:instrText>
      </w:r>
      <w:r w:rsidR="00D60E6F" w:rsidRPr="00D60E6F">
        <w:rPr>
          <w:rFonts w:asciiTheme="majorBidi" w:hAnsiTheme="majorBidi"/>
          <w:sz w:val="24"/>
          <w:szCs w:val="24"/>
        </w:rPr>
        <w:fldChar w:fldCharType="separate"/>
      </w:r>
      <w:r w:rsidR="00D60E6F" w:rsidRPr="00D60E6F">
        <w:rPr>
          <w:rFonts w:asciiTheme="majorBidi" w:hAnsiTheme="majorBidi"/>
          <w:noProof/>
          <w:sz w:val="24"/>
          <w:szCs w:val="24"/>
        </w:rPr>
        <w:t>(Lajnah Pentashihan Mushaf Al-Qur’an Kemenag RI, 2010)</w:t>
      </w:r>
      <w:r w:rsidR="00D60E6F" w:rsidRPr="00D60E6F">
        <w:rPr>
          <w:rFonts w:asciiTheme="majorBidi" w:hAnsiTheme="majorBidi"/>
          <w:sz w:val="24"/>
          <w:szCs w:val="24"/>
        </w:rPr>
        <w:fldChar w:fldCharType="end"/>
      </w:r>
    </w:p>
    <w:p w:rsidR="00825E14" w:rsidRPr="00D60E6F" w:rsidRDefault="00825E14" w:rsidP="00D60E6F">
      <w:pPr>
        <w:spacing w:after="120" w:line="240" w:lineRule="auto"/>
        <w:ind w:firstLine="284"/>
        <w:jc w:val="both"/>
        <w:rPr>
          <w:rFonts w:asciiTheme="majorBidi" w:hAnsiTheme="majorBidi"/>
          <w:sz w:val="24"/>
          <w:szCs w:val="24"/>
        </w:rPr>
      </w:pPr>
    </w:p>
    <w:p w:rsidR="000232F4" w:rsidRPr="00247034" w:rsidRDefault="000232F4" w:rsidP="00076312">
      <w:pPr>
        <w:pStyle w:val="ListParagraph"/>
        <w:numPr>
          <w:ilvl w:val="0"/>
          <w:numId w:val="40"/>
        </w:numPr>
        <w:ind w:left="284"/>
        <w:jc w:val="both"/>
        <w:rPr>
          <w:rFonts w:asciiTheme="majorBidi" w:hAnsiTheme="majorBidi"/>
          <w:b/>
          <w:bCs/>
        </w:rPr>
      </w:pPr>
      <w:r w:rsidRPr="00C677F5">
        <w:rPr>
          <w:rFonts w:asciiTheme="majorBidi" w:hAnsiTheme="majorBidi"/>
          <w:b/>
          <w:bCs/>
        </w:rPr>
        <w:t>METODE</w:t>
      </w:r>
    </w:p>
    <w:p w:rsidR="00076312" w:rsidRPr="00076312" w:rsidRDefault="00076312" w:rsidP="00076312">
      <w:pPr>
        <w:pStyle w:val="ListParagraph"/>
        <w:numPr>
          <w:ilvl w:val="0"/>
          <w:numId w:val="43"/>
        </w:numPr>
        <w:ind w:left="284" w:hanging="283"/>
        <w:jc w:val="both"/>
        <w:rPr>
          <w:rFonts w:asciiTheme="majorBidi" w:hAnsiTheme="majorBidi"/>
          <w:b/>
          <w:bCs/>
        </w:rPr>
      </w:pPr>
      <w:r w:rsidRPr="00076312">
        <w:rPr>
          <w:rFonts w:asciiTheme="majorBidi" w:hAnsiTheme="majorBidi"/>
          <w:b/>
          <w:bCs/>
        </w:rPr>
        <w:t>Desain Penelitian</w:t>
      </w:r>
    </w:p>
    <w:p w:rsidR="006747E2" w:rsidRDefault="00A525E1" w:rsidP="00FC598B">
      <w:pPr>
        <w:spacing w:line="240" w:lineRule="auto"/>
        <w:ind w:firstLine="284"/>
        <w:jc w:val="both"/>
        <w:rPr>
          <w:rFonts w:asciiTheme="majorBidi" w:hAnsiTheme="majorBidi"/>
          <w:sz w:val="24"/>
          <w:szCs w:val="24"/>
        </w:rPr>
      </w:pPr>
      <w:r w:rsidRPr="00247034">
        <w:rPr>
          <w:rFonts w:asciiTheme="majorBidi" w:hAnsiTheme="majorBidi"/>
          <w:sz w:val="24"/>
          <w:szCs w:val="24"/>
        </w:rPr>
        <w:t xml:space="preserve">Pada penulisan ini sang penulis menggunakan metode penelitian tindakan </w:t>
      </w:r>
      <w:r w:rsidRPr="00247034">
        <w:rPr>
          <w:rFonts w:asciiTheme="majorBidi" w:hAnsiTheme="majorBidi"/>
          <w:i/>
          <w:iCs/>
          <w:sz w:val="24"/>
          <w:szCs w:val="24"/>
        </w:rPr>
        <w:t>(action research)</w:t>
      </w:r>
      <w:r w:rsidRPr="00247034">
        <w:rPr>
          <w:rFonts w:asciiTheme="majorBidi" w:hAnsiTheme="majorBidi"/>
          <w:sz w:val="24"/>
          <w:szCs w:val="24"/>
        </w:rPr>
        <w:t xml:space="preserve"> suatu tindakan yang dilakukan oleh seorang peneliti dalam rangka mengukur, menginvestigasi atau mengevaluasi suatu tindakan yang diberikan kepada seseorang yang dilakukan oleh para praktisi di berbagai tempat sebab penelitian ini merupakan penelitian yang dilakukan secara professional.  </w:t>
      </w:r>
    </w:p>
    <w:p w:rsidR="00A525E1" w:rsidRPr="00247034" w:rsidRDefault="00A525E1" w:rsidP="00FC598B">
      <w:pPr>
        <w:spacing w:line="240" w:lineRule="auto"/>
        <w:ind w:firstLine="284"/>
        <w:jc w:val="both"/>
        <w:rPr>
          <w:rFonts w:asciiTheme="majorBidi" w:hAnsiTheme="majorBidi"/>
          <w:sz w:val="24"/>
          <w:szCs w:val="24"/>
        </w:rPr>
      </w:pPr>
      <w:r w:rsidRPr="00247034">
        <w:rPr>
          <w:rFonts w:asciiTheme="majorBidi" w:hAnsiTheme="majorBidi"/>
          <w:sz w:val="24"/>
          <w:szCs w:val="24"/>
        </w:rPr>
        <w:t>ungkapan ini sesuai dengan teori yang</w:t>
      </w:r>
      <w:r w:rsidR="006E13FF" w:rsidRPr="006E13FF">
        <w:rPr>
          <w:rFonts w:asciiTheme="majorBidi" w:hAnsiTheme="majorBidi"/>
          <w:i/>
          <w:iCs/>
          <w:noProof/>
          <w:sz w:val="24"/>
          <w:szCs w:val="24"/>
          <w:lang w:val="en-US"/>
        </w:rPr>
        <w:t xml:space="preserve"> </w:t>
      </w:r>
      <w:r w:rsidRPr="00247034">
        <w:rPr>
          <w:rFonts w:asciiTheme="majorBidi" w:hAnsiTheme="majorBidi"/>
          <w:sz w:val="24"/>
          <w:szCs w:val="24"/>
        </w:rPr>
        <w:t xml:space="preserve"> disampaikan oleh yaitu “</w:t>
      </w:r>
      <w:r w:rsidRPr="00247034">
        <w:rPr>
          <w:rFonts w:asciiTheme="majorBidi" w:hAnsiTheme="majorBidi"/>
          <w:i/>
          <w:iCs/>
          <w:sz w:val="24"/>
          <w:szCs w:val="24"/>
        </w:rPr>
        <w:t xml:space="preserve">Action research is </w:t>
      </w:r>
      <w:r w:rsidRPr="00247034">
        <w:rPr>
          <w:rFonts w:asciiTheme="majorBidi" w:hAnsiTheme="majorBidi"/>
          <w:i/>
          <w:iCs/>
          <w:sz w:val="24"/>
          <w:szCs w:val="24"/>
        </w:rPr>
        <w:lastRenderedPageBreak/>
        <w:t>a from of enquiry that enables practitioners everywhere to invitigate an evaluate theirs work</w:t>
      </w:r>
      <w:r w:rsidRPr="00247034">
        <w:rPr>
          <w:rFonts w:asciiTheme="majorBidi" w:hAnsiTheme="majorBidi"/>
          <w:sz w:val="24"/>
          <w:szCs w:val="24"/>
        </w:rPr>
        <w:t>”.</w:t>
      </w:r>
      <w:r w:rsidR="006747E2">
        <w:rPr>
          <w:rFonts w:asciiTheme="majorBidi" w:hAnsiTheme="majorBidi"/>
          <w:sz w:val="24"/>
          <w:szCs w:val="24"/>
          <w:lang w:val="en-US"/>
        </w:rPr>
        <w:t xml:space="preserve"> </w:t>
      </w:r>
      <w:r w:rsidR="00FC598B">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{"citationItems":[{"id":"ITEM-1","itemData":{"author":[{"dropping-particle":"","family":"Jean McNiff and Jack Whitehed","given":"","non-dropping-particle":"","parse-names":false,"suffix":""}],"container-title":"California Sage Publication","id":"ITEM-1","issued":{"date-parts":[["2006"]]},"page":"3","title":"Action Research","type":"article-journal"},"uris":["http://www.mendeley.com/documents/?uuid=36a4d82b-026f-4d95-a2ee-0f17f063b8ed"]}],"mendeley":{"formattedCitation":"(Jean McNiff and Jack Whitehed, 2006)","plainTextFormattedCitation":"(Jean McNiff and Jack Whitehed, 2006)","previouslyFormattedCitation":"(Jean McNiff and Jack Whitehed, 2006)"},"properties":{"noteIndex":0},"schema":"https://github.com/citation-style-language/schema/raw/master/csl-citation.json"}</w:instrText>
      </w:r>
      <w:r w:rsidR="00FC598B">
        <w:rPr>
          <w:rFonts w:asciiTheme="majorBidi" w:hAnsiTheme="majorBidi"/>
          <w:sz w:val="24"/>
          <w:szCs w:val="24"/>
        </w:rPr>
        <w:fldChar w:fldCharType="separate"/>
      </w:r>
      <w:r w:rsidR="00120775" w:rsidRPr="00120775">
        <w:rPr>
          <w:rFonts w:asciiTheme="majorBidi" w:hAnsiTheme="majorBidi"/>
          <w:noProof/>
          <w:sz w:val="24"/>
          <w:szCs w:val="24"/>
        </w:rPr>
        <w:t>(Jean McNiff and Jack Whitehed, 2006)</w:t>
      </w:r>
      <w:r w:rsidR="00FC598B">
        <w:rPr>
          <w:rFonts w:asciiTheme="majorBidi" w:hAnsiTheme="majorBidi"/>
          <w:sz w:val="24"/>
          <w:szCs w:val="24"/>
        </w:rPr>
        <w:fldChar w:fldCharType="end"/>
      </w:r>
    </w:p>
    <w:p w:rsidR="00A525E1" w:rsidRPr="00247034" w:rsidRDefault="00A525E1" w:rsidP="000A09A0">
      <w:pPr>
        <w:spacing w:line="240" w:lineRule="auto"/>
        <w:ind w:firstLine="284"/>
        <w:jc w:val="both"/>
        <w:rPr>
          <w:sz w:val="24"/>
          <w:szCs w:val="24"/>
        </w:rPr>
      </w:pPr>
      <w:r w:rsidRPr="00247034">
        <w:rPr>
          <w:rFonts w:asciiTheme="majorBidi" w:hAnsiTheme="majorBidi"/>
          <w:sz w:val="24"/>
          <w:szCs w:val="24"/>
        </w:rPr>
        <w:t>Analisis pada penelitian ini analisis yang berjenis kualitatif yaitu suatu bentuk analisis penelitian yang bermaksud untuk memahami fenomena tentang apa yang dialami oleh subjek penelitian seperti prilaku, persepsi, motivasi, tindakan atau kasus yang dikaji dan lain-lain.</w:t>
      </w:r>
      <w:r w:rsidR="00AC5985">
        <w:rPr>
          <w:rFonts w:asciiTheme="majorBidi" w:hAnsiTheme="majorBidi"/>
          <w:sz w:val="24"/>
          <w:szCs w:val="24"/>
          <w:lang w:val="en-US"/>
        </w:rPr>
        <w:t xml:space="preserve"> </w:t>
      </w:r>
      <w:r w:rsidR="000A09A0">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{"citationItems":[{"id":"ITEM-1","itemData":{"author":[{"dropping-particle":"","family":"Lexy J. Moleong","given":"","non-dropping-particle":"","parse-names":false,"suffix":""}],"id":"ITEM-1","issued":{"date-parts":[["2011"]]},"number-of-pages":"6","publisher":"Rosda Karya","publisher-place":"Bandung","title":"Lexy J. Moleong,","type":"book"},"uris":["http://www.mendeley.com/documents/?uuid=6cb10320-520c-47e3-883c-10739db464fc"]}],"mendeley":{"formattedCitation":"(Lexy J. Moleong, 2011)","plainTextFormattedCitation":"(Lexy J. Moleong, 2011)","previouslyFormattedCitation":"(Lexy J. Moleong, 2011)"},"properties":{"noteIndex":0},"schema":"https://github.com/citation-style-language/schema/raw/master/csl-citation.json"}</w:instrText>
      </w:r>
      <w:r w:rsidR="000A09A0">
        <w:rPr>
          <w:rFonts w:asciiTheme="majorBidi" w:hAnsiTheme="majorBidi"/>
          <w:sz w:val="24"/>
          <w:szCs w:val="24"/>
        </w:rPr>
        <w:fldChar w:fldCharType="separate"/>
      </w:r>
      <w:r w:rsidR="00120775" w:rsidRPr="00120775">
        <w:rPr>
          <w:rFonts w:asciiTheme="majorBidi" w:hAnsiTheme="majorBidi"/>
          <w:noProof/>
          <w:sz w:val="24"/>
          <w:szCs w:val="24"/>
        </w:rPr>
        <w:t>(Lexy J. Moleong, 2011)</w:t>
      </w:r>
      <w:r w:rsidR="000A09A0">
        <w:rPr>
          <w:rFonts w:asciiTheme="majorBidi" w:hAnsiTheme="majorBidi"/>
          <w:sz w:val="24"/>
          <w:szCs w:val="24"/>
        </w:rPr>
        <w:fldChar w:fldCharType="end"/>
      </w:r>
    </w:p>
    <w:p w:rsidR="00A525E1" w:rsidRPr="006A5281" w:rsidRDefault="00A525E1" w:rsidP="00AC5985">
      <w:pPr>
        <w:spacing w:line="240" w:lineRule="auto"/>
        <w:ind w:firstLine="284"/>
        <w:jc w:val="both"/>
        <w:rPr>
          <w:sz w:val="24"/>
          <w:szCs w:val="24"/>
        </w:rPr>
      </w:pPr>
      <w:r w:rsidRPr="006A5281">
        <w:rPr>
          <w:rFonts w:asciiTheme="majorBidi" w:hAnsiTheme="majorBidi"/>
          <w:sz w:val="24"/>
          <w:szCs w:val="24"/>
        </w:rPr>
        <w:t>Bahan yang dianalisa berupa program, kegiatan dan aktivitas atau loncatan waktu dan tempat individu.</w:t>
      </w:r>
      <w:r w:rsidR="00AC5985" w:rsidRPr="006A5281">
        <w:rPr>
          <w:rFonts w:asciiTheme="majorBidi" w:hAnsiTheme="majorBidi"/>
          <w:sz w:val="24"/>
          <w:szCs w:val="24"/>
          <w:lang w:val="en-US"/>
        </w:rPr>
        <w:t xml:space="preserve"> </w:t>
      </w:r>
      <w:r w:rsidRPr="006A5281">
        <w:rPr>
          <w:rFonts w:asciiTheme="majorBidi" w:hAnsiTheme="majorBidi"/>
          <w:sz w:val="24"/>
          <w:szCs w:val="24"/>
        </w:rPr>
        <w:t>Jenis penelitian ini bersifat analisis isi atau dokumen yaitu memusatkan kajian pada analisis dan interprestasi bahan atau materi yang direkam baik cetak atau tulis untuk mempelajari prilaku manusia.</w:t>
      </w:r>
      <w:r w:rsidR="00AC5985" w:rsidRPr="006A5281">
        <w:rPr>
          <w:rFonts w:asciiTheme="majorBidi" w:hAnsiTheme="majorBidi"/>
          <w:sz w:val="24"/>
          <w:szCs w:val="24"/>
          <w:lang w:val="en-US"/>
        </w:rPr>
        <w:t xml:space="preserve"> </w:t>
      </w:r>
      <w:r w:rsidR="00AC5985" w:rsidRPr="006A5281">
        <w:rPr>
          <w:rFonts w:asciiTheme="majorBidi" w:hAnsiTheme="majorBidi"/>
          <w:sz w:val="24"/>
          <w:szCs w:val="24"/>
        </w:rPr>
        <w:fldChar w:fldCharType="begin" w:fldLock="1"/>
      </w:r>
      <w:r w:rsidR="00694FC1" w:rsidRPr="006A5281">
        <w:rPr>
          <w:rFonts w:asciiTheme="majorBidi" w:hAnsiTheme="majorBidi"/>
          <w:sz w:val="24"/>
          <w:szCs w:val="24"/>
        </w:rPr>
        <w:instrText>ADDIN CSL_CITATION {"citationItems":[{"id":"ITEM-1","itemData":{"author":[{"dropping-particle":"","family":"Margono","given":"","non-dropping-particle":"","parse-names":false,"suffix":""}],"id":"ITEM-1","issued":{"date-parts":[["2013"]]},"number-of-pages":"119","publisher":"Widya Sakti","publisher-place":"Bogor","title":"Metodologi Penelitian Pendidikan,","type":"book"},"uris":["http://www.mendeley.com/documents/?uuid=3e5c8841-6597-46f7-889a-f3e2254bebd3"]}],"mendeley":{"formattedCitation":"(Margono, 2013)","plainTextFormattedCitation":"(Margono, 2013)","previouslyFormattedCitation":"(Margono, 2013)"},"properties":{"noteIndex":0},"schema":"https://github.com/citation-style-language/schema/raw/master/csl-citation.json"}</w:instrText>
      </w:r>
      <w:r w:rsidR="00AC5985" w:rsidRPr="006A5281">
        <w:rPr>
          <w:rFonts w:asciiTheme="majorBidi" w:hAnsiTheme="majorBidi"/>
          <w:sz w:val="24"/>
          <w:szCs w:val="24"/>
        </w:rPr>
        <w:fldChar w:fldCharType="separate"/>
      </w:r>
      <w:r w:rsidR="00AC5985" w:rsidRPr="006A5281">
        <w:rPr>
          <w:rFonts w:asciiTheme="majorBidi" w:hAnsiTheme="majorBidi"/>
          <w:noProof/>
          <w:sz w:val="24"/>
          <w:szCs w:val="24"/>
        </w:rPr>
        <w:t>(Margono, 2013)</w:t>
      </w:r>
      <w:r w:rsidR="00AC5985" w:rsidRPr="006A5281">
        <w:rPr>
          <w:rFonts w:asciiTheme="majorBidi" w:hAnsiTheme="majorBidi"/>
          <w:sz w:val="24"/>
          <w:szCs w:val="24"/>
        </w:rPr>
        <w:fldChar w:fldCharType="end"/>
      </w:r>
      <w:r w:rsidR="00AC5985" w:rsidRPr="006A5281">
        <w:rPr>
          <w:rFonts w:asciiTheme="majorBidi" w:hAnsiTheme="majorBidi"/>
          <w:sz w:val="24"/>
          <w:szCs w:val="24"/>
        </w:rPr>
        <w:t xml:space="preserve">  </w:t>
      </w:r>
    </w:p>
    <w:p w:rsidR="006A5281" w:rsidRPr="00247034" w:rsidRDefault="006A5281" w:rsidP="00C27C68">
      <w:pPr>
        <w:pStyle w:val="ListParagraph"/>
        <w:ind w:left="0" w:firstLine="284"/>
        <w:jc w:val="both"/>
        <w:rPr>
          <w:rFonts w:eastAsia="Calibri" w:cs="Times New Roman"/>
          <w:lang w:val="id-ID"/>
        </w:rPr>
      </w:pPr>
    </w:p>
    <w:p w:rsidR="006A5281" w:rsidRPr="006A5281" w:rsidRDefault="006A5281" w:rsidP="006A5281">
      <w:pPr>
        <w:pStyle w:val="ListParagraph"/>
        <w:numPr>
          <w:ilvl w:val="0"/>
          <w:numId w:val="43"/>
        </w:numPr>
        <w:ind w:left="284" w:hanging="283"/>
        <w:jc w:val="both"/>
        <w:rPr>
          <w:rFonts w:asciiTheme="majorBidi" w:hAnsiTheme="majorBidi"/>
          <w:b/>
          <w:bCs/>
        </w:rPr>
      </w:pPr>
      <w:r w:rsidRPr="006A5281">
        <w:rPr>
          <w:rFonts w:asciiTheme="majorBidi" w:hAnsiTheme="majorBidi"/>
          <w:b/>
          <w:bCs/>
        </w:rPr>
        <w:t xml:space="preserve">Data dan Sumber Data </w:t>
      </w:r>
    </w:p>
    <w:p w:rsidR="006A5281" w:rsidRDefault="00A525E1" w:rsidP="005E5E81">
      <w:pPr>
        <w:pStyle w:val="ListParagraph"/>
        <w:ind w:left="0" w:firstLine="284"/>
        <w:jc w:val="both"/>
        <w:rPr>
          <w:rFonts w:asciiTheme="majorBidi" w:hAnsiTheme="majorBidi"/>
        </w:rPr>
      </w:pPr>
      <w:r w:rsidRPr="00247034">
        <w:rPr>
          <w:rFonts w:asciiTheme="majorBidi" w:hAnsiTheme="majorBidi"/>
        </w:rPr>
        <w:t xml:space="preserve">Pada penelitian ini yang menjadi subjek penelitian adalah </w:t>
      </w:r>
      <w:proofErr w:type="spellStart"/>
      <w:r w:rsidRPr="00247034">
        <w:rPr>
          <w:rFonts w:asciiTheme="majorBidi" w:hAnsiTheme="majorBidi"/>
        </w:rPr>
        <w:t>santriwan</w:t>
      </w:r>
      <w:proofErr w:type="spellEnd"/>
      <w:r w:rsidRPr="00247034">
        <w:rPr>
          <w:rFonts w:asciiTheme="majorBidi" w:hAnsiTheme="majorBidi"/>
        </w:rPr>
        <w:t xml:space="preserve"> dan </w:t>
      </w:r>
      <w:proofErr w:type="spellStart"/>
      <w:r w:rsidRPr="00247034">
        <w:rPr>
          <w:rFonts w:asciiTheme="majorBidi" w:hAnsiTheme="majorBidi"/>
        </w:rPr>
        <w:t>santriwati</w:t>
      </w:r>
      <w:proofErr w:type="spellEnd"/>
      <w:r w:rsidRPr="00247034">
        <w:rPr>
          <w:rFonts w:asciiTheme="majorBidi" w:hAnsiTheme="majorBidi"/>
        </w:rPr>
        <w:t xml:space="preserve"> di Pondok Pesantren La </w:t>
      </w:r>
      <w:proofErr w:type="spellStart"/>
      <w:r w:rsidRPr="00247034">
        <w:rPr>
          <w:rFonts w:asciiTheme="majorBidi" w:hAnsiTheme="majorBidi"/>
        </w:rPr>
        <w:t>Tansa</w:t>
      </w:r>
      <w:proofErr w:type="spellEnd"/>
      <w:r w:rsidRPr="00247034">
        <w:rPr>
          <w:rFonts w:asciiTheme="majorBidi" w:hAnsiTheme="majorBidi"/>
        </w:rPr>
        <w:t xml:space="preserve"> yang bertempat di desa </w:t>
      </w:r>
      <w:proofErr w:type="spellStart"/>
      <w:r w:rsidRPr="00247034">
        <w:rPr>
          <w:rFonts w:asciiTheme="majorBidi" w:hAnsiTheme="majorBidi"/>
        </w:rPr>
        <w:t>Parakansantri</w:t>
      </w:r>
      <w:proofErr w:type="spellEnd"/>
      <w:r w:rsidRPr="00247034">
        <w:rPr>
          <w:rFonts w:asciiTheme="majorBidi" w:hAnsiTheme="majorBidi"/>
        </w:rPr>
        <w:t xml:space="preserve">, kecamatan </w:t>
      </w:r>
      <w:proofErr w:type="spellStart"/>
      <w:r w:rsidRPr="00247034">
        <w:rPr>
          <w:rFonts w:asciiTheme="majorBidi" w:hAnsiTheme="majorBidi"/>
        </w:rPr>
        <w:t>Lebakgedong</w:t>
      </w:r>
      <w:proofErr w:type="spellEnd"/>
      <w:r w:rsidRPr="00247034">
        <w:rPr>
          <w:rFonts w:asciiTheme="majorBidi" w:hAnsiTheme="majorBidi"/>
        </w:rPr>
        <w:t>, Kabupaten Lebak, Provinsi Banten</w:t>
      </w:r>
      <w:r w:rsidR="005E5E81">
        <w:rPr>
          <w:rFonts w:asciiTheme="majorBidi" w:hAnsiTheme="majorBidi"/>
        </w:rPr>
        <w:t>.</w:t>
      </w:r>
    </w:p>
    <w:p w:rsidR="00A525E1" w:rsidRPr="00247034" w:rsidRDefault="00A525E1" w:rsidP="005E5E81">
      <w:pPr>
        <w:pStyle w:val="ListParagraph"/>
        <w:ind w:left="0" w:firstLine="284"/>
        <w:jc w:val="both"/>
        <w:rPr>
          <w:rFonts w:asciiTheme="majorBidi" w:hAnsiTheme="majorBidi"/>
        </w:rPr>
      </w:pPr>
      <w:r w:rsidRPr="00247034">
        <w:rPr>
          <w:rFonts w:asciiTheme="majorBidi" w:hAnsiTheme="majorBidi"/>
        </w:rPr>
        <w:t xml:space="preserve"> </w:t>
      </w:r>
    </w:p>
    <w:p w:rsidR="006A5281" w:rsidRPr="006A5281" w:rsidRDefault="006A5281" w:rsidP="006A5281">
      <w:pPr>
        <w:pStyle w:val="ListParagraph"/>
        <w:numPr>
          <w:ilvl w:val="0"/>
          <w:numId w:val="43"/>
        </w:numPr>
        <w:ind w:left="284" w:hanging="283"/>
        <w:jc w:val="both"/>
        <w:rPr>
          <w:rFonts w:asciiTheme="majorBidi" w:hAnsiTheme="majorBidi"/>
          <w:b/>
          <w:bCs/>
        </w:rPr>
      </w:pPr>
      <w:r w:rsidRPr="006A5281">
        <w:rPr>
          <w:rFonts w:asciiTheme="majorBidi" w:hAnsiTheme="majorBidi"/>
          <w:b/>
          <w:bCs/>
        </w:rPr>
        <w:t xml:space="preserve">Prosedur Penelitian </w:t>
      </w:r>
    </w:p>
    <w:p w:rsidR="005E5E81" w:rsidRPr="00D731CE" w:rsidRDefault="006A5281" w:rsidP="00D731CE">
      <w:pPr>
        <w:spacing w:line="240" w:lineRule="auto"/>
        <w:ind w:firstLine="284"/>
        <w:jc w:val="both"/>
        <w:rPr>
          <w:rFonts w:asciiTheme="majorBidi" w:hAnsiTheme="majorBidi"/>
          <w:sz w:val="24"/>
          <w:szCs w:val="24"/>
          <w:lang w:val="en-US"/>
        </w:rPr>
      </w:pPr>
      <w:r>
        <w:rPr>
          <w:rFonts w:asciiTheme="majorBidi" w:hAnsiTheme="majorBidi"/>
          <w:sz w:val="24"/>
          <w:szCs w:val="24"/>
          <w:lang w:val="en-US"/>
        </w:rPr>
        <w:t>Prosedur</w:t>
      </w:r>
      <w:r w:rsidR="00A525E1" w:rsidRPr="00247034">
        <w:rPr>
          <w:rFonts w:asciiTheme="majorBidi" w:hAnsiTheme="majorBidi"/>
          <w:sz w:val="24"/>
          <w:szCs w:val="24"/>
        </w:rPr>
        <w:t xml:space="preserve"> penelitian ini menggunakan model yang dikembangkan oleh Stephen Kemmis dan Robbin Me Taggrat</w:t>
      </w:r>
      <w:r w:rsidR="00D731CE">
        <w:rPr>
          <w:rFonts w:asciiTheme="majorBidi" w:hAnsiTheme="majorBidi"/>
          <w:sz w:val="24"/>
          <w:szCs w:val="24"/>
          <w:lang w:val="en-US"/>
        </w:rPr>
        <w:t xml:space="preserve"> yaitu</w:t>
      </w:r>
    </w:p>
    <w:p w:rsidR="005E5E81" w:rsidRPr="005E5E81" w:rsidRDefault="00A525E1" w:rsidP="005E5E81">
      <w:pPr>
        <w:spacing w:line="240" w:lineRule="auto"/>
        <w:ind w:firstLine="284"/>
        <w:jc w:val="both"/>
        <w:rPr>
          <w:rFonts w:asciiTheme="majorBidi" w:hAnsiTheme="majorBidi"/>
          <w:sz w:val="24"/>
          <w:szCs w:val="24"/>
        </w:rPr>
      </w:pPr>
      <w:r w:rsidRPr="005E5E81">
        <w:rPr>
          <w:rFonts w:asciiTheme="majorBidi" w:hAnsiTheme="majorBidi"/>
          <w:sz w:val="24"/>
          <w:szCs w:val="24"/>
        </w:rPr>
        <w:t xml:space="preserve">Perencanaan adalah serangkaian tindakan yang direncanakan untuk meningkatkan apa yang telah terjadi. Dalam penelitian ini </w:t>
      </w:r>
      <w:r w:rsidR="00332763" w:rsidRPr="005E5E81">
        <w:rPr>
          <w:rFonts w:asciiTheme="majorBidi" w:hAnsiTheme="majorBidi"/>
          <w:sz w:val="24"/>
          <w:szCs w:val="24"/>
        </w:rPr>
        <w:t xml:space="preserve">rencana yang akan dilaksanakan yaitu suatu penyusunan program yang akan dijadwalkan dalam rangka mendapati </w:t>
      </w:r>
      <w:r w:rsidRPr="005E5E81">
        <w:rPr>
          <w:rFonts w:asciiTheme="majorBidi" w:hAnsiTheme="majorBidi"/>
          <w:sz w:val="24"/>
          <w:szCs w:val="24"/>
        </w:rPr>
        <w:t xml:space="preserve">model pendidikan kepemimpinan berbasis </w:t>
      </w:r>
      <w:r w:rsidRPr="005E5E81">
        <w:rPr>
          <w:rFonts w:asciiTheme="majorBidi" w:hAnsiTheme="majorBidi"/>
          <w:i/>
          <w:iCs/>
          <w:sz w:val="24"/>
          <w:szCs w:val="24"/>
        </w:rPr>
        <w:t>tazkiyah al nafs.</w:t>
      </w:r>
    </w:p>
    <w:p w:rsidR="005E5E81" w:rsidRPr="005E5E81" w:rsidRDefault="00A525E1" w:rsidP="005E5E81">
      <w:pPr>
        <w:spacing w:line="240" w:lineRule="auto"/>
        <w:ind w:firstLine="284"/>
        <w:jc w:val="both"/>
        <w:rPr>
          <w:rFonts w:asciiTheme="majorBidi" w:hAnsiTheme="majorBidi"/>
          <w:sz w:val="24"/>
          <w:szCs w:val="24"/>
        </w:rPr>
      </w:pPr>
      <w:r w:rsidRPr="005E5E81">
        <w:rPr>
          <w:rFonts w:asciiTheme="majorBidi" w:hAnsiTheme="majorBidi"/>
          <w:sz w:val="24"/>
          <w:szCs w:val="24"/>
        </w:rPr>
        <w:t>Tindakan adalah proses tentang apa yang sudah direncanakan dengan pengontrolan secara seksama. Proses pelaksanaa</w:t>
      </w:r>
      <w:r w:rsidR="00332763" w:rsidRPr="005E5E81">
        <w:rPr>
          <w:rFonts w:asciiTheme="majorBidi" w:hAnsiTheme="majorBidi"/>
          <w:sz w:val="24"/>
          <w:szCs w:val="24"/>
        </w:rPr>
        <w:t>n</w:t>
      </w:r>
      <w:r w:rsidRPr="005E5E81">
        <w:rPr>
          <w:rFonts w:asciiTheme="majorBidi" w:hAnsiTheme="majorBidi"/>
          <w:sz w:val="24"/>
          <w:szCs w:val="24"/>
        </w:rPr>
        <w:t xml:space="preserve"> atas apa yang direncanakan </w:t>
      </w:r>
      <w:r w:rsidR="00332763" w:rsidRPr="005E5E81">
        <w:rPr>
          <w:rFonts w:asciiTheme="majorBidi" w:hAnsiTheme="majorBidi"/>
          <w:sz w:val="24"/>
          <w:szCs w:val="24"/>
        </w:rPr>
        <w:t xml:space="preserve">dalam perencanaan yang dituangkan dalam </w:t>
      </w:r>
      <w:r w:rsidR="00332763" w:rsidRPr="005E5E81">
        <w:rPr>
          <w:rFonts w:asciiTheme="majorBidi" w:hAnsiTheme="majorBidi"/>
          <w:sz w:val="24"/>
          <w:szCs w:val="24"/>
        </w:rPr>
        <w:t xml:space="preserve">program harian </w:t>
      </w:r>
      <w:r w:rsidRPr="005E5E81">
        <w:rPr>
          <w:rFonts w:asciiTheme="majorBidi" w:hAnsiTheme="majorBidi"/>
          <w:sz w:val="24"/>
          <w:szCs w:val="24"/>
        </w:rPr>
        <w:t xml:space="preserve">dalam pendidikan kepemimpinan berbasis </w:t>
      </w:r>
      <w:r w:rsidRPr="005E5E81">
        <w:rPr>
          <w:rFonts w:asciiTheme="majorBidi" w:hAnsiTheme="majorBidi"/>
          <w:i/>
          <w:iCs/>
          <w:sz w:val="24"/>
          <w:szCs w:val="24"/>
        </w:rPr>
        <w:t>tazkiyah al nafs</w:t>
      </w:r>
      <w:r w:rsidRPr="005E5E81">
        <w:rPr>
          <w:rFonts w:asciiTheme="majorBidi" w:hAnsiTheme="majorBidi"/>
          <w:sz w:val="24"/>
          <w:szCs w:val="24"/>
        </w:rPr>
        <w:t xml:space="preserve"> di pondok pesantren La Tansa. </w:t>
      </w:r>
    </w:p>
    <w:p w:rsidR="005E5E81" w:rsidRPr="005E5E81" w:rsidRDefault="00332763" w:rsidP="005E5E81">
      <w:pPr>
        <w:spacing w:line="240" w:lineRule="auto"/>
        <w:ind w:firstLine="284"/>
        <w:jc w:val="both"/>
        <w:rPr>
          <w:rFonts w:asciiTheme="majorBidi" w:hAnsiTheme="majorBidi"/>
          <w:sz w:val="24"/>
          <w:szCs w:val="24"/>
        </w:rPr>
      </w:pPr>
      <w:r w:rsidRPr="005E5E81">
        <w:rPr>
          <w:rFonts w:asciiTheme="majorBidi" w:hAnsiTheme="majorBidi"/>
          <w:sz w:val="24"/>
          <w:szCs w:val="24"/>
        </w:rPr>
        <w:t>Hasil</w:t>
      </w:r>
      <w:r w:rsidR="00A525E1" w:rsidRPr="005E5E81">
        <w:rPr>
          <w:rFonts w:asciiTheme="majorBidi" w:hAnsiTheme="majorBidi"/>
          <w:sz w:val="24"/>
          <w:szCs w:val="24"/>
        </w:rPr>
        <w:t xml:space="preserve"> adalah </w:t>
      </w:r>
      <w:r w:rsidRPr="005E5E81">
        <w:rPr>
          <w:rFonts w:asciiTheme="majorBidi" w:hAnsiTheme="majorBidi"/>
          <w:sz w:val="24"/>
          <w:szCs w:val="24"/>
        </w:rPr>
        <w:t xml:space="preserve">suatu tujuan yang ditetapkan dalam suatu perencanaan yang menjadi landasan dalam pelaksanaan dalam pendidikan kepemimpinan berbasis </w:t>
      </w:r>
      <w:r w:rsidRPr="005E5E81">
        <w:rPr>
          <w:rFonts w:asciiTheme="majorBidi" w:hAnsiTheme="majorBidi"/>
          <w:i/>
          <w:iCs/>
          <w:sz w:val="24"/>
          <w:szCs w:val="24"/>
        </w:rPr>
        <w:t>tazkiyah al nafs</w:t>
      </w:r>
      <w:r w:rsidRPr="005E5E81">
        <w:rPr>
          <w:rFonts w:asciiTheme="majorBidi" w:hAnsiTheme="majorBidi"/>
          <w:sz w:val="24"/>
          <w:szCs w:val="24"/>
        </w:rPr>
        <w:t xml:space="preserve">. </w:t>
      </w:r>
    </w:p>
    <w:p w:rsidR="00A525E1" w:rsidRPr="005E5E81" w:rsidRDefault="00332763" w:rsidP="005E5E81">
      <w:pPr>
        <w:spacing w:line="240" w:lineRule="auto"/>
        <w:ind w:firstLine="284"/>
        <w:jc w:val="both"/>
        <w:rPr>
          <w:rFonts w:asciiTheme="majorBidi" w:hAnsiTheme="majorBidi"/>
          <w:sz w:val="24"/>
          <w:szCs w:val="24"/>
        </w:rPr>
      </w:pPr>
      <w:r w:rsidRPr="005E5E81">
        <w:rPr>
          <w:rFonts w:asciiTheme="majorBidi" w:hAnsiTheme="majorBidi"/>
          <w:sz w:val="24"/>
          <w:szCs w:val="24"/>
        </w:rPr>
        <w:t>Evaluasi</w:t>
      </w:r>
      <w:r w:rsidR="00A525E1" w:rsidRPr="005E5E81">
        <w:rPr>
          <w:rFonts w:asciiTheme="majorBidi" w:hAnsiTheme="majorBidi"/>
          <w:sz w:val="24"/>
          <w:szCs w:val="24"/>
        </w:rPr>
        <w:t xml:space="preserve"> adalah sarana untuk mengkaji kembali tindakan yang telah dilakukan terhadap subjek penelitian dan dicatat dalam observasi sebagai jawaban dalam pelaksanaan model pendidikan kepemimpinan berbasis </w:t>
      </w:r>
      <w:r w:rsidR="00A525E1" w:rsidRPr="005E5E81">
        <w:rPr>
          <w:rFonts w:asciiTheme="majorBidi" w:hAnsiTheme="majorBidi"/>
          <w:i/>
          <w:iCs/>
          <w:sz w:val="24"/>
          <w:szCs w:val="24"/>
        </w:rPr>
        <w:t>tazkiyah al nafs</w:t>
      </w:r>
      <w:r w:rsidRPr="005E5E81">
        <w:rPr>
          <w:rFonts w:asciiTheme="majorBidi" w:hAnsiTheme="majorBidi"/>
          <w:i/>
          <w:iCs/>
          <w:sz w:val="24"/>
          <w:szCs w:val="24"/>
        </w:rPr>
        <w:t xml:space="preserve"> </w:t>
      </w:r>
      <w:r w:rsidRPr="005E5E81">
        <w:rPr>
          <w:rFonts w:asciiTheme="majorBidi" w:hAnsiTheme="majorBidi"/>
          <w:sz w:val="24"/>
          <w:szCs w:val="24"/>
        </w:rPr>
        <w:t>di pondok pesantren La Tansa</w:t>
      </w:r>
      <w:r w:rsidR="00A525E1" w:rsidRPr="005E5E81">
        <w:rPr>
          <w:rFonts w:asciiTheme="majorBidi" w:hAnsiTheme="majorBidi"/>
          <w:i/>
          <w:iCs/>
          <w:sz w:val="24"/>
          <w:szCs w:val="24"/>
        </w:rPr>
        <w:t>.</w:t>
      </w:r>
      <w:r w:rsidR="005E5E81" w:rsidRPr="005E5E81">
        <w:rPr>
          <w:rFonts w:asciiTheme="majorBidi" w:hAnsiTheme="majorBidi"/>
          <w:i/>
          <w:iCs/>
          <w:sz w:val="24"/>
          <w:szCs w:val="24"/>
        </w:rPr>
        <w:t xml:space="preserve"> </w:t>
      </w:r>
      <w:r w:rsidR="005E5E81" w:rsidRPr="005E5E81">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{"citationItems":[{"id":"ITEM-1","itemData":{"author":[{"dropping-particle":"","family":"Hamid Permadi","given":"","non-dropping-particle":"","parse-names":false,"suffix":""}],"id":"ITEM-1","issued":{"date-parts":[["2011"]]},"number-of-pages":"248","publisher":"Alfabeta","publisher-place":"Bandung","title":"Metode Penelitian Pendidikan","type":"book"},"uris":["http://www.mendeley.com/documents/?uuid=9f305b77-c05f-42cb-8205-8db3bfb8da2f"]}],"mendeley":{"formattedCitation":"(Hamid Permadi, 2011)","plainTextFormattedCitation":"(Hamid Permadi, 2011)","previouslyFormattedCitation":"(Hamid Permadi, 2011)"},"properties":{"noteIndex":0},"schema":"https://github.com/citation-style-language/schema/raw/master/csl-citation.json"}</w:instrText>
      </w:r>
      <w:r w:rsidR="005E5E81" w:rsidRPr="005E5E81">
        <w:rPr>
          <w:rFonts w:asciiTheme="majorBidi" w:hAnsiTheme="majorBidi"/>
          <w:sz w:val="24"/>
          <w:szCs w:val="24"/>
        </w:rPr>
        <w:fldChar w:fldCharType="separate"/>
      </w:r>
      <w:r w:rsidR="005E5E81" w:rsidRPr="005E5E81">
        <w:rPr>
          <w:rFonts w:asciiTheme="majorBidi" w:hAnsiTheme="majorBidi"/>
          <w:noProof/>
          <w:sz w:val="24"/>
          <w:szCs w:val="24"/>
        </w:rPr>
        <w:t>(Hamid Permadi, 2011)</w:t>
      </w:r>
      <w:r w:rsidR="005E5E81" w:rsidRPr="005E5E81">
        <w:rPr>
          <w:rFonts w:asciiTheme="majorBidi" w:hAnsiTheme="majorBidi"/>
          <w:sz w:val="24"/>
          <w:szCs w:val="24"/>
        </w:rPr>
        <w:fldChar w:fldCharType="end"/>
      </w:r>
      <w:r w:rsidR="00A525E1" w:rsidRPr="005E5E81">
        <w:rPr>
          <w:rFonts w:asciiTheme="majorBidi" w:hAnsiTheme="majorBidi"/>
          <w:i/>
          <w:iCs/>
          <w:sz w:val="24"/>
          <w:szCs w:val="24"/>
        </w:rPr>
        <w:t xml:space="preserve"> </w:t>
      </w:r>
    </w:p>
    <w:p w:rsidR="006A5281" w:rsidRPr="006A5281" w:rsidRDefault="006A5281" w:rsidP="006A5281">
      <w:pPr>
        <w:pStyle w:val="ListParagraph"/>
        <w:numPr>
          <w:ilvl w:val="0"/>
          <w:numId w:val="43"/>
        </w:numPr>
        <w:ind w:left="284" w:hanging="283"/>
        <w:jc w:val="both"/>
        <w:rPr>
          <w:rFonts w:asciiTheme="majorBidi" w:hAnsiTheme="majorBidi"/>
          <w:b/>
          <w:bCs/>
        </w:rPr>
      </w:pPr>
      <w:r w:rsidRPr="006A5281">
        <w:rPr>
          <w:rFonts w:asciiTheme="majorBidi" w:hAnsiTheme="majorBidi"/>
          <w:b/>
          <w:bCs/>
        </w:rPr>
        <w:t>Teknik pengumpulan</w:t>
      </w:r>
      <w:r>
        <w:rPr>
          <w:rFonts w:asciiTheme="majorBidi" w:hAnsiTheme="majorBidi"/>
          <w:b/>
          <w:bCs/>
        </w:rPr>
        <w:t xml:space="preserve"> Data</w:t>
      </w:r>
    </w:p>
    <w:p w:rsidR="005E5E81" w:rsidRPr="009A1C22" w:rsidRDefault="00A525E1" w:rsidP="009A1C22">
      <w:pPr>
        <w:spacing w:line="240" w:lineRule="auto"/>
        <w:ind w:firstLine="284"/>
        <w:jc w:val="both"/>
        <w:rPr>
          <w:rFonts w:asciiTheme="majorBidi" w:hAnsiTheme="majorBidi"/>
          <w:sz w:val="24"/>
          <w:szCs w:val="24"/>
        </w:rPr>
      </w:pPr>
      <w:r w:rsidRPr="009A1C22">
        <w:rPr>
          <w:rFonts w:asciiTheme="majorBidi" w:hAnsiTheme="majorBidi"/>
          <w:sz w:val="24"/>
          <w:szCs w:val="24"/>
        </w:rPr>
        <w:t>Teknik pengumpulan yang digunak</w:t>
      </w:r>
      <w:r w:rsidR="005E5E81" w:rsidRPr="009A1C22">
        <w:rPr>
          <w:rFonts w:asciiTheme="majorBidi" w:hAnsiTheme="majorBidi"/>
          <w:sz w:val="24"/>
          <w:szCs w:val="24"/>
        </w:rPr>
        <w:t>an</w:t>
      </w:r>
      <w:r w:rsidR="005E5E81" w:rsidRPr="009A1C22">
        <w:rPr>
          <w:rFonts w:asciiTheme="majorBidi" w:hAnsiTheme="majorBidi"/>
          <w:sz w:val="24"/>
          <w:szCs w:val="24"/>
          <w:lang w:val="en-US"/>
        </w:rPr>
        <w:t xml:space="preserve"> yaitu o</w:t>
      </w:r>
      <w:r w:rsidRPr="009A1C22">
        <w:rPr>
          <w:rFonts w:asciiTheme="majorBidi" w:hAnsiTheme="majorBidi"/>
          <w:sz w:val="24"/>
          <w:szCs w:val="24"/>
        </w:rPr>
        <w:t xml:space="preserve">bservasi partisipasi </w:t>
      </w:r>
      <w:r w:rsidR="005E5E81" w:rsidRPr="009A1C22">
        <w:rPr>
          <w:rFonts w:asciiTheme="majorBidi" w:hAnsiTheme="majorBidi"/>
          <w:sz w:val="24"/>
          <w:szCs w:val="24"/>
          <w:lang w:val="en-US"/>
        </w:rPr>
        <w:t>dengan m</w:t>
      </w:r>
      <w:r w:rsidR="00DB625E" w:rsidRPr="009A1C22">
        <w:rPr>
          <w:rFonts w:asciiTheme="majorBidi" w:hAnsiTheme="majorBidi"/>
          <w:sz w:val="24"/>
          <w:szCs w:val="24"/>
        </w:rPr>
        <w:t>elakukan tindakan pengamatan secara langsung dalam kehidupan dan kegiatan sehari-hari dalam rangka pendidikan kepemimpinan di pondok pesantren La Tansa</w:t>
      </w:r>
      <w:r w:rsidR="005E5E81" w:rsidRPr="009A1C22">
        <w:rPr>
          <w:rFonts w:asciiTheme="majorBidi" w:hAnsiTheme="majorBidi"/>
          <w:sz w:val="24"/>
          <w:szCs w:val="24"/>
          <w:lang w:val="en-US"/>
        </w:rPr>
        <w:t xml:space="preserve">, </w:t>
      </w:r>
      <w:r w:rsidR="00DB625E" w:rsidRPr="009A1C22">
        <w:rPr>
          <w:rFonts w:asciiTheme="majorBidi" w:hAnsiTheme="majorBidi"/>
          <w:sz w:val="24"/>
          <w:szCs w:val="24"/>
        </w:rPr>
        <w:t>Sehingga data yang didapati oleh observer merupakan data dengan cara merekam kejadian pada kegiatan yang dilaksanakan di pondok pesantren La Tansa rekaman data yang didapati oleh peneliti berupa dokumen yang berisikan atas program kerja Osis dan DKG, foto-foto kegiatan yang dilaksanakan dalam kegiatan harian, mingguan dan bulanan dan semesteran dan tahunan seperti kegiatan PPKA, Metode Iqra, KMD, Up Grading, KPP, Halaqah Al-Q</w:t>
      </w:r>
      <w:r w:rsidR="009A1C22">
        <w:rPr>
          <w:rFonts w:asciiTheme="majorBidi" w:hAnsiTheme="majorBidi"/>
          <w:sz w:val="24"/>
          <w:szCs w:val="24"/>
        </w:rPr>
        <w:t>ur’an, Muhadarah dan Muhadat</w:t>
      </w:r>
      <w:r w:rsidR="009A1C22">
        <w:rPr>
          <w:rFonts w:asciiTheme="majorBidi" w:hAnsiTheme="majorBidi"/>
          <w:sz w:val="24"/>
          <w:szCs w:val="24"/>
          <w:lang w:val="en-US"/>
        </w:rPr>
        <w:t>sah.</w:t>
      </w:r>
      <w:r w:rsidR="00DB625E" w:rsidRPr="009A1C22">
        <w:rPr>
          <w:rFonts w:asciiTheme="majorBidi" w:hAnsiTheme="majorBidi"/>
          <w:sz w:val="24"/>
          <w:szCs w:val="24"/>
        </w:rPr>
        <w:t xml:space="preserve"> </w:t>
      </w:r>
    </w:p>
    <w:p w:rsidR="008B7CC8" w:rsidRDefault="00A525E1" w:rsidP="008B7CC8">
      <w:pPr>
        <w:spacing w:line="240" w:lineRule="auto"/>
        <w:ind w:firstLine="284"/>
        <w:jc w:val="both"/>
        <w:rPr>
          <w:rFonts w:asciiTheme="majorBidi" w:hAnsiTheme="majorBidi"/>
          <w:sz w:val="24"/>
          <w:szCs w:val="24"/>
        </w:rPr>
      </w:pPr>
      <w:r w:rsidRPr="00D731CE">
        <w:rPr>
          <w:rFonts w:asciiTheme="majorBidi" w:hAnsiTheme="majorBidi"/>
          <w:sz w:val="24"/>
          <w:szCs w:val="24"/>
        </w:rPr>
        <w:t>Wawancara Informal</w:t>
      </w:r>
      <w:r w:rsidR="005E5E81" w:rsidRPr="00D731CE">
        <w:rPr>
          <w:rFonts w:asciiTheme="majorBidi" w:hAnsiTheme="majorBidi"/>
          <w:sz w:val="24"/>
          <w:szCs w:val="24"/>
        </w:rPr>
        <w:t xml:space="preserve"> dengan dilaksanakan bersifat </w:t>
      </w:r>
      <w:r w:rsidR="005E5E81" w:rsidRPr="00D731CE">
        <w:rPr>
          <w:rFonts w:asciiTheme="majorBidi" w:hAnsiTheme="majorBidi"/>
          <w:sz w:val="24"/>
          <w:szCs w:val="24"/>
          <w:lang w:val="en-US"/>
        </w:rPr>
        <w:t xml:space="preserve">partisipasi, </w:t>
      </w:r>
      <w:r w:rsidR="005E5E81" w:rsidRPr="00D731CE">
        <w:rPr>
          <w:rFonts w:asciiTheme="majorBidi" w:hAnsiTheme="majorBidi"/>
          <w:sz w:val="24"/>
          <w:szCs w:val="24"/>
        </w:rPr>
        <w:t>santai dan tidak berbentuk resmi sehingga wawancara berlangsung secara wajar</w:t>
      </w:r>
      <w:r w:rsidR="005E5E81" w:rsidRPr="00D731CE">
        <w:rPr>
          <w:rFonts w:asciiTheme="majorBidi" w:hAnsiTheme="majorBidi"/>
          <w:sz w:val="24"/>
          <w:szCs w:val="24"/>
          <w:lang w:val="en-US"/>
        </w:rPr>
        <w:t xml:space="preserve">. </w:t>
      </w:r>
      <w:r w:rsidR="005E5E81" w:rsidRPr="00D731CE">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{"citationItems":[{"id":"ITEM-1","itemData":{"author":[{"dropping-particle":"","family":"Basrowi","given":"Suwandi","non-dropping-particle":"","parse-names":false,"suffix":""}],"id":"ITEM-1","issued":{"date-parts":[["2009"]]},"number-of-pages":"127","publisher":"Rineka Cipta.","publisher-place":"Jakarta","title":"Memahami Penelitian Kualitatif","type":"book"},"uris":["http://www.mendeley.com/documents/?uuid=e9dca239-34dc-46b3-bd50-70a9f43aaeb5"]}],"mendeley":{"formattedCitation":"(Basrowi, 2009)","plainTextFormattedCitation":"(Basrowi, 2009)","previouslyFormattedCitation":"(Basrowi, 2009)"},"properties":{"noteIndex":0},"schema":"https://github.com/citation-style-language/schema/raw/master/csl-citation.json"}</w:instrText>
      </w:r>
      <w:r w:rsidR="005E5E81" w:rsidRPr="00D731CE">
        <w:rPr>
          <w:rFonts w:asciiTheme="majorBidi" w:hAnsiTheme="majorBidi"/>
          <w:sz w:val="24"/>
          <w:szCs w:val="24"/>
        </w:rPr>
        <w:fldChar w:fldCharType="separate"/>
      </w:r>
      <w:r w:rsidR="005E5E81" w:rsidRPr="00D731CE">
        <w:rPr>
          <w:rFonts w:asciiTheme="majorBidi" w:hAnsiTheme="majorBidi"/>
          <w:noProof/>
          <w:sz w:val="24"/>
          <w:szCs w:val="24"/>
        </w:rPr>
        <w:t>(Basrowi, 2009)</w:t>
      </w:r>
      <w:r w:rsidR="005E5E81" w:rsidRPr="00D731CE">
        <w:rPr>
          <w:rFonts w:asciiTheme="majorBidi" w:hAnsiTheme="majorBidi"/>
          <w:sz w:val="24"/>
          <w:szCs w:val="24"/>
        </w:rPr>
        <w:fldChar w:fldCharType="end"/>
      </w:r>
      <w:r w:rsidR="005E5E81" w:rsidRPr="00D731CE">
        <w:rPr>
          <w:rFonts w:asciiTheme="majorBidi" w:hAnsiTheme="majorBidi"/>
          <w:sz w:val="24"/>
          <w:szCs w:val="24"/>
        </w:rPr>
        <w:t xml:space="preserve"> </w:t>
      </w:r>
      <w:r w:rsidR="005E5E81" w:rsidRPr="00D731CE">
        <w:rPr>
          <w:rFonts w:asciiTheme="majorBidi" w:hAnsiTheme="majorBidi"/>
          <w:sz w:val="24"/>
          <w:szCs w:val="24"/>
          <w:lang w:val="en-US"/>
        </w:rPr>
        <w:t xml:space="preserve">wawancara ini dilaksanakan kepada </w:t>
      </w:r>
      <w:r w:rsidR="005E5E81" w:rsidRPr="00D731CE">
        <w:rPr>
          <w:rFonts w:asciiTheme="majorBidi" w:hAnsiTheme="majorBidi"/>
          <w:sz w:val="24"/>
          <w:szCs w:val="24"/>
        </w:rPr>
        <w:t xml:space="preserve"> yang</w:t>
      </w:r>
      <w:r w:rsidR="005E5E81" w:rsidRPr="00D731CE">
        <w:rPr>
          <w:rFonts w:asciiTheme="majorBidi" w:hAnsiTheme="majorBidi"/>
          <w:sz w:val="24"/>
          <w:szCs w:val="24"/>
          <w:lang w:val="en-US"/>
        </w:rPr>
        <w:t xml:space="preserve"> </w:t>
      </w:r>
      <w:r w:rsidR="006A636D" w:rsidRPr="00D731CE">
        <w:rPr>
          <w:rFonts w:asciiTheme="majorBidi" w:hAnsiTheme="majorBidi"/>
          <w:sz w:val="24"/>
          <w:szCs w:val="24"/>
        </w:rPr>
        <w:t>KH. Adrian Mafatihullah Karim, MA. Sebagai Pimpinan Pondok Pesantren La Tansa.  Ustadz H. M. Rasyidi, S. Ag., M Pd. Sebagai D</w:t>
      </w:r>
      <w:r w:rsidR="005E5E81" w:rsidRPr="00D731CE">
        <w:rPr>
          <w:rFonts w:asciiTheme="majorBidi" w:hAnsiTheme="majorBidi"/>
          <w:sz w:val="24"/>
          <w:szCs w:val="24"/>
        </w:rPr>
        <w:t>ir. II Bidang Pengasuhan Putra</w:t>
      </w:r>
      <w:r w:rsidR="005E5E81" w:rsidRPr="00D731CE">
        <w:rPr>
          <w:rFonts w:asciiTheme="majorBidi" w:hAnsiTheme="majorBidi"/>
          <w:sz w:val="24"/>
          <w:szCs w:val="24"/>
          <w:lang w:val="en-US"/>
        </w:rPr>
        <w:t xml:space="preserve">, </w:t>
      </w:r>
      <w:r w:rsidR="006A636D" w:rsidRPr="00D731CE">
        <w:rPr>
          <w:rFonts w:asciiTheme="majorBidi" w:hAnsiTheme="majorBidi"/>
          <w:sz w:val="24"/>
          <w:szCs w:val="24"/>
        </w:rPr>
        <w:t>Ustadz Makmun Nawawi, S. Ag. Sebagai kep</w:t>
      </w:r>
      <w:r w:rsidR="005E5E81" w:rsidRPr="00D731CE">
        <w:rPr>
          <w:rFonts w:asciiTheme="majorBidi" w:hAnsiTheme="majorBidi"/>
          <w:sz w:val="24"/>
          <w:szCs w:val="24"/>
        </w:rPr>
        <w:t>ala Sekolah Menengah Atas (SMA</w:t>
      </w:r>
      <w:r w:rsidR="005E5E81" w:rsidRPr="008B7CC8">
        <w:rPr>
          <w:rFonts w:asciiTheme="majorBidi" w:hAnsiTheme="majorBidi"/>
          <w:sz w:val="24"/>
          <w:szCs w:val="24"/>
        </w:rPr>
        <w:t xml:space="preserve">) </w:t>
      </w:r>
      <w:r w:rsidR="006A636D" w:rsidRPr="00D731CE">
        <w:rPr>
          <w:rFonts w:asciiTheme="majorBidi" w:hAnsiTheme="majorBidi"/>
          <w:sz w:val="24"/>
          <w:szCs w:val="24"/>
        </w:rPr>
        <w:lastRenderedPageBreak/>
        <w:t>Ustad Irman Sulaiman Fauzi, SE., M. Pd. I. Ketua Sekretariat Pondok</w:t>
      </w:r>
      <w:r w:rsidR="00D731CE" w:rsidRPr="008B7CC8">
        <w:rPr>
          <w:rFonts w:asciiTheme="majorBidi" w:hAnsiTheme="majorBidi"/>
          <w:sz w:val="24"/>
          <w:szCs w:val="24"/>
        </w:rPr>
        <w:t>.</w:t>
      </w:r>
    </w:p>
    <w:p w:rsidR="008B7CC8" w:rsidRPr="009F23C6" w:rsidRDefault="00A525E1" w:rsidP="008B7CC8">
      <w:pPr>
        <w:spacing w:line="240" w:lineRule="auto"/>
        <w:ind w:firstLine="284"/>
        <w:jc w:val="both"/>
        <w:rPr>
          <w:rFonts w:asciiTheme="majorBidi" w:hAnsiTheme="majorBidi"/>
          <w:sz w:val="24"/>
          <w:szCs w:val="24"/>
        </w:rPr>
      </w:pPr>
      <w:r w:rsidRPr="009F23C6">
        <w:rPr>
          <w:rFonts w:asciiTheme="majorBidi" w:hAnsiTheme="majorBidi"/>
          <w:sz w:val="24"/>
          <w:szCs w:val="24"/>
        </w:rPr>
        <w:t>Dokumentasi adalah metode untuk mencari data mengenai hal-hal atau variabel yang berupa catatan, transkip, buku, surat kabar, majalah, prasasti, notulen rapat, lengger, agenda dan lain sebagainya.</w:t>
      </w:r>
      <w:r w:rsidR="008B7CC8" w:rsidRPr="009F23C6">
        <w:rPr>
          <w:rFonts w:asciiTheme="majorBidi" w:hAnsiTheme="majorBidi"/>
          <w:sz w:val="24"/>
          <w:szCs w:val="24"/>
          <w:lang w:val="en-US"/>
        </w:rPr>
        <w:t xml:space="preserve"> </w:t>
      </w:r>
      <w:r w:rsidR="000A09A0" w:rsidRPr="009F23C6">
        <w:rPr>
          <w:rFonts w:asciiTheme="majorBidi" w:hAnsiTheme="majorBidi"/>
          <w:sz w:val="24"/>
          <w:szCs w:val="24"/>
        </w:rPr>
        <w:fldChar w:fldCharType="begin" w:fldLock="1"/>
      </w:r>
      <w:r w:rsidR="00694FC1">
        <w:rPr>
          <w:rFonts w:asciiTheme="majorBidi" w:hAnsiTheme="majorBidi"/>
          <w:sz w:val="24"/>
          <w:szCs w:val="24"/>
        </w:rPr>
        <w:instrText>ADDIN CSL_CITATION {"citationItems":[{"id":"ITEM-1","itemData":{"author":[{"dropping-particle":"","family":"Sugiyono","given":"","non-dropping-particle":"","parse-names":false,"suffix":""}],"id":"ITEM-1","issued":{"date-parts":[["2017"]]},"number-of-pages":"247","publisher":"Alfabeta","publisher-place":"Jakarta","title":"Metode Penelitian Kuantitatif, Kualitatif, Dan R&amp;D.","type":"book"},"uris":["http://www.mendeley.com/documents/?uuid=e1778a5a-fb0f-4dbc-b273-06c04c61385b"]}],"mendeley":{"formattedCitation":"(Sugiyono, 2017)","plainTextFormattedCitation":"(Sugiyono, 2017)","previouslyFormattedCitation":"(Sugiyono, 2017)"},"properties":{"noteIndex":0},"schema":"https://github.com/citation-style-language/schema/raw/master/csl-citation.json"}</w:instrText>
      </w:r>
      <w:r w:rsidR="000A09A0" w:rsidRPr="009F23C6">
        <w:rPr>
          <w:rFonts w:asciiTheme="majorBidi" w:hAnsiTheme="majorBidi"/>
          <w:sz w:val="24"/>
          <w:szCs w:val="24"/>
        </w:rPr>
        <w:fldChar w:fldCharType="separate"/>
      </w:r>
      <w:r w:rsidR="00120775" w:rsidRPr="009F23C6">
        <w:rPr>
          <w:rFonts w:asciiTheme="majorBidi" w:hAnsiTheme="majorBidi"/>
          <w:noProof/>
          <w:sz w:val="24"/>
          <w:szCs w:val="24"/>
        </w:rPr>
        <w:t>(Sugiyono, 2017)</w:t>
      </w:r>
      <w:r w:rsidR="000A09A0" w:rsidRPr="009F23C6">
        <w:rPr>
          <w:rFonts w:asciiTheme="majorBidi" w:hAnsiTheme="majorBidi"/>
          <w:sz w:val="24"/>
          <w:szCs w:val="24"/>
        </w:rPr>
        <w:fldChar w:fldCharType="end"/>
      </w:r>
      <w:r w:rsidR="002D7FD0" w:rsidRPr="009F23C6">
        <w:rPr>
          <w:rFonts w:asciiTheme="majorBidi" w:hAnsiTheme="majorBidi"/>
          <w:sz w:val="24"/>
          <w:szCs w:val="24"/>
        </w:rPr>
        <w:t xml:space="preserve"> </w:t>
      </w:r>
    </w:p>
    <w:p w:rsidR="002D7FD0" w:rsidRPr="008B7CC8" w:rsidRDefault="002D7FD0" w:rsidP="008B7CC8">
      <w:pPr>
        <w:spacing w:line="240" w:lineRule="auto"/>
        <w:ind w:firstLine="284"/>
        <w:jc w:val="both"/>
        <w:rPr>
          <w:rFonts w:asciiTheme="majorBidi" w:eastAsia="Calibri" w:hAnsiTheme="majorBidi"/>
          <w:sz w:val="24"/>
          <w:szCs w:val="24"/>
        </w:rPr>
      </w:pPr>
      <w:r w:rsidRPr="008B7CC8">
        <w:rPr>
          <w:rFonts w:asciiTheme="majorBidi" w:hAnsiTheme="majorBidi"/>
          <w:sz w:val="24"/>
          <w:szCs w:val="24"/>
        </w:rPr>
        <w:t>Dokumentasi yan</w:t>
      </w:r>
      <w:r w:rsidR="008B7CC8" w:rsidRPr="008B7CC8">
        <w:rPr>
          <w:rFonts w:asciiTheme="majorBidi" w:hAnsiTheme="majorBidi"/>
          <w:sz w:val="24"/>
          <w:szCs w:val="24"/>
        </w:rPr>
        <w:t xml:space="preserve">g dilakukan oleh peneliti </w:t>
      </w:r>
      <w:r w:rsidRPr="008B7CC8">
        <w:rPr>
          <w:rFonts w:asciiTheme="majorBidi" w:hAnsiTheme="majorBidi"/>
          <w:sz w:val="24"/>
          <w:szCs w:val="24"/>
        </w:rPr>
        <w:t>dengan mengumpulkan baik dokumen-dokumen yang ber</w:t>
      </w:r>
      <w:r w:rsidR="008B7CC8" w:rsidRPr="008B7CC8">
        <w:rPr>
          <w:rFonts w:asciiTheme="majorBidi" w:hAnsiTheme="majorBidi"/>
          <w:sz w:val="24"/>
          <w:szCs w:val="24"/>
        </w:rPr>
        <w:t xml:space="preserve">sifat pribadi maupun resmi </w:t>
      </w:r>
      <w:r w:rsidRPr="008B7CC8">
        <w:rPr>
          <w:rFonts w:asciiTheme="majorBidi" w:hAnsiTheme="majorBidi"/>
          <w:sz w:val="24"/>
          <w:szCs w:val="24"/>
        </w:rPr>
        <w:t xml:space="preserve">tentang pendidikan kepemimpinan di pondok pesantren La Tansa </w:t>
      </w:r>
      <w:r w:rsidR="008B7CC8" w:rsidRPr="008B7CC8">
        <w:rPr>
          <w:rFonts w:asciiTheme="majorBidi" w:hAnsiTheme="majorBidi"/>
          <w:sz w:val="24"/>
          <w:szCs w:val="24"/>
        </w:rPr>
        <w:t xml:space="preserve">diantaranya, </w:t>
      </w:r>
      <w:r w:rsidRPr="008B7CC8">
        <w:rPr>
          <w:rFonts w:asciiTheme="majorBidi" w:eastAsia="Calibri" w:hAnsiTheme="majorBidi"/>
          <w:sz w:val="24"/>
          <w:szCs w:val="24"/>
        </w:rPr>
        <w:t>Struktur pondok pesantren La Tansa</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Profil Pondok Pesantren La Tansa</w:t>
      </w:r>
      <w:r w:rsidR="008B7CC8" w:rsidRPr="008B7CC8">
        <w:rPr>
          <w:rFonts w:asciiTheme="majorBidi" w:eastAsia="Calibri" w:hAnsiTheme="majorBidi"/>
          <w:sz w:val="24"/>
          <w:szCs w:val="24"/>
        </w:rPr>
        <w:t>,S</w:t>
      </w:r>
      <w:r w:rsidRPr="008B7CC8">
        <w:rPr>
          <w:rFonts w:asciiTheme="majorBidi" w:eastAsia="Calibri" w:hAnsiTheme="majorBidi"/>
          <w:sz w:val="24"/>
          <w:szCs w:val="24"/>
        </w:rPr>
        <w:t>truktur Wali Rayon</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Data Guru Dan Santri PonPesa La Tansa</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Kiprah Kyai Entrepreneur ;2005</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Filsafat Hidup Kyai Ahmad Rifai Arief (Petuah dari Kyai Mumtaz); 2012</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Kyai Rifa’i Dalam Kenangan Santri; 2019</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Majalah La Tansa Edisi XVIII/I/2016</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Majalah La Tansa edisi XXV/vol.2/Juni 2018</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Majalah La Tansa Edisi XXVI/Vol.1/2018</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Majalah La Tansa Edisi XXVII/Vol2/Mei 2019</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Program Kerja OSIS</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Program Kerja DKG</w:t>
      </w:r>
      <w:r w:rsidR="008B7CC8" w:rsidRPr="008B7CC8">
        <w:rPr>
          <w:rFonts w:asciiTheme="majorBidi" w:eastAsia="Calibri" w:hAnsiTheme="majorBidi"/>
          <w:sz w:val="24"/>
          <w:szCs w:val="24"/>
        </w:rPr>
        <w:t xml:space="preserve">, </w:t>
      </w:r>
      <w:r w:rsidRPr="008B7CC8">
        <w:rPr>
          <w:rFonts w:asciiTheme="majorBidi" w:eastAsia="Calibri" w:hAnsiTheme="majorBidi"/>
          <w:sz w:val="24"/>
          <w:szCs w:val="24"/>
        </w:rPr>
        <w:t>Program kerja Ekstrakulikuler</w:t>
      </w:r>
      <w:r w:rsidR="008B7CC8" w:rsidRPr="008B7CC8">
        <w:rPr>
          <w:rFonts w:asciiTheme="majorBidi" w:eastAsia="Calibri" w:hAnsiTheme="majorBidi"/>
          <w:sz w:val="24"/>
          <w:szCs w:val="24"/>
        </w:rPr>
        <w:t>,</w:t>
      </w:r>
      <w:r w:rsidR="006A5281" w:rsidRPr="006A5281">
        <w:rPr>
          <w:rFonts w:asciiTheme="majorBidi" w:eastAsia="Calibri" w:hAnsiTheme="majorBidi"/>
          <w:sz w:val="24"/>
          <w:szCs w:val="24"/>
        </w:rPr>
        <w:t xml:space="preserve"> </w:t>
      </w:r>
      <w:r w:rsidR="006A5281" w:rsidRPr="006A5281">
        <w:rPr>
          <w:rFonts w:asciiTheme="majorBidi" w:hAnsiTheme="majorBidi"/>
          <w:sz w:val="24"/>
          <w:szCs w:val="24"/>
        </w:rPr>
        <w:t>Kursus Mahir Dasar, dan Metode Iqra.</w:t>
      </w:r>
      <w:r w:rsidR="008B7CC8" w:rsidRPr="006A5281">
        <w:rPr>
          <w:rFonts w:asciiTheme="majorBidi" w:eastAsia="Calibri" w:hAnsiTheme="majorBidi"/>
          <w:sz w:val="28"/>
          <w:szCs w:val="28"/>
        </w:rPr>
        <w:t xml:space="preserve"> </w:t>
      </w:r>
      <w:r w:rsidRPr="008B7CC8">
        <w:rPr>
          <w:rFonts w:asciiTheme="majorBidi" w:eastAsia="Calibri" w:hAnsiTheme="majorBidi"/>
          <w:sz w:val="24"/>
          <w:szCs w:val="24"/>
        </w:rPr>
        <w:t xml:space="preserve">Foto-Foto Kegiatan Pondok Pesantren La Tansa </w:t>
      </w:r>
    </w:p>
    <w:p w:rsidR="006A5281" w:rsidRPr="006A5281" w:rsidRDefault="006A5281" w:rsidP="006A5281">
      <w:pPr>
        <w:pStyle w:val="ListParagraph"/>
        <w:numPr>
          <w:ilvl w:val="0"/>
          <w:numId w:val="43"/>
        </w:numPr>
        <w:ind w:left="284" w:hanging="283"/>
        <w:jc w:val="both"/>
        <w:rPr>
          <w:rFonts w:asciiTheme="majorBidi" w:hAnsiTheme="majorBidi"/>
          <w:b/>
          <w:bCs/>
        </w:rPr>
      </w:pPr>
      <w:r w:rsidRPr="006A5281">
        <w:rPr>
          <w:rFonts w:asciiTheme="majorBidi" w:hAnsiTheme="majorBidi"/>
          <w:b/>
          <w:bCs/>
        </w:rPr>
        <w:t>Teknik Analisis Data</w:t>
      </w:r>
    </w:p>
    <w:p w:rsidR="000F62C1" w:rsidRPr="000F62C1" w:rsidRDefault="000F62C1" w:rsidP="000F62C1">
      <w:pPr>
        <w:spacing w:line="240" w:lineRule="auto"/>
        <w:ind w:firstLine="284"/>
        <w:jc w:val="both"/>
        <w:rPr>
          <w:rFonts w:asciiTheme="majorBidi" w:hAnsiTheme="majorBidi"/>
          <w:sz w:val="24"/>
          <w:szCs w:val="24"/>
          <w:lang w:val="en-US"/>
        </w:rPr>
      </w:pPr>
      <w:r w:rsidRPr="000F62C1">
        <w:rPr>
          <w:rFonts w:asciiTheme="majorBidi" w:hAnsiTheme="majorBidi"/>
          <w:sz w:val="24"/>
          <w:szCs w:val="24"/>
        </w:rPr>
        <w:t xml:space="preserve">Model pada analisis data yang </w:t>
      </w:r>
      <w:r w:rsidRPr="000F62C1">
        <w:rPr>
          <w:rFonts w:asciiTheme="majorBidi" w:eastAsia="Calibri" w:hAnsiTheme="majorBidi"/>
          <w:sz w:val="24"/>
          <w:szCs w:val="24"/>
        </w:rPr>
        <w:t>digunakan</w:t>
      </w:r>
      <w:r w:rsidRPr="000F62C1">
        <w:rPr>
          <w:rFonts w:asciiTheme="majorBidi" w:hAnsiTheme="majorBidi"/>
          <w:sz w:val="24"/>
          <w:szCs w:val="24"/>
        </w:rPr>
        <w:t xml:space="preserve"> adalah model Miles and Huberman yaitu</w:t>
      </w:r>
      <w:r w:rsidRPr="000F62C1">
        <w:rPr>
          <w:rFonts w:asciiTheme="majorBidi" w:hAnsiTheme="majorBidi"/>
          <w:sz w:val="24"/>
          <w:szCs w:val="24"/>
          <w:lang w:val="en-US"/>
        </w:rPr>
        <w:t xml:space="preserve">: </w:t>
      </w:r>
      <w:r w:rsidRPr="000F62C1">
        <w:rPr>
          <w:rFonts w:asciiTheme="majorBidi" w:hAnsiTheme="majorBidi"/>
          <w:sz w:val="24"/>
          <w:szCs w:val="24"/>
          <w:lang w:val="en-US"/>
        </w:rPr>
        <w:fldChar w:fldCharType="begin" w:fldLock="1"/>
      </w:r>
      <w:r w:rsidRPr="000F62C1">
        <w:rPr>
          <w:rFonts w:asciiTheme="majorBidi" w:hAnsiTheme="majorBidi"/>
          <w:sz w:val="24"/>
          <w:szCs w:val="24"/>
          <w:lang w:val="en-US"/>
        </w:rPr>
        <w:instrText>ADDIN CSL_CITATION {"citationItems":[{"id":"ITEM-1","itemData":{"author":[{"dropping-particle":"","family":"Sugiyono","given":"","non-dropping-particle":"","parse-names":false,"suffix":""}],"id":"ITEM-1","issued":{"date-parts":[["2017"]]},"number-of-pages":"247","publisher":"Alfabeta","publisher-place":"Jakarta","title":"Metode Penelitian Kuantitatif, Kualitatif, Dan R&amp;D.","type":"book"},"uris":["http://www.mendeley.com/documents/?uuid=e1778a5a-fb0f-4dbc-b273-06c04c61385b"]}],"mendeley":{"formattedCitation":"(Sugiyono 2017)","plainTextFormattedCitation":"(Sugiyono 2017)","previouslyFormattedCitation":"(Sugiyono, 2017)"},"properties":{"noteIndex":0},"schema":"https://github.com/citation-style-language/schema/raw/master/csl-citation.json"}</w:instrText>
      </w:r>
      <w:r w:rsidRPr="000F62C1">
        <w:rPr>
          <w:rFonts w:asciiTheme="majorBidi" w:hAnsiTheme="majorBidi"/>
          <w:sz w:val="24"/>
          <w:szCs w:val="24"/>
          <w:lang w:val="en-US"/>
        </w:rPr>
        <w:fldChar w:fldCharType="separate"/>
      </w:r>
      <w:r w:rsidRPr="000F62C1">
        <w:rPr>
          <w:rFonts w:asciiTheme="majorBidi" w:hAnsiTheme="majorBidi"/>
          <w:noProof/>
          <w:sz w:val="24"/>
          <w:szCs w:val="24"/>
          <w:lang w:val="en-US"/>
        </w:rPr>
        <w:t>(Sugiyono 2017)</w:t>
      </w:r>
      <w:r w:rsidRPr="000F62C1">
        <w:rPr>
          <w:rFonts w:asciiTheme="majorBidi" w:hAnsiTheme="majorBidi"/>
          <w:sz w:val="24"/>
          <w:szCs w:val="24"/>
          <w:lang w:val="en-US"/>
        </w:rPr>
        <w:fldChar w:fldCharType="end"/>
      </w:r>
    </w:p>
    <w:p w:rsidR="007B4759" w:rsidRPr="009F23C6" w:rsidRDefault="000F62C1" w:rsidP="00AF7566">
      <w:pPr>
        <w:pStyle w:val="ListParagraph"/>
        <w:numPr>
          <w:ilvl w:val="0"/>
          <w:numId w:val="14"/>
        </w:numPr>
        <w:spacing w:after="200"/>
        <w:ind w:left="284" w:hanging="283"/>
        <w:jc w:val="both"/>
        <w:rPr>
          <w:rFonts w:asciiTheme="majorBidi" w:hAnsiTheme="majorBidi"/>
        </w:rPr>
      </w:pPr>
      <w:r w:rsidRPr="00247034">
        <w:rPr>
          <w:rFonts w:asciiTheme="majorBidi" w:hAnsiTheme="majorBidi"/>
        </w:rPr>
        <w:t xml:space="preserve">Mereduksi data </w:t>
      </w:r>
      <w:r>
        <w:rPr>
          <w:rFonts w:asciiTheme="majorBidi" w:hAnsiTheme="majorBidi"/>
        </w:rPr>
        <w:t>ya</w:t>
      </w:r>
      <w:r w:rsidR="00A525E1" w:rsidRPr="009F23C6">
        <w:rPr>
          <w:rFonts w:asciiTheme="majorBidi" w:hAnsiTheme="majorBidi"/>
        </w:rPr>
        <w:t xml:space="preserve">itu </w:t>
      </w:r>
      <w:r w:rsidR="007B4759" w:rsidRPr="009F23C6">
        <w:rPr>
          <w:rFonts w:asciiTheme="majorBidi" w:hAnsiTheme="majorBidi"/>
        </w:rPr>
        <w:t xml:space="preserve">peneliti melakukan </w:t>
      </w:r>
      <w:proofErr w:type="spellStart"/>
      <w:r w:rsidR="007B4759" w:rsidRPr="009F23C6">
        <w:rPr>
          <w:rFonts w:asciiTheme="majorBidi" w:hAnsiTheme="majorBidi"/>
        </w:rPr>
        <w:t>rangkuan</w:t>
      </w:r>
      <w:proofErr w:type="spellEnd"/>
      <w:r w:rsidR="007B4759" w:rsidRPr="009F23C6">
        <w:rPr>
          <w:rFonts w:asciiTheme="majorBidi" w:hAnsiTheme="majorBidi"/>
        </w:rPr>
        <w:t xml:space="preserve"> data dan memilah </w:t>
      </w:r>
      <w:proofErr w:type="spellStart"/>
      <w:r w:rsidR="007B4759" w:rsidRPr="009F23C6">
        <w:rPr>
          <w:rFonts w:asciiTheme="majorBidi" w:hAnsiTheme="majorBidi"/>
        </w:rPr>
        <w:t>milih</w:t>
      </w:r>
      <w:proofErr w:type="spellEnd"/>
      <w:r w:rsidR="007B4759" w:rsidRPr="009F23C6">
        <w:rPr>
          <w:rFonts w:asciiTheme="majorBidi" w:hAnsiTheme="majorBidi"/>
        </w:rPr>
        <w:t xml:space="preserve"> data baik pokok dengan memfokuskan pada tema penelitian berkenaan pendidikan kepemimpinan berbasis </w:t>
      </w:r>
      <w:proofErr w:type="spellStart"/>
      <w:r w:rsidR="007B4759" w:rsidRPr="009F23C6">
        <w:rPr>
          <w:rFonts w:asciiTheme="majorBidi" w:hAnsiTheme="majorBidi"/>
        </w:rPr>
        <w:t>tazkiyah</w:t>
      </w:r>
      <w:proofErr w:type="spellEnd"/>
      <w:r w:rsidR="007B4759" w:rsidRPr="009F23C6">
        <w:rPr>
          <w:rFonts w:asciiTheme="majorBidi" w:hAnsiTheme="majorBidi"/>
        </w:rPr>
        <w:t xml:space="preserve"> al </w:t>
      </w:r>
      <w:proofErr w:type="spellStart"/>
      <w:r w:rsidR="007B4759" w:rsidRPr="009F23C6">
        <w:rPr>
          <w:rFonts w:asciiTheme="majorBidi" w:hAnsiTheme="majorBidi"/>
        </w:rPr>
        <w:t>nafs</w:t>
      </w:r>
      <w:proofErr w:type="spellEnd"/>
      <w:r w:rsidR="007B4759" w:rsidRPr="009F23C6">
        <w:rPr>
          <w:rFonts w:asciiTheme="majorBidi" w:hAnsiTheme="majorBidi"/>
        </w:rPr>
        <w:t xml:space="preserve"> di pondok pesantren La </w:t>
      </w:r>
      <w:proofErr w:type="spellStart"/>
      <w:r w:rsidR="007B4759" w:rsidRPr="009F23C6">
        <w:rPr>
          <w:rFonts w:asciiTheme="majorBidi" w:hAnsiTheme="majorBidi"/>
        </w:rPr>
        <w:t>Tansa</w:t>
      </w:r>
      <w:proofErr w:type="spellEnd"/>
      <w:r w:rsidR="00A525E1" w:rsidRPr="009F23C6">
        <w:rPr>
          <w:rFonts w:asciiTheme="majorBidi" w:hAnsiTheme="majorBidi"/>
        </w:rPr>
        <w:t>.</w:t>
      </w:r>
    </w:p>
    <w:p w:rsidR="00DE60EE" w:rsidRDefault="000F62C1" w:rsidP="00AC3387">
      <w:pPr>
        <w:pStyle w:val="ListParagraph"/>
        <w:numPr>
          <w:ilvl w:val="0"/>
          <w:numId w:val="14"/>
        </w:numPr>
        <w:spacing w:after="200"/>
        <w:ind w:left="284" w:hanging="283"/>
        <w:jc w:val="both"/>
        <w:rPr>
          <w:rFonts w:asciiTheme="majorBidi" w:hAnsiTheme="majorBidi"/>
        </w:rPr>
      </w:pPr>
      <w:r w:rsidRPr="00DE60EE">
        <w:rPr>
          <w:rFonts w:asciiTheme="majorBidi" w:hAnsiTheme="majorBidi"/>
        </w:rPr>
        <w:t>Menyajikan data y</w:t>
      </w:r>
      <w:r w:rsidR="00A525E1" w:rsidRPr="00DE60EE">
        <w:rPr>
          <w:rFonts w:asciiTheme="majorBidi" w:hAnsiTheme="majorBidi"/>
        </w:rPr>
        <w:t xml:space="preserve">aitu </w:t>
      </w:r>
      <w:r w:rsidR="007B4759" w:rsidRPr="00DE60EE">
        <w:rPr>
          <w:rFonts w:asciiTheme="majorBidi" w:hAnsiTheme="majorBidi"/>
        </w:rPr>
        <w:t xml:space="preserve">memaparkan secara keseluruhan data mengenai program pendidikan kepemimpinan berbasis </w:t>
      </w:r>
      <w:proofErr w:type="spellStart"/>
      <w:r w:rsidR="007B4759" w:rsidRPr="00DE60EE">
        <w:rPr>
          <w:rFonts w:asciiTheme="majorBidi" w:hAnsiTheme="majorBidi"/>
          <w:i/>
          <w:iCs/>
        </w:rPr>
        <w:t>tazkiyah</w:t>
      </w:r>
      <w:proofErr w:type="spellEnd"/>
      <w:r w:rsidR="007B4759" w:rsidRPr="00DE60EE">
        <w:rPr>
          <w:rFonts w:asciiTheme="majorBidi" w:hAnsiTheme="majorBidi"/>
          <w:i/>
          <w:iCs/>
        </w:rPr>
        <w:t xml:space="preserve"> al </w:t>
      </w:r>
      <w:proofErr w:type="spellStart"/>
      <w:r w:rsidR="007B4759" w:rsidRPr="00DE60EE">
        <w:rPr>
          <w:rFonts w:asciiTheme="majorBidi" w:hAnsiTheme="majorBidi"/>
          <w:i/>
          <w:iCs/>
        </w:rPr>
        <w:t>nafs</w:t>
      </w:r>
      <w:proofErr w:type="spellEnd"/>
      <w:r w:rsidR="007B4759" w:rsidRPr="00DE60EE">
        <w:rPr>
          <w:rFonts w:asciiTheme="majorBidi" w:hAnsiTheme="majorBidi"/>
          <w:i/>
          <w:iCs/>
        </w:rPr>
        <w:t xml:space="preserve"> </w:t>
      </w:r>
      <w:r w:rsidR="007B4759" w:rsidRPr="00DE60EE">
        <w:rPr>
          <w:rFonts w:asciiTheme="majorBidi" w:hAnsiTheme="majorBidi"/>
        </w:rPr>
        <w:t xml:space="preserve">yang dilaksanakan di pondok pesantren La </w:t>
      </w:r>
      <w:proofErr w:type="spellStart"/>
      <w:r w:rsidR="007B4759" w:rsidRPr="00DE60EE">
        <w:rPr>
          <w:rFonts w:asciiTheme="majorBidi" w:hAnsiTheme="majorBidi"/>
        </w:rPr>
        <w:t>Tansa</w:t>
      </w:r>
      <w:proofErr w:type="spellEnd"/>
      <w:r w:rsidR="007B4759" w:rsidRPr="00DE60EE">
        <w:rPr>
          <w:rFonts w:asciiTheme="majorBidi" w:hAnsiTheme="majorBidi"/>
        </w:rPr>
        <w:t xml:space="preserve"> melalui program-program yang dilaksanakan sehingga data yang didapati disusun secara sistematis</w:t>
      </w:r>
      <w:r w:rsidR="00DE60EE" w:rsidRPr="00DE60EE">
        <w:rPr>
          <w:rFonts w:asciiTheme="majorBidi" w:hAnsiTheme="majorBidi"/>
        </w:rPr>
        <w:t>.</w:t>
      </w:r>
    </w:p>
    <w:p w:rsidR="00A525E1" w:rsidRDefault="00A525E1" w:rsidP="00AC3387">
      <w:pPr>
        <w:pStyle w:val="ListParagraph"/>
        <w:numPr>
          <w:ilvl w:val="0"/>
          <w:numId w:val="14"/>
        </w:numPr>
        <w:spacing w:after="200"/>
        <w:ind w:left="284" w:hanging="283"/>
        <w:jc w:val="both"/>
        <w:rPr>
          <w:rFonts w:asciiTheme="majorBidi" w:hAnsiTheme="majorBidi"/>
        </w:rPr>
      </w:pPr>
      <w:r w:rsidRPr="00DE60EE">
        <w:rPr>
          <w:rFonts w:asciiTheme="majorBidi" w:hAnsiTheme="majorBidi"/>
        </w:rPr>
        <w:t xml:space="preserve">Mengambil kesimpulan / verifikasi data </w:t>
      </w:r>
      <w:r w:rsidR="009F23C6" w:rsidRPr="00DE60EE">
        <w:rPr>
          <w:rFonts w:asciiTheme="majorBidi" w:hAnsiTheme="majorBidi"/>
        </w:rPr>
        <w:t>y</w:t>
      </w:r>
      <w:r w:rsidRPr="00DE60EE">
        <w:rPr>
          <w:rFonts w:asciiTheme="majorBidi" w:hAnsiTheme="majorBidi"/>
        </w:rPr>
        <w:t xml:space="preserve">aitu </w:t>
      </w:r>
      <w:r w:rsidR="007B4759" w:rsidRPr="00DE60EE">
        <w:rPr>
          <w:rFonts w:asciiTheme="majorBidi" w:hAnsiTheme="majorBidi"/>
        </w:rPr>
        <w:t xml:space="preserve">pengambilan resume dan kesimpulan berkenaan pendidikan kepemimpinan berbasis </w:t>
      </w:r>
      <w:proofErr w:type="spellStart"/>
      <w:r w:rsidR="007B4759" w:rsidRPr="00DE60EE">
        <w:rPr>
          <w:rFonts w:asciiTheme="majorBidi" w:hAnsiTheme="majorBidi"/>
        </w:rPr>
        <w:t>tazkiyah</w:t>
      </w:r>
      <w:proofErr w:type="spellEnd"/>
      <w:r w:rsidR="007B4759" w:rsidRPr="00DE60EE">
        <w:rPr>
          <w:rFonts w:asciiTheme="majorBidi" w:hAnsiTheme="majorBidi"/>
        </w:rPr>
        <w:t xml:space="preserve"> al </w:t>
      </w:r>
      <w:proofErr w:type="spellStart"/>
      <w:r w:rsidR="007B4759" w:rsidRPr="00DE60EE">
        <w:rPr>
          <w:rFonts w:asciiTheme="majorBidi" w:hAnsiTheme="majorBidi"/>
        </w:rPr>
        <w:t>nafs</w:t>
      </w:r>
      <w:proofErr w:type="spellEnd"/>
      <w:r w:rsidR="007B4759" w:rsidRPr="00DE60EE">
        <w:rPr>
          <w:rFonts w:asciiTheme="majorBidi" w:hAnsiTheme="majorBidi"/>
        </w:rPr>
        <w:t xml:space="preserve"> di pondok pesantren La </w:t>
      </w:r>
      <w:proofErr w:type="spellStart"/>
      <w:r w:rsidR="007B4759" w:rsidRPr="00DE60EE">
        <w:rPr>
          <w:rFonts w:asciiTheme="majorBidi" w:hAnsiTheme="majorBidi"/>
        </w:rPr>
        <w:t>Tansa</w:t>
      </w:r>
      <w:proofErr w:type="spellEnd"/>
      <w:r w:rsidR="007B4759" w:rsidRPr="00DE60EE">
        <w:rPr>
          <w:rFonts w:asciiTheme="majorBidi" w:hAnsiTheme="majorBidi"/>
        </w:rPr>
        <w:t xml:space="preserve"> yang didukung dengan ditemukannya beberapa kajian dan program kerja yang didapati baik dari sumber primer maupun sekunder yang kemudian dijadikan suatu program yang akan dilaksanakan dalam jadwal kegiatan harian santri-santri di pondok pesantren La </w:t>
      </w:r>
      <w:proofErr w:type="spellStart"/>
      <w:r w:rsidR="007B4759" w:rsidRPr="00DE60EE">
        <w:rPr>
          <w:rFonts w:asciiTheme="majorBidi" w:hAnsiTheme="majorBidi"/>
        </w:rPr>
        <w:t>Tansa</w:t>
      </w:r>
      <w:proofErr w:type="spellEnd"/>
      <w:r w:rsidR="007B4759" w:rsidRPr="00DE60EE">
        <w:rPr>
          <w:rFonts w:asciiTheme="majorBidi" w:hAnsiTheme="majorBidi"/>
        </w:rPr>
        <w:t>.</w:t>
      </w:r>
    </w:p>
    <w:p w:rsidR="00AF5D29" w:rsidRPr="00DE60EE" w:rsidRDefault="00AF5D29" w:rsidP="00AF5D29">
      <w:pPr>
        <w:pStyle w:val="ListParagraph"/>
        <w:spacing w:after="200"/>
        <w:ind w:left="284" w:firstLine="0"/>
        <w:jc w:val="both"/>
        <w:rPr>
          <w:rFonts w:asciiTheme="majorBidi" w:hAnsiTheme="majorBidi"/>
        </w:rPr>
      </w:pPr>
    </w:p>
    <w:p w:rsidR="000232F4" w:rsidRPr="003C12C3" w:rsidRDefault="000232F4" w:rsidP="00AF5D29">
      <w:pPr>
        <w:pStyle w:val="ListParagraph"/>
        <w:numPr>
          <w:ilvl w:val="0"/>
          <w:numId w:val="40"/>
        </w:numPr>
        <w:ind w:left="284"/>
        <w:jc w:val="both"/>
        <w:rPr>
          <w:rFonts w:asciiTheme="majorBidi" w:hAnsiTheme="majorBidi"/>
          <w:b/>
          <w:bCs/>
        </w:rPr>
      </w:pPr>
      <w:bookmarkStart w:id="0" w:name="_GoBack"/>
      <w:bookmarkEnd w:id="0"/>
      <w:r w:rsidRPr="00C677F5">
        <w:rPr>
          <w:rFonts w:asciiTheme="majorBidi" w:hAnsiTheme="majorBidi"/>
          <w:b/>
          <w:bCs/>
        </w:rPr>
        <w:t>PEMBAHASAN</w:t>
      </w:r>
      <w:r w:rsidR="0058101B">
        <w:rPr>
          <w:rFonts w:asciiTheme="majorBidi" w:hAnsiTheme="majorBidi"/>
          <w:b/>
          <w:bCs/>
        </w:rPr>
        <w:t xml:space="preserve"> </w:t>
      </w:r>
    </w:p>
    <w:p w:rsidR="005777FD" w:rsidRDefault="006E3AA3" w:rsidP="00CA4E4C">
      <w:pPr>
        <w:pStyle w:val="ListParagraph"/>
        <w:spacing w:after="120"/>
        <w:ind w:left="0" w:firstLine="283"/>
        <w:jc w:val="both"/>
        <w:rPr>
          <w:rFonts w:asciiTheme="majorBidi" w:hAnsiTheme="majorBidi"/>
        </w:rPr>
      </w:pPr>
      <w:r w:rsidRPr="006E3AA3">
        <w:rPr>
          <w:rFonts w:asciiTheme="majorBidi" w:hAnsiTheme="majorBidi"/>
        </w:rPr>
        <w:t xml:space="preserve">Model pendidikan kepemimpinan berbasis </w:t>
      </w:r>
      <w:proofErr w:type="spellStart"/>
      <w:r w:rsidRPr="006E3AA3">
        <w:rPr>
          <w:rFonts w:asciiTheme="majorBidi" w:hAnsiTheme="majorBidi"/>
          <w:i/>
          <w:iCs/>
        </w:rPr>
        <w:t>taz</w:t>
      </w:r>
      <w:r w:rsidR="004B371E" w:rsidRPr="006E3AA3">
        <w:rPr>
          <w:rFonts w:asciiTheme="majorBidi" w:hAnsiTheme="majorBidi"/>
          <w:i/>
          <w:iCs/>
        </w:rPr>
        <w:t>kiyah</w:t>
      </w:r>
      <w:proofErr w:type="spellEnd"/>
      <w:r w:rsidR="004B371E" w:rsidRPr="006E3AA3">
        <w:rPr>
          <w:rFonts w:asciiTheme="majorBidi" w:hAnsiTheme="majorBidi"/>
          <w:i/>
          <w:iCs/>
        </w:rPr>
        <w:t xml:space="preserve"> al </w:t>
      </w:r>
      <w:proofErr w:type="spellStart"/>
      <w:r w:rsidR="004B371E" w:rsidRPr="006E3AA3">
        <w:rPr>
          <w:rFonts w:asciiTheme="majorBidi" w:hAnsiTheme="majorBidi"/>
          <w:i/>
          <w:iCs/>
        </w:rPr>
        <w:t>nafs</w:t>
      </w:r>
      <w:proofErr w:type="spellEnd"/>
      <w:r w:rsidR="004B371E" w:rsidRPr="006E3AA3">
        <w:rPr>
          <w:rFonts w:asciiTheme="majorBidi" w:hAnsiTheme="majorBidi"/>
        </w:rPr>
        <w:t xml:space="preserve"> merupakan suatu acuan, pola dasar</w:t>
      </w:r>
      <w:r w:rsidR="004B371E" w:rsidRPr="00C677F5">
        <w:rPr>
          <w:rFonts w:asciiTheme="majorBidi" w:hAnsiTheme="majorBidi"/>
        </w:rPr>
        <w:t xml:space="preserve">, contoh dan role model suatu pendidikan yang diberikan oleh pondok pesantren La </w:t>
      </w:r>
      <w:proofErr w:type="spellStart"/>
      <w:r w:rsidR="004B371E" w:rsidRPr="00C677F5">
        <w:rPr>
          <w:rFonts w:asciiTheme="majorBidi" w:hAnsiTheme="majorBidi"/>
        </w:rPr>
        <w:t>Tansa</w:t>
      </w:r>
      <w:proofErr w:type="spellEnd"/>
      <w:r w:rsidR="005777FD">
        <w:rPr>
          <w:rFonts w:asciiTheme="majorBidi" w:hAnsiTheme="majorBidi"/>
        </w:rPr>
        <w:t>.</w:t>
      </w:r>
    </w:p>
    <w:p w:rsidR="005777FD" w:rsidRDefault="005777FD" w:rsidP="005777FD">
      <w:pPr>
        <w:pStyle w:val="ListParagraph"/>
        <w:spacing w:after="120"/>
        <w:ind w:left="0" w:firstLine="283"/>
        <w:jc w:val="both"/>
        <w:rPr>
          <w:rFonts w:asciiTheme="majorBidi" w:hAnsiTheme="majorBidi"/>
        </w:rPr>
      </w:pPr>
      <w:r>
        <w:rPr>
          <w:rFonts w:asciiTheme="majorBidi" w:hAnsiTheme="majorBidi"/>
        </w:rPr>
        <w:t xml:space="preserve">Pondok Pesantren La </w:t>
      </w:r>
      <w:proofErr w:type="spellStart"/>
      <w:r>
        <w:rPr>
          <w:rFonts w:asciiTheme="majorBidi" w:hAnsiTheme="majorBidi"/>
        </w:rPr>
        <w:t>Tansa</w:t>
      </w:r>
      <w:proofErr w:type="spellEnd"/>
      <w:r>
        <w:rPr>
          <w:rFonts w:asciiTheme="majorBidi" w:hAnsiTheme="majorBidi"/>
        </w:rPr>
        <w:t xml:space="preserve"> merupakan </w:t>
      </w:r>
      <w:r w:rsidR="004B371E" w:rsidRPr="00C677F5">
        <w:rPr>
          <w:rFonts w:asciiTheme="majorBidi" w:hAnsiTheme="majorBidi"/>
        </w:rPr>
        <w:t xml:space="preserve">lembaga pendidikan yang mempersiapkan sumber daya manusia muslim yang memiliki ilmu pengetahuan yang seimbang secara </w:t>
      </w:r>
      <w:proofErr w:type="spellStart"/>
      <w:r w:rsidR="004B371E" w:rsidRPr="00C677F5">
        <w:rPr>
          <w:rFonts w:asciiTheme="majorBidi" w:hAnsiTheme="majorBidi"/>
        </w:rPr>
        <w:t>bidi</w:t>
      </w:r>
      <w:r w:rsidR="00CA4E4C">
        <w:rPr>
          <w:rFonts w:asciiTheme="majorBidi" w:hAnsiTheme="majorBidi"/>
        </w:rPr>
        <w:t>menasional</w:t>
      </w:r>
      <w:proofErr w:type="spellEnd"/>
      <w:r>
        <w:rPr>
          <w:rFonts w:asciiTheme="majorBidi" w:hAnsiTheme="majorBidi"/>
        </w:rPr>
        <w:t xml:space="preserve"> sehingga </w:t>
      </w:r>
      <w:r w:rsidR="004B371E" w:rsidRPr="00C677F5">
        <w:rPr>
          <w:rFonts w:asciiTheme="majorBidi" w:hAnsiTheme="majorBidi"/>
        </w:rPr>
        <w:t xml:space="preserve">mampu </w:t>
      </w:r>
      <w:r w:rsidR="006E3AA3">
        <w:rPr>
          <w:rFonts w:asciiTheme="majorBidi" w:hAnsiTheme="majorBidi"/>
        </w:rPr>
        <w:t>men</w:t>
      </w:r>
      <w:r w:rsidR="004B371E" w:rsidRPr="00C677F5">
        <w:rPr>
          <w:rFonts w:asciiTheme="majorBidi" w:hAnsiTheme="majorBidi"/>
        </w:rPr>
        <w:t>gimplementasikannya dalam kehidupan yang ihsan baik di dunia maupun di akhirat</w:t>
      </w:r>
      <w:r>
        <w:rPr>
          <w:rFonts w:asciiTheme="majorBidi" w:hAnsiTheme="majorBidi"/>
        </w:rPr>
        <w:t>.</w:t>
      </w:r>
    </w:p>
    <w:p w:rsidR="004B371E" w:rsidRPr="00C677F5" w:rsidRDefault="00E33A49" w:rsidP="005777FD">
      <w:pPr>
        <w:pStyle w:val="ListParagraph"/>
        <w:spacing w:after="120"/>
        <w:ind w:left="0" w:firstLine="283"/>
        <w:jc w:val="both"/>
        <w:rPr>
          <w:rFonts w:asciiTheme="majorBidi" w:hAnsiTheme="majorBidi"/>
        </w:rPr>
      </w:pPr>
      <w:r>
        <w:rPr>
          <w:rFonts w:asciiTheme="majorBidi" w:hAnsiTheme="majorBidi"/>
        </w:rPr>
        <w:t>D</w:t>
      </w:r>
      <w:r w:rsidR="004B371E" w:rsidRPr="00C677F5">
        <w:rPr>
          <w:rFonts w:asciiTheme="majorBidi" w:hAnsiTheme="majorBidi"/>
        </w:rPr>
        <w:t xml:space="preserve">alam rangka melahirkan para kader-kader pemimpin umat yang bermutu dan unggul dengan penanaman </w:t>
      </w:r>
      <w:proofErr w:type="spellStart"/>
      <w:r w:rsidR="004B371E" w:rsidRPr="00C677F5">
        <w:rPr>
          <w:rFonts w:asciiTheme="majorBidi" w:hAnsiTheme="majorBidi"/>
          <w:i/>
          <w:iCs/>
        </w:rPr>
        <w:t>tazkiyah</w:t>
      </w:r>
      <w:proofErr w:type="spellEnd"/>
      <w:r w:rsidR="004B371E" w:rsidRPr="00C677F5">
        <w:rPr>
          <w:rFonts w:asciiTheme="majorBidi" w:hAnsiTheme="majorBidi"/>
          <w:i/>
          <w:iCs/>
        </w:rPr>
        <w:t xml:space="preserve"> al </w:t>
      </w:r>
      <w:proofErr w:type="spellStart"/>
      <w:r w:rsidR="004B371E" w:rsidRPr="00C677F5">
        <w:rPr>
          <w:rFonts w:asciiTheme="majorBidi" w:hAnsiTheme="majorBidi"/>
          <w:i/>
          <w:iCs/>
        </w:rPr>
        <w:t>nafs</w:t>
      </w:r>
      <w:proofErr w:type="spellEnd"/>
      <w:r w:rsidR="004B371E" w:rsidRPr="00C677F5">
        <w:rPr>
          <w:rFonts w:asciiTheme="majorBidi" w:hAnsiTheme="majorBidi"/>
          <w:i/>
          <w:iCs/>
        </w:rPr>
        <w:t xml:space="preserve"> </w:t>
      </w:r>
      <w:r w:rsidR="00EB3F2D">
        <w:rPr>
          <w:rFonts w:asciiTheme="majorBidi" w:hAnsiTheme="majorBidi"/>
        </w:rPr>
        <w:t>dalam diri s</w:t>
      </w:r>
      <w:r w:rsidR="004B371E" w:rsidRPr="00C677F5">
        <w:rPr>
          <w:rFonts w:asciiTheme="majorBidi" w:hAnsiTheme="majorBidi"/>
        </w:rPr>
        <w:t xml:space="preserve">antri yang dilaksanakan melalui kegiatan-kegiatan pondok pesantren selama 24 jam yang </w:t>
      </w:r>
      <w:proofErr w:type="spellStart"/>
      <w:r w:rsidR="004B371E" w:rsidRPr="00C677F5">
        <w:rPr>
          <w:rFonts w:asciiTheme="majorBidi" w:hAnsiTheme="majorBidi"/>
        </w:rPr>
        <w:t>tersistem</w:t>
      </w:r>
      <w:proofErr w:type="spellEnd"/>
      <w:r w:rsidR="004B371E" w:rsidRPr="00C677F5">
        <w:rPr>
          <w:rFonts w:asciiTheme="majorBidi" w:hAnsiTheme="majorBidi"/>
        </w:rPr>
        <w:t xml:space="preserve"> dan terstruktur. </w:t>
      </w:r>
    </w:p>
    <w:p w:rsidR="004B371E" w:rsidRPr="00C677F5" w:rsidRDefault="004B371E" w:rsidP="004B371E">
      <w:pPr>
        <w:pStyle w:val="ListParagraph"/>
        <w:spacing w:after="120"/>
        <w:ind w:left="0" w:firstLine="283"/>
        <w:jc w:val="both"/>
        <w:rPr>
          <w:rFonts w:asciiTheme="majorBidi" w:hAnsiTheme="majorBidi"/>
        </w:rPr>
      </w:pP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i/>
          <w:iCs/>
        </w:rPr>
        <w:t xml:space="preserve"> </w:t>
      </w:r>
      <w:r w:rsidRPr="00C677F5">
        <w:rPr>
          <w:rFonts w:asciiTheme="majorBidi" w:hAnsiTheme="majorBidi"/>
        </w:rPr>
        <w:t>yang d</w:t>
      </w:r>
      <w:r w:rsidR="00EB3F2D">
        <w:rPr>
          <w:rFonts w:asciiTheme="majorBidi" w:hAnsiTheme="majorBidi"/>
        </w:rPr>
        <w:t xml:space="preserve">iberikan oleh pondok pesantren La </w:t>
      </w:r>
      <w:proofErr w:type="spellStart"/>
      <w:r w:rsidR="00EB3F2D">
        <w:rPr>
          <w:rFonts w:asciiTheme="majorBidi" w:hAnsiTheme="majorBidi"/>
        </w:rPr>
        <w:t>T</w:t>
      </w:r>
      <w:r w:rsidRPr="00C677F5">
        <w:rPr>
          <w:rFonts w:asciiTheme="majorBidi" w:hAnsiTheme="majorBidi"/>
        </w:rPr>
        <w:t>ansa</w:t>
      </w:r>
      <w:proofErr w:type="spellEnd"/>
      <w:r w:rsidRPr="00C677F5">
        <w:rPr>
          <w:rFonts w:asciiTheme="majorBidi" w:hAnsiTheme="majorBidi"/>
        </w:rPr>
        <w:t xml:space="preserve"> merupakan sebuah </w:t>
      </w:r>
      <w:r w:rsidRPr="00C677F5">
        <w:rPr>
          <w:rFonts w:asciiTheme="majorBidi" w:hAnsiTheme="majorBidi"/>
          <w:i/>
          <w:iCs/>
        </w:rPr>
        <w:t>“soft clinic”</w:t>
      </w:r>
      <w:r w:rsidRPr="00C677F5">
        <w:rPr>
          <w:rFonts w:asciiTheme="majorBidi" w:hAnsiTheme="majorBidi"/>
        </w:rPr>
        <w:t xml:space="preserve"> yang dilakukan oleh setiap sektor masyarakat yang tertanam dalam nilai-nilai panca jiwa yaitu keikhlasan, kesederhanaan, ukhuwah </w:t>
      </w:r>
      <w:proofErr w:type="spellStart"/>
      <w:r w:rsidRPr="00C677F5">
        <w:rPr>
          <w:rFonts w:asciiTheme="majorBidi" w:hAnsiTheme="majorBidi"/>
        </w:rPr>
        <w:t>islamiyah</w:t>
      </w:r>
      <w:proofErr w:type="spellEnd"/>
      <w:r w:rsidRPr="00C677F5">
        <w:rPr>
          <w:rFonts w:asciiTheme="majorBidi" w:hAnsiTheme="majorBidi"/>
        </w:rPr>
        <w:t>, berdikari dan moto pondok yaitu berbudi luhur, berbadan sehat, berpengetahuan luas dan berpikir bebas serta penanaman nilai-nilai yang terdapat dalam landasan falsafah pondok sebagai landasan dan dasar utama dalam melaksanakan setiap kegiatan pondok pesantren.</w:t>
      </w:r>
    </w:p>
    <w:p w:rsidR="00E33A49" w:rsidRDefault="004B371E" w:rsidP="00E33A49">
      <w:pPr>
        <w:pStyle w:val="ListParagraph"/>
        <w:spacing w:after="120"/>
        <w:ind w:left="0" w:firstLine="283"/>
        <w:jc w:val="both"/>
        <w:rPr>
          <w:rFonts w:asciiTheme="majorBidi" w:hAnsiTheme="majorBidi"/>
        </w:rPr>
      </w:pPr>
      <w:r w:rsidRPr="00C677F5">
        <w:rPr>
          <w:rFonts w:asciiTheme="majorBidi" w:hAnsiTheme="majorBidi"/>
        </w:rPr>
        <w:t xml:space="preserve">Selain penanaman nilai-nilai panca jiwa dan moto pondok dalam diri santri dalam </w:t>
      </w:r>
      <w:r w:rsidRPr="00C677F5">
        <w:rPr>
          <w:rFonts w:asciiTheme="majorBidi" w:hAnsiTheme="majorBidi"/>
        </w:rPr>
        <w:lastRenderedPageBreak/>
        <w:t xml:space="preserve">rangka mengimplementasikan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rPr>
        <w:t xml:space="preserve"> </w:t>
      </w:r>
      <w:proofErr w:type="spellStart"/>
      <w:r w:rsidRPr="00C677F5">
        <w:rPr>
          <w:rFonts w:asciiTheme="majorBidi" w:hAnsiTheme="majorBidi"/>
        </w:rPr>
        <w:t>tersiste</w:t>
      </w:r>
      <w:r w:rsidR="00E33A49">
        <w:rPr>
          <w:rFonts w:asciiTheme="majorBidi" w:hAnsiTheme="majorBidi"/>
        </w:rPr>
        <w:t>m</w:t>
      </w:r>
      <w:proofErr w:type="spellEnd"/>
      <w:r w:rsidR="00E33A49">
        <w:rPr>
          <w:rFonts w:asciiTheme="majorBidi" w:hAnsiTheme="majorBidi"/>
        </w:rPr>
        <w:t xml:space="preserve"> dengan mengaplikasikan </w:t>
      </w:r>
      <w:r w:rsidRPr="00C677F5">
        <w:rPr>
          <w:rFonts w:asciiTheme="majorBidi" w:hAnsiTheme="majorBidi"/>
        </w:rPr>
        <w:t xml:space="preserve">pembekalan, pelatihan dan pendidikan dasar dalam mengembang suatu kepemimpinan yang dilakukan oleh pondok pesantren La </w:t>
      </w:r>
      <w:proofErr w:type="spellStart"/>
      <w:r w:rsidRPr="00C677F5">
        <w:rPr>
          <w:rFonts w:asciiTheme="majorBidi" w:hAnsiTheme="majorBidi"/>
        </w:rPr>
        <w:t>Tansa</w:t>
      </w:r>
      <w:proofErr w:type="spellEnd"/>
      <w:r w:rsidR="00E33A49">
        <w:rPr>
          <w:rFonts w:asciiTheme="majorBidi" w:hAnsiTheme="majorBidi"/>
        </w:rPr>
        <w:t>.</w:t>
      </w:r>
    </w:p>
    <w:p w:rsidR="004B371E" w:rsidRPr="00C677F5" w:rsidRDefault="00E33A49" w:rsidP="00E33A49">
      <w:pPr>
        <w:pStyle w:val="ListParagraph"/>
        <w:spacing w:after="120"/>
        <w:ind w:left="0" w:firstLine="283"/>
        <w:jc w:val="both"/>
        <w:rPr>
          <w:rFonts w:asciiTheme="majorBidi" w:hAnsiTheme="majorBidi"/>
        </w:rPr>
      </w:pPr>
      <w:r>
        <w:rPr>
          <w:rFonts w:asciiTheme="majorBidi" w:hAnsiTheme="majorBidi"/>
        </w:rPr>
        <w:t>Pendidikan kepemimpinan ini dim</w:t>
      </w:r>
      <w:r w:rsidR="004B371E" w:rsidRPr="00C677F5">
        <w:rPr>
          <w:rFonts w:asciiTheme="majorBidi" w:hAnsiTheme="majorBidi"/>
        </w:rPr>
        <w:t xml:space="preserve">ulai dengan pembekalan pra santri pada saat kedatangan </w:t>
      </w:r>
      <w:proofErr w:type="spellStart"/>
      <w:r w:rsidR="004B371E" w:rsidRPr="00C677F5">
        <w:rPr>
          <w:rFonts w:asciiTheme="majorBidi" w:hAnsiTheme="majorBidi"/>
        </w:rPr>
        <w:t>sanri</w:t>
      </w:r>
      <w:proofErr w:type="spellEnd"/>
      <w:r w:rsidR="004B371E" w:rsidRPr="00C677F5">
        <w:rPr>
          <w:rFonts w:asciiTheme="majorBidi" w:hAnsiTheme="majorBidi"/>
        </w:rPr>
        <w:t xml:space="preserve"> baru mengenai tata cara salat kemudian </w:t>
      </w:r>
      <w:proofErr w:type="spellStart"/>
      <w:r w:rsidR="004B371E" w:rsidRPr="00C677F5">
        <w:rPr>
          <w:rFonts w:asciiTheme="majorBidi" w:hAnsiTheme="majorBidi"/>
          <w:i/>
          <w:iCs/>
        </w:rPr>
        <w:t>tahsin</w:t>
      </w:r>
      <w:proofErr w:type="spellEnd"/>
      <w:r w:rsidR="004B371E" w:rsidRPr="00C677F5">
        <w:rPr>
          <w:rFonts w:asciiTheme="majorBidi" w:hAnsiTheme="majorBidi"/>
        </w:rPr>
        <w:t xml:space="preserve"> bacaan Al Qur’an yang kemudian menjalankan kepengurusan dalam rayonisasi dan </w:t>
      </w:r>
      <w:proofErr w:type="spellStart"/>
      <w:r w:rsidR="004B371E" w:rsidRPr="00C677F5">
        <w:rPr>
          <w:rFonts w:asciiTheme="majorBidi" w:hAnsiTheme="majorBidi"/>
        </w:rPr>
        <w:t>keorganisasian</w:t>
      </w:r>
      <w:proofErr w:type="spellEnd"/>
      <w:r w:rsidR="004B371E" w:rsidRPr="00C677F5">
        <w:rPr>
          <w:rFonts w:asciiTheme="majorBidi" w:hAnsiTheme="majorBidi"/>
        </w:rPr>
        <w:t xml:space="preserve"> dalam OSIS maupun kepramukaan yang telah mendapatkan pelatihan melalui </w:t>
      </w:r>
      <w:r w:rsidR="004B371E" w:rsidRPr="00C677F5">
        <w:rPr>
          <w:rFonts w:asciiTheme="majorBidi" w:hAnsiTheme="majorBidi"/>
          <w:i/>
          <w:iCs/>
        </w:rPr>
        <w:t>“up grading”</w:t>
      </w:r>
      <w:r w:rsidR="004B371E" w:rsidRPr="00C677F5">
        <w:rPr>
          <w:rFonts w:asciiTheme="majorBidi" w:hAnsiTheme="majorBidi"/>
        </w:rPr>
        <w:t xml:space="preserve"> kepengurusan dan kursus mahir dasar untuk kepengurusan pramuka baik putra maupun putri. </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  Model pendidikan kepemimpinan yang berbasis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i/>
          <w:iCs/>
        </w:rPr>
        <w:t xml:space="preserve"> </w:t>
      </w:r>
      <w:r w:rsidRPr="00C677F5">
        <w:rPr>
          <w:rFonts w:asciiTheme="majorBidi" w:hAnsiTheme="majorBidi"/>
        </w:rPr>
        <w:t xml:space="preserve">yang diterapkan melalui kegiatan-kegiatan, program dan sunah pondok yang dilaksanakan melalui rutinitas yang tersusun secara sistematis dan terstruktur di dalamnya meliput persiapan untuk menciptakan generasi yang siap memimpin dalam ruang lingkup masyarakat mikro dalam miniatur kehidupan diantara perencanaan yang dilaksanakan tentang pemberian pelatihan dasar kepada setiap generasi/angkatan untuk menjadi para pemimpin, menjadi pengurus kamar di setiap rayon untuk </w:t>
      </w:r>
      <w:proofErr w:type="spellStart"/>
      <w:r w:rsidRPr="00C677F5">
        <w:rPr>
          <w:rFonts w:asciiTheme="majorBidi" w:hAnsiTheme="majorBidi"/>
        </w:rPr>
        <w:t>mengimplematasikan</w:t>
      </w:r>
      <w:proofErr w:type="spellEnd"/>
      <w:r w:rsidRPr="00C677F5">
        <w:rPr>
          <w:rFonts w:asciiTheme="majorBidi" w:hAnsiTheme="majorBidi"/>
        </w:rPr>
        <w:t xml:space="preserve"> kepemimpinan dalam lingkup kecil yaitu asrama, mendapatkan pelatihan menjadi pengajar </w:t>
      </w:r>
      <w:proofErr w:type="spellStart"/>
      <w:r w:rsidRPr="00C677F5">
        <w:rPr>
          <w:rFonts w:asciiTheme="majorBidi" w:hAnsiTheme="majorBidi"/>
        </w:rPr>
        <w:t>halaqah</w:t>
      </w:r>
      <w:proofErr w:type="spellEnd"/>
      <w:r w:rsidRPr="00C677F5">
        <w:rPr>
          <w:rFonts w:asciiTheme="majorBidi" w:hAnsiTheme="majorBidi"/>
        </w:rPr>
        <w:t xml:space="preserve"> Al-Qur’an dalam kegiatan metode </w:t>
      </w:r>
      <w:proofErr w:type="spellStart"/>
      <w:r w:rsidRPr="00C677F5">
        <w:rPr>
          <w:rFonts w:asciiTheme="majorBidi" w:hAnsiTheme="majorBidi"/>
        </w:rPr>
        <w:t>Iqra</w:t>
      </w:r>
      <w:proofErr w:type="spellEnd"/>
      <w:r w:rsidRPr="00C677F5">
        <w:rPr>
          <w:rFonts w:asciiTheme="majorBidi" w:hAnsiTheme="majorBidi"/>
        </w:rPr>
        <w:t>.</w:t>
      </w:r>
    </w:p>
    <w:p w:rsidR="004B371E" w:rsidRPr="00C677F5" w:rsidRDefault="00EB3F2D" w:rsidP="00EB3F2D">
      <w:pPr>
        <w:pStyle w:val="ListParagraph"/>
        <w:spacing w:after="120"/>
        <w:ind w:left="0" w:firstLine="283"/>
        <w:jc w:val="both"/>
        <w:rPr>
          <w:rFonts w:asciiTheme="majorBidi" w:hAnsiTheme="majorBidi"/>
        </w:rPr>
      </w:pPr>
      <w:r>
        <w:rPr>
          <w:rFonts w:asciiTheme="majorBidi" w:hAnsiTheme="majorBidi"/>
        </w:rPr>
        <w:t xml:space="preserve"> K</w:t>
      </w:r>
      <w:r w:rsidR="004B371E" w:rsidRPr="00C677F5">
        <w:rPr>
          <w:rFonts w:asciiTheme="majorBidi" w:hAnsiTheme="majorBidi"/>
        </w:rPr>
        <w:t xml:space="preserve">egiatan </w:t>
      </w:r>
      <w:r w:rsidR="004B371E" w:rsidRPr="00C677F5">
        <w:rPr>
          <w:rFonts w:asciiTheme="majorBidi" w:hAnsiTheme="majorBidi"/>
          <w:i/>
          <w:iCs/>
        </w:rPr>
        <w:t>‘up grading”</w:t>
      </w:r>
      <w:r w:rsidR="004B371E" w:rsidRPr="00C677F5">
        <w:rPr>
          <w:rFonts w:asciiTheme="majorBidi" w:hAnsiTheme="majorBidi"/>
        </w:rPr>
        <w:t xml:space="preserve"> sebagai pembekalan dalam menjalani roda kepengurusan, mengikuti dalam kegiatan mahir dasar tentang kepramukaan serta mendapatkan pelatihan dalam perihal peribadatan, menerapkan </w:t>
      </w:r>
      <w:proofErr w:type="spellStart"/>
      <w:r w:rsidR="004B371E" w:rsidRPr="00C677F5">
        <w:rPr>
          <w:rFonts w:asciiTheme="majorBidi" w:hAnsiTheme="majorBidi"/>
        </w:rPr>
        <w:t>pemusyaratan</w:t>
      </w:r>
      <w:proofErr w:type="spellEnd"/>
      <w:r w:rsidR="004B371E" w:rsidRPr="00C677F5">
        <w:rPr>
          <w:rFonts w:asciiTheme="majorBidi" w:hAnsiTheme="majorBidi"/>
        </w:rPr>
        <w:t xml:space="preserve"> dalam menjalani </w:t>
      </w:r>
      <w:proofErr w:type="spellStart"/>
      <w:r w:rsidR="004B371E" w:rsidRPr="00C677F5">
        <w:rPr>
          <w:rFonts w:asciiTheme="majorBidi" w:hAnsiTheme="majorBidi"/>
        </w:rPr>
        <w:t>keorganisasian</w:t>
      </w:r>
      <w:proofErr w:type="spellEnd"/>
      <w:r w:rsidR="004B371E" w:rsidRPr="00C677F5">
        <w:rPr>
          <w:rFonts w:asciiTheme="majorBidi" w:hAnsiTheme="majorBidi"/>
        </w:rPr>
        <w:t xml:space="preserve"> yang diaplikasikan dalam kegiatan musyawarah kerja pada awal tahun kepengurusan yang akan menghasilkan standar operasional kerja yang disebut dengan program kerja OSIS maupun DKG. </w:t>
      </w:r>
    </w:p>
    <w:p w:rsidR="009A2820"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Pelaksanaan model pendidikan kepemimpinan berbasis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rPr>
        <w:t xml:space="preserve"> di pondok pesantren La </w:t>
      </w:r>
      <w:proofErr w:type="spellStart"/>
      <w:r w:rsidRPr="00C677F5">
        <w:rPr>
          <w:rFonts w:asciiTheme="majorBidi" w:hAnsiTheme="majorBidi"/>
        </w:rPr>
        <w:t>Tansa</w:t>
      </w:r>
      <w:proofErr w:type="spellEnd"/>
      <w:r w:rsidRPr="00C677F5">
        <w:rPr>
          <w:rFonts w:asciiTheme="majorBidi" w:hAnsiTheme="majorBidi"/>
        </w:rPr>
        <w:t xml:space="preserve"> merupakan </w:t>
      </w:r>
      <w:r w:rsidRPr="00C677F5">
        <w:rPr>
          <w:rFonts w:asciiTheme="majorBidi" w:hAnsiTheme="majorBidi"/>
        </w:rPr>
        <w:t xml:space="preserve">suatu aplikatif yang diterapkan melalui kegiatan-kegiatan yang berpedoman atas panca jiwa pondok dan moto pondok sebagai landasan utama baik yang bersifat peribadatan maupun kegiatan hari. </w:t>
      </w:r>
    </w:p>
    <w:p w:rsidR="009A2820"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Diantara pelaksanaan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rPr>
        <w:t xml:space="preserve"> yaitu kegiatan belajar mengajar yang dilaksanakan sebagai wadah untuk mentransformasikan nilai-</w:t>
      </w:r>
      <w:proofErr w:type="spellStart"/>
      <w:r w:rsidRPr="00C677F5">
        <w:rPr>
          <w:rFonts w:asciiTheme="majorBidi" w:hAnsiTheme="majorBidi"/>
        </w:rPr>
        <w:t>niali</w:t>
      </w:r>
      <w:proofErr w:type="spellEnd"/>
      <w:r w:rsidRPr="00C677F5">
        <w:rPr>
          <w:rFonts w:asciiTheme="majorBidi" w:hAnsiTheme="majorBidi"/>
        </w:rPr>
        <w:t xml:space="preserve"> keilmuan sebagai dasar penentuan dalam membedakan antara yang hak dan batil dalam menjalani proses miniatur kehidupan. </w:t>
      </w:r>
    </w:p>
    <w:p w:rsidR="004B371E" w:rsidRPr="00C677F5" w:rsidRDefault="009A2820" w:rsidP="004B371E">
      <w:pPr>
        <w:pStyle w:val="ListParagraph"/>
        <w:spacing w:after="120"/>
        <w:ind w:left="0" w:firstLine="283"/>
        <w:jc w:val="both"/>
        <w:rPr>
          <w:rFonts w:asciiTheme="majorBidi" w:hAnsiTheme="majorBidi"/>
        </w:rPr>
      </w:pPr>
      <w:r>
        <w:rPr>
          <w:rFonts w:asciiTheme="majorBidi" w:hAnsiTheme="majorBidi"/>
        </w:rPr>
        <w:t>A</w:t>
      </w:r>
      <w:r w:rsidR="004B371E" w:rsidRPr="00C677F5">
        <w:rPr>
          <w:rFonts w:asciiTheme="majorBidi" w:hAnsiTheme="majorBidi"/>
        </w:rPr>
        <w:t xml:space="preserve">plikasi pendidikan kepemimpinan yang diberikan melalui perjalanan kepengurusan baik yang dilaksanakan dalam rayonisasi maupun dalam masyarakat mikro yaitu kepengurusan OSIS dan DKG untuk menjamin terselenggaranya kegiatan-kegiatan pondok pesantren secara stabil yang diwujudkan dalam peribadatan yang pokok maupun yang sunah dalam syariat seperti salat berjamaah, zikir setelah salat, </w:t>
      </w:r>
      <w:proofErr w:type="spellStart"/>
      <w:r w:rsidR="004B371E" w:rsidRPr="00C677F5">
        <w:rPr>
          <w:rFonts w:asciiTheme="majorBidi" w:hAnsiTheme="majorBidi"/>
        </w:rPr>
        <w:t>halaqah</w:t>
      </w:r>
      <w:proofErr w:type="spellEnd"/>
      <w:r w:rsidR="004B371E" w:rsidRPr="00C677F5">
        <w:rPr>
          <w:rFonts w:asciiTheme="majorBidi" w:hAnsiTheme="majorBidi"/>
        </w:rPr>
        <w:t xml:space="preserve"> Al-Qur’an, puasa senin kamis, salat duha dan tahajud terjadwal, zakat dan </w:t>
      </w:r>
      <w:proofErr w:type="spellStart"/>
      <w:r w:rsidR="004B371E" w:rsidRPr="00C677F5">
        <w:rPr>
          <w:rFonts w:asciiTheme="majorBidi" w:hAnsiTheme="majorBidi"/>
        </w:rPr>
        <w:t>sadaqah</w:t>
      </w:r>
      <w:proofErr w:type="spellEnd"/>
      <w:r w:rsidR="004B371E" w:rsidRPr="00C677F5">
        <w:rPr>
          <w:rFonts w:asciiTheme="majorBidi" w:hAnsiTheme="majorBidi"/>
        </w:rPr>
        <w:t xml:space="preserve"> dan lain-lainnya.</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Kegiatan yang dilakukan oleh para santri yang diatur secara sistematis dan terstruktur ini merupakan wujud </w:t>
      </w:r>
      <w:proofErr w:type="spellStart"/>
      <w:r w:rsidRPr="00C677F5">
        <w:rPr>
          <w:rFonts w:asciiTheme="majorBidi" w:hAnsiTheme="majorBidi"/>
          <w:i/>
          <w:iCs/>
        </w:rPr>
        <w:t>tadzkirah</w:t>
      </w:r>
      <w:proofErr w:type="spellEnd"/>
      <w:r w:rsidRPr="00C677F5">
        <w:rPr>
          <w:rFonts w:asciiTheme="majorBidi" w:hAnsiTheme="majorBidi"/>
        </w:rPr>
        <w:t xml:space="preserve"> sebagai suatu gambaran yang hadir dalam hati siswa seseorang yang berdasarkan atas pengetahuan yang dimilikinya sebagai upaya untuk </w:t>
      </w:r>
      <w:proofErr w:type="spellStart"/>
      <w:r w:rsidRPr="00C677F5">
        <w:rPr>
          <w:rFonts w:asciiTheme="majorBidi" w:hAnsiTheme="majorBidi"/>
        </w:rPr>
        <w:t>mepertahankan</w:t>
      </w:r>
      <w:proofErr w:type="spellEnd"/>
      <w:r w:rsidRPr="00C677F5">
        <w:rPr>
          <w:rFonts w:asciiTheme="majorBidi" w:hAnsiTheme="majorBidi"/>
        </w:rPr>
        <w:t xml:space="preserve"> dalam diri dari sifat-sifat tercela seperti sombong, hasad, pemarah, menjadi pemimpin yang curang, </w:t>
      </w:r>
      <w:proofErr w:type="spellStart"/>
      <w:r w:rsidRPr="00C677F5">
        <w:rPr>
          <w:rFonts w:asciiTheme="majorBidi" w:hAnsiTheme="majorBidi"/>
        </w:rPr>
        <w:t>ghibah</w:t>
      </w:r>
      <w:proofErr w:type="spellEnd"/>
      <w:r w:rsidRPr="00C677F5">
        <w:rPr>
          <w:rFonts w:asciiTheme="majorBidi" w:hAnsiTheme="majorBidi"/>
        </w:rPr>
        <w:t xml:space="preserve">, mengolok-olok, bakhil dan lain sebagainya.  </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Nilai peribadatan yang dilaksanakan sebagai bentuk </w:t>
      </w:r>
      <w:proofErr w:type="spellStart"/>
      <w:r w:rsidRPr="00C677F5">
        <w:rPr>
          <w:rFonts w:asciiTheme="majorBidi" w:hAnsiTheme="majorBidi"/>
          <w:i/>
          <w:iCs/>
        </w:rPr>
        <w:t>riyadhah</w:t>
      </w:r>
      <w:proofErr w:type="spellEnd"/>
      <w:r w:rsidRPr="00C677F5">
        <w:rPr>
          <w:rFonts w:asciiTheme="majorBidi" w:hAnsiTheme="majorBidi"/>
        </w:rPr>
        <w:t xml:space="preserve"> yaitu suatu aplikasi yang diterapkan dalam kehidupan sehari-hari sebagai bentuk pengabdian kepada Allah </w:t>
      </w:r>
      <w:r w:rsidRPr="00C677F5">
        <w:rPr>
          <w:rFonts w:asciiTheme="majorBidi" w:hAnsiTheme="majorBidi"/>
        </w:rPr>
        <w:t xml:space="preserve"> yang dilakukan secara terus menerus dan </w:t>
      </w:r>
      <w:proofErr w:type="spellStart"/>
      <w:r w:rsidRPr="00C677F5">
        <w:rPr>
          <w:rFonts w:asciiTheme="majorBidi" w:hAnsiTheme="majorBidi"/>
        </w:rPr>
        <w:t>keistiqamahan</w:t>
      </w:r>
      <w:proofErr w:type="spellEnd"/>
      <w:r w:rsidRPr="00C677F5">
        <w:rPr>
          <w:rFonts w:asciiTheme="majorBidi" w:hAnsiTheme="majorBidi"/>
        </w:rPr>
        <w:t xml:space="preserve"> yang berfungsi untuk menyucikan jiwa dengan penanaman kebenaran baik dalam perbuatan, perkataan dan keinginan dan </w:t>
      </w:r>
      <w:proofErr w:type="spellStart"/>
      <w:r w:rsidRPr="00C677F5">
        <w:rPr>
          <w:rFonts w:asciiTheme="majorBidi" w:hAnsiTheme="majorBidi"/>
        </w:rPr>
        <w:t>menyakini</w:t>
      </w:r>
      <w:proofErr w:type="spellEnd"/>
      <w:r w:rsidRPr="00C677F5">
        <w:rPr>
          <w:rFonts w:asciiTheme="majorBidi" w:hAnsiTheme="majorBidi"/>
        </w:rPr>
        <w:t xml:space="preserve"> yang membawa kebenaran. </w:t>
      </w:r>
    </w:p>
    <w:p w:rsidR="004B371E" w:rsidRPr="00C677F5" w:rsidRDefault="004B371E" w:rsidP="004B371E">
      <w:pPr>
        <w:pStyle w:val="ListParagraph"/>
        <w:spacing w:after="120"/>
        <w:ind w:left="0" w:firstLine="283"/>
        <w:jc w:val="both"/>
        <w:rPr>
          <w:rFonts w:asciiTheme="majorBidi" w:hAnsiTheme="majorBidi"/>
        </w:rPr>
      </w:pPr>
      <w:proofErr w:type="spellStart"/>
      <w:r w:rsidRPr="00C677F5">
        <w:rPr>
          <w:rFonts w:asciiTheme="majorBidi" w:hAnsiTheme="majorBidi"/>
        </w:rPr>
        <w:t>Pengistilaan</w:t>
      </w:r>
      <w:proofErr w:type="spellEnd"/>
      <w:r w:rsidRPr="00C677F5">
        <w:rPr>
          <w:rFonts w:asciiTheme="majorBidi" w:hAnsiTheme="majorBidi"/>
        </w:rPr>
        <w:t xml:space="preserve"> kata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i/>
          <w:iCs/>
        </w:rPr>
        <w:t xml:space="preserve"> </w:t>
      </w:r>
      <w:r w:rsidRPr="00C677F5">
        <w:rPr>
          <w:rFonts w:asciiTheme="majorBidi" w:hAnsiTheme="majorBidi"/>
        </w:rPr>
        <w:t xml:space="preserve">yang diaplikasikan dalam peribadatan yang </w:t>
      </w:r>
      <w:r w:rsidRPr="00C677F5">
        <w:rPr>
          <w:rFonts w:asciiTheme="majorBidi" w:hAnsiTheme="majorBidi"/>
        </w:rPr>
        <w:lastRenderedPageBreak/>
        <w:t xml:space="preserve">dilaksanakan baik yang bersifat </w:t>
      </w:r>
      <w:proofErr w:type="spellStart"/>
      <w:r w:rsidRPr="00C677F5">
        <w:rPr>
          <w:rFonts w:asciiTheme="majorBidi" w:hAnsiTheme="majorBidi"/>
          <w:i/>
          <w:iCs/>
        </w:rPr>
        <w:t>mahdoh</w:t>
      </w:r>
      <w:proofErr w:type="spellEnd"/>
      <w:r w:rsidRPr="00C677F5">
        <w:rPr>
          <w:rFonts w:asciiTheme="majorBidi" w:hAnsiTheme="majorBidi"/>
        </w:rPr>
        <w:t xml:space="preserve"> atau </w:t>
      </w:r>
      <w:proofErr w:type="spellStart"/>
      <w:r w:rsidRPr="00C677F5">
        <w:rPr>
          <w:rFonts w:asciiTheme="majorBidi" w:hAnsiTheme="majorBidi"/>
          <w:i/>
          <w:iCs/>
        </w:rPr>
        <w:t>goiru</w:t>
      </w:r>
      <w:proofErr w:type="spellEnd"/>
      <w:r w:rsidRPr="00C677F5">
        <w:rPr>
          <w:rFonts w:asciiTheme="majorBidi" w:hAnsiTheme="majorBidi"/>
          <w:i/>
          <w:iCs/>
        </w:rPr>
        <w:t xml:space="preserve"> </w:t>
      </w:r>
      <w:proofErr w:type="spellStart"/>
      <w:r w:rsidRPr="00C677F5">
        <w:rPr>
          <w:rFonts w:asciiTheme="majorBidi" w:hAnsiTheme="majorBidi"/>
          <w:i/>
          <w:iCs/>
        </w:rPr>
        <w:t>mahdoh</w:t>
      </w:r>
      <w:proofErr w:type="spellEnd"/>
      <w:r w:rsidRPr="00C677F5">
        <w:rPr>
          <w:rFonts w:asciiTheme="majorBidi" w:hAnsiTheme="majorBidi"/>
        </w:rPr>
        <w:t xml:space="preserve"> oleh setiap individu dalam miniatur kehidupan bermasyarakat mikro ini tidak familiar namun secara konsep dan dasar dari </w:t>
      </w:r>
      <w:proofErr w:type="spellStart"/>
      <w:r w:rsidRPr="00C677F5">
        <w:rPr>
          <w:rFonts w:asciiTheme="majorBidi" w:hAnsiTheme="majorBidi"/>
        </w:rPr>
        <w:t>tazkiyah</w:t>
      </w:r>
      <w:proofErr w:type="spellEnd"/>
      <w:r w:rsidRPr="00C677F5">
        <w:rPr>
          <w:rFonts w:asciiTheme="majorBidi" w:hAnsiTheme="majorBidi"/>
        </w:rPr>
        <w:t xml:space="preserve"> yang merupakan menjadi hidden kurikulum sebagai nilai kelebihan dari suatu model pendidikan yang diberikan oleh pondok pesantren yang </w:t>
      </w:r>
      <w:proofErr w:type="spellStart"/>
      <w:r w:rsidRPr="00C677F5">
        <w:rPr>
          <w:rFonts w:asciiTheme="majorBidi" w:hAnsiTheme="majorBidi"/>
        </w:rPr>
        <w:t>tertanamkan</w:t>
      </w:r>
      <w:proofErr w:type="spellEnd"/>
      <w:r w:rsidRPr="00C677F5">
        <w:rPr>
          <w:rFonts w:asciiTheme="majorBidi" w:hAnsiTheme="majorBidi"/>
        </w:rPr>
        <w:t xml:space="preserve"> sejak dini sejak bangun tidur sampai tidur kembali dalam waktu 24 jam. </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Sehingga dari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i/>
          <w:iCs/>
        </w:rPr>
        <w:t xml:space="preserve"> </w:t>
      </w:r>
      <w:r w:rsidRPr="00C677F5">
        <w:rPr>
          <w:rFonts w:asciiTheme="majorBidi" w:hAnsiTheme="majorBidi"/>
        </w:rPr>
        <w:t xml:space="preserve"> yang aplikatif sebagai </w:t>
      </w:r>
      <w:proofErr w:type="spellStart"/>
      <w:r w:rsidRPr="00C677F5">
        <w:rPr>
          <w:rFonts w:asciiTheme="majorBidi" w:hAnsiTheme="majorBidi"/>
          <w:i/>
          <w:iCs/>
        </w:rPr>
        <w:t>Ilaj</w:t>
      </w:r>
      <w:proofErr w:type="spellEnd"/>
      <w:r w:rsidRPr="00C677F5">
        <w:rPr>
          <w:rFonts w:asciiTheme="majorBidi" w:hAnsiTheme="majorBidi"/>
        </w:rPr>
        <w:t xml:space="preserve"> yaitu perawatan atau pengobatan dari sifat-sifat yang terdapat dalam diri </w:t>
      </w:r>
      <w:r w:rsidRPr="009A2820">
        <w:rPr>
          <w:rFonts w:asciiTheme="majorBidi" w:hAnsiTheme="majorBidi"/>
        </w:rPr>
        <w:t xml:space="preserve">seseorang </w:t>
      </w:r>
      <w:r w:rsidRPr="00C677F5">
        <w:rPr>
          <w:rFonts w:asciiTheme="majorBidi" w:hAnsiTheme="majorBidi"/>
        </w:rPr>
        <w:t xml:space="preserve">seperti pengobatan sifat </w:t>
      </w:r>
      <w:proofErr w:type="spellStart"/>
      <w:r w:rsidRPr="00C677F5">
        <w:rPr>
          <w:rFonts w:asciiTheme="majorBidi" w:hAnsiTheme="majorBidi"/>
        </w:rPr>
        <w:t>riya</w:t>
      </w:r>
      <w:proofErr w:type="spellEnd"/>
      <w:r w:rsidRPr="00C677F5">
        <w:rPr>
          <w:rFonts w:asciiTheme="majorBidi" w:hAnsiTheme="majorBidi"/>
        </w:rPr>
        <w:t xml:space="preserve">, </w:t>
      </w:r>
      <w:proofErr w:type="spellStart"/>
      <w:r w:rsidRPr="00C677F5">
        <w:rPr>
          <w:rFonts w:asciiTheme="majorBidi" w:hAnsiTheme="majorBidi"/>
        </w:rPr>
        <w:t>ujub</w:t>
      </w:r>
      <w:proofErr w:type="spellEnd"/>
      <w:r w:rsidRPr="00C677F5">
        <w:rPr>
          <w:rFonts w:asciiTheme="majorBidi" w:hAnsiTheme="majorBidi"/>
        </w:rPr>
        <w:t xml:space="preserve">, kesombongan, hasad dan lalai, dan menanamkan sifat-sifat terpuji dalam diri santri dengan terciptanya santri yang ikhlas, sederhana, mampu bergaul sesama teman dalam rangka </w:t>
      </w:r>
      <w:proofErr w:type="spellStart"/>
      <w:r w:rsidRPr="00C677F5">
        <w:rPr>
          <w:rFonts w:asciiTheme="majorBidi" w:hAnsiTheme="majorBidi"/>
        </w:rPr>
        <w:t>ukhwah</w:t>
      </w:r>
      <w:proofErr w:type="spellEnd"/>
      <w:r w:rsidRPr="00C677F5">
        <w:rPr>
          <w:rFonts w:asciiTheme="majorBidi" w:hAnsiTheme="majorBidi"/>
        </w:rPr>
        <w:t xml:space="preserve"> </w:t>
      </w:r>
      <w:proofErr w:type="spellStart"/>
      <w:r w:rsidRPr="00C677F5">
        <w:rPr>
          <w:rFonts w:asciiTheme="majorBidi" w:hAnsiTheme="majorBidi"/>
        </w:rPr>
        <w:t>islamiyah</w:t>
      </w:r>
      <w:proofErr w:type="spellEnd"/>
      <w:r w:rsidRPr="00C677F5">
        <w:rPr>
          <w:rFonts w:asciiTheme="majorBidi" w:hAnsiTheme="majorBidi"/>
        </w:rPr>
        <w:t xml:space="preserve">, </w:t>
      </w:r>
      <w:proofErr w:type="spellStart"/>
      <w:r w:rsidRPr="00C677F5">
        <w:rPr>
          <w:rFonts w:asciiTheme="majorBidi" w:hAnsiTheme="majorBidi"/>
        </w:rPr>
        <w:t>mengantungkan</w:t>
      </w:r>
      <w:proofErr w:type="spellEnd"/>
      <w:r w:rsidRPr="00C677F5">
        <w:rPr>
          <w:rFonts w:asciiTheme="majorBidi" w:hAnsiTheme="majorBidi"/>
        </w:rPr>
        <w:t xml:space="preserve"> diri pada diri sendiri/ berdikari, santri yang memiliki kebebasan dari sifat-sifat belenggu untuk beriktiar dan berbuat kebaikan sehingga melahirkan generasi pemimpin yang memiliki budi </w:t>
      </w:r>
      <w:proofErr w:type="spellStart"/>
      <w:r w:rsidRPr="00C677F5">
        <w:rPr>
          <w:rFonts w:asciiTheme="majorBidi" w:hAnsiTheme="majorBidi"/>
        </w:rPr>
        <w:t>yag</w:t>
      </w:r>
      <w:proofErr w:type="spellEnd"/>
      <w:r w:rsidRPr="00C677F5">
        <w:rPr>
          <w:rFonts w:asciiTheme="majorBidi" w:hAnsiTheme="majorBidi"/>
        </w:rPr>
        <w:t xml:space="preserve"> luhur, jasmani yang sehat, pengetahuan yang luas, dan memiliki pemikiran yang bebas dalam menciptakan kemanfaatan untuk </w:t>
      </w:r>
      <w:proofErr w:type="spellStart"/>
      <w:r w:rsidRPr="00C677F5">
        <w:rPr>
          <w:rFonts w:asciiTheme="majorBidi" w:hAnsiTheme="majorBidi"/>
        </w:rPr>
        <w:t>keummatan</w:t>
      </w:r>
      <w:proofErr w:type="spellEnd"/>
      <w:r w:rsidRPr="00C677F5">
        <w:rPr>
          <w:rFonts w:asciiTheme="majorBidi" w:hAnsiTheme="majorBidi"/>
        </w:rPr>
        <w:t xml:space="preserve">. </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 Hasil dari pelaksanaan kepemimpinan berbasis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i/>
          <w:iCs/>
        </w:rPr>
        <w:t xml:space="preserve"> </w:t>
      </w:r>
      <w:r w:rsidRPr="00C677F5">
        <w:rPr>
          <w:rFonts w:asciiTheme="majorBidi" w:hAnsiTheme="majorBidi"/>
        </w:rPr>
        <w:t xml:space="preserve">di pondok pesantren La </w:t>
      </w:r>
      <w:proofErr w:type="spellStart"/>
      <w:r w:rsidRPr="00C677F5">
        <w:rPr>
          <w:rFonts w:asciiTheme="majorBidi" w:hAnsiTheme="majorBidi"/>
        </w:rPr>
        <w:t>Tansa</w:t>
      </w:r>
      <w:proofErr w:type="spellEnd"/>
      <w:r w:rsidRPr="00C677F5">
        <w:rPr>
          <w:rFonts w:asciiTheme="majorBidi" w:hAnsiTheme="majorBidi"/>
        </w:rPr>
        <w:t xml:space="preserve"> untuk melahirkan generasi penerus bangsa dalam hal menghidupkan jiwa para pemimpin yang berlandasan dalam kekuatan jasmani dan jiwa serta </w:t>
      </w:r>
      <w:proofErr w:type="spellStart"/>
      <w:r w:rsidRPr="00C677F5">
        <w:rPr>
          <w:rFonts w:asciiTheme="majorBidi" w:hAnsiTheme="majorBidi"/>
        </w:rPr>
        <w:t>inteletualikitas</w:t>
      </w:r>
      <w:proofErr w:type="spellEnd"/>
      <w:r w:rsidRPr="00C677F5">
        <w:rPr>
          <w:rFonts w:asciiTheme="majorBidi" w:hAnsiTheme="majorBidi"/>
        </w:rPr>
        <w:t xml:space="preserve"> yang dilaksanakan dalam suatu program yang bersifat sistematis dan terstruktur dengan demikian </w:t>
      </w:r>
      <w:proofErr w:type="spellStart"/>
      <w:r w:rsidRPr="00C677F5">
        <w:rPr>
          <w:rFonts w:asciiTheme="majorBidi" w:hAnsiTheme="majorBidi"/>
        </w:rPr>
        <w:t>terlahirkan</w:t>
      </w:r>
      <w:proofErr w:type="spellEnd"/>
      <w:r w:rsidRPr="00C677F5">
        <w:rPr>
          <w:rFonts w:asciiTheme="majorBidi" w:hAnsiTheme="majorBidi"/>
        </w:rPr>
        <w:t xml:space="preserve"> para generasi pemimpin yang </w:t>
      </w:r>
      <w:proofErr w:type="spellStart"/>
      <w:r w:rsidRPr="00C677F5">
        <w:rPr>
          <w:rFonts w:asciiTheme="majorBidi" w:hAnsiTheme="majorBidi"/>
        </w:rPr>
        <w:t>memliki</w:t>
      </w:r>
      <w:proofErr w:type="spellEnd"/>
      <w:r w:rsidRPr="00C677F5">
        <w:rPr>
          <w:rFonts w:asciiTheme="majorBidi" w:hAnsiTheme="majorBidi"/>
        </w:rPr>
        <w:t xml:space="preserve"> kemampuan baik secara intelektual, jasmani dan </w:t>
      </w:r>
      <w:proofErr w:type="spellStart"/>
      <w:r w:rsidRPr="00C677F5">
        <w:rPr>
          <w:rFonts w:asciiTheme="majorBidi" w:hAnsiTheme="majorBidi"/>
        </w:rPr>
        <w:t>berakhlakul</w:t>
      </w:r>
      <w:proofErr w:type="spellEnd"/>
      <w:r w:rsidRPr="00C677F5">
        <w:rPr>
          <w:rFonts w:asciiTheme="majorBidi" w:hAnsiTheme="majorBidi"/>
        </w:rPr>
        <w:t xml:space="preserve"> </w:t>
      </w:r>
      <w:proofErr w:type="spellStart"/>
      <w:r w:rsidRPr="00C677F5">
        <w:rPr>
          <w:rFonts w:asciiTheme="majorBidi" w:hAnsiTheme="majorBidi"/>
        </w:rPr>
        <w:t>karimah</w:t>
      </w:r>
      <w:proofErr w:type="spellEnd"/>
      <w:r w:rsidRPr="00C677F5">
        <w:rPr>
          <w:rFonts w:asciiTheme="majorBidi" w:hAnsiTheme="majorBidi"/>
        </w:rPr>
        <w:t xml:space="preserve">. </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Hasil jangka pendek yang diterapkan melalui pendidikan kepemimpinan berbasis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rPr>
        <w:t xml:space="preserve"> ini suatu model yang diberikan kepada setiap santri sebagai wadah dalam pembentukan jiwa-jiwa untuk menjadi pemimpin yang berkemampuan dalam memimpin dirinya sehingga mampu menerapkan dalam masyarakat makro.</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Sebagai batasan problem spiritual dan krisis kejiwaan dengan cara membebaskan jiwa-jiwa dari hawa nafsu dan kehinaan dalam mengikuti hawa nafsu dengan memberikan pendidikan untuk jasmani sebagai kebutuhan untuk kemaslahatan badan dan pendidikan ruhani untuk kemaslahatan jiwa sehingga mampu menjadi pemimpin yang menjadikan dirinya </w:t>
      </w:r>
      <w:r w:rsidRPr="00C677F5">
        <w:rPr>
          <w:rFonts w:asciiTheme="majorBidi" w:hAnsiTheme="majorBidi"/>
          <w:i/>
          <w:iCs/>
        </w:rPr>
        <w:t>servant</w:t>
      </w:r>
      <w:r w:rsidRPr="00C677F5">
        <w:rPr>
          <w:rFonts w:asciiTheme="majorBidi" w:hAnsiTheme="majorBidi"/>
        </w:rPr>
        <w:t xml:space="preserve"> yang diaplikasikan dalam melaksanakan </w:t>
      </w:r>
      <w:proofErr w:type="spellStart"/>
      <w:r w:rsidRPr="00C677F5">
        <w:rPr>
          <w:rFonts w:asciiTheme="majorBidi" w:hAnsiTheme="majorBidi"/>
        </w:rPr>
        <w:t>amanah</w:t>
      </w:r>
      <w:proofErr w:type="spellEnd"/>
      <w:r w:rsidRPr="00C677F5">
        <w:rPr>
          <w:rFonts w:asciiTheme="majorBidi" w:hAnsiTheme="majorBidi"/>
        </w:rPr>
        <w:t xml:space="preserve"> yang diemban dalam kepengurusan guna menciptakan bimbingan, arahan untuk kesejahteraan dan kenyamanan bawahannya yang diatur dalam pola asah asih dan asuh dan juga menjadi pemimpin yang </w:t>
      </w:r>
      <w:r w:rsidRPr="00C677F5">
        <w:rPr>
          <w:rFonts w:asciiTheme="majorBidi" w:hAnsiTheme="majorBidi"/>
          <w:i/>
          <w:iCs/>
        </w:rPr>
        <w:t>guardian</w:t>
      </w:r>
      <w:r w:rsidRPr="00C677F5">
        <w:rPr>
          <w:rFonts w:asciiTheme="majorBidi" w:hAnsiTheme="majorBidi"/>
        </w:rPr>
        <w:t xml:space="preserve"> dengan mengaplikasikan dalam kesadaran diri sebagai pembimbing bagi adik-adik kelasnya dan menerapkan nilai-ilai keadilan bagi segenap masyarakat mikro.</w:t>
      </w:r>
    </w:p>
    <w:p w:rsidR="009A2820" w:rsidRDefault="004B371E" w:rsidP="009A2820">
      <w:pPr>
        <w:pStyle w:val="ListParagraph"/>
        <w:spacing w:after="120"/>
        <w:ind w:left="0" w:firstLine="283"/>
        <w:jc w:val="both"/>
        <w:rPr>
          <w:rFonts w:asciiTheme="majorBidi" w:hAnsiTheme="majorBidi"/>
        </w:rPr>
      </w:pPr>
      <w:r w:rsidRPr="00C677F5">
        <w:rPr>
          <w:rFonts w:asciiTheme="majorBidi" w:hAnsiTheme="majorBidi"/>
        </w:rPr>
        <w:t>Hasil jangka panjang dari model pend</w:t>
      </w:r>
      <w:r w:rsidR="009A2820">
        <w:rPr>
          <w:rFonts w:asciiTheme="majorBidi" w:hAnsiTheme="majorBidi"/>
        </w:rPr>
        <w:t xml:space="preserve">idikan kepemimpinan berbasis </w:t>
      </w:r>
      <w:proofErr w:type="spellStart"/>
      <w:r w:rsidR="009A2820">
        <w:rPr>
          <w:rFonts w:asciiTheme="majorBidi" w:hAnsiTheme="majorBidi"/>
        </w:rPr>
        <w:t>tazkiyah</w:t>
      </w:r>
      <w:proofErr w:type="spellEnd"/>
      <w:r w:rsidRPr="00C677F5">
        <w:rPr>
          <w:rFonts w:asciiTheme="majorBidi" w:hAnsiTheme="majorBidi"/>
        </w:rPr>
        <w:t xml:space="preserve"> al </w:t>
      </w:r>
      <w:proofErr w:type="spellStart"/>
      <w:r w:rsidRPr="00C677F5">
        <w:rPr>
          <w:rFonts w:asciiTheme="majorBidi" w:hAnsiTheme="majorBidi"/>
        </w:rPr>
        <w:t>nafs</w:t>
      </w:r>
      <w:proofErr w:type="spellEnd"/>
      <w:r w:rsidRPr="00C677F5">
        <w:rPr>
          <w:rFonts w:asciiTheme="majorBidi" w:hAnsiTheme="majorBidi"/>
        </w:rPr>
        <w:t xml:space="preserve"> di pondok pesantren La </w:t>
      </w:r>
      <w:proofErr w:type="spellStart"/>
      <w:r w:rsidRPr="00C677F5">
        <w:rPr>
          <w:rFonts w:asciiTheme="majorBidi" w:hAnsiTheme="majorBidi"/>
        </w:rPr>
        <w:t>Tansa</w:t>
      </w:r>
      <w:proofErr w:type="spellEnd"/>
      <w:r w:rsidRPr="00C677F5">
        <w:rPr>
          <w:rFonts w:asciiTheme="majorBidi" w:hAnsiTheme="majorBidi"/>
        </w:rPr>
        <w:t xml:space="preserve"> untuk menciptakan suatu pola dasar dalam sumbangsih pendidikan yang diberikan bernuansa atas kepemimpinan sehingga mampu melahirkan generasi yang menjadi pemimpin yang </w:t>
      </w:r>
      <w:r w:rsidRPr="00C677F5">
        <w:rPr>
          <w:rFonts w:asciiTheme="majorBidi" w:hAnsiTheme="majorBidi"/>
          <w:i/>
          <w:iCs/>
        </w:rPr>
        <w:t>“</w:t>
      </w:r>
      <w:proofErr w:type="spellStart"/>
      <w:r w:rsidRPr="00C677F5">
        <w:rPr>
          <w:rFonts w:asciiTheme="majorBidi" w:hAnsiTheme="majorBidi"/>
          <w:i/>
          <w:iCs/>
        </w:rPr>
        <w:t>khairul</w:t>
      </w:r>
      <w:proofErr w:type="spellEnd"/>
      <w:r w:rsidRPr="00C677F5">
        <w:rPr>
          <w:rFonts w:asciiTheme="majorBidi" w:hAnsiTheme="majorBidi"/>
          <w:i/>
          <w:iCs/>
        </w:rPr>
        <w:t xml:space="preserve"> umah”</w:t>
      </w:r>
      <w:r w:rsidRPr="00C677F5">
        <w:rPr>
          <w:rFonts w:asciiTheme="majorBidi" w:hAnsiTheme="majorBidi"/>
        </w:rPr>
        <w:t xml:space="preserve"> dengan mampu memberikan kemaslahatan dan kemanfaatan yang </w:t>
      </w:r>
      <w:proofErr w:type="spellStart"/>
      <w:r w:rsidRPr="00C677F5">
        <w:rPr>
          <w:rFonts w:asciiTheme="majorBidi" w:hAnsiTheme="majorBidi"/>
        </w:rPr>
        <w:t>berahlakul</w:t>
      </w:r>
      <w:proofErr w:type="spellEnd"/>
      <w:r w:rsidRPr="00C677F5">
        <w:rPr>
          <w:rFonts w:asciiTheme="majorBidi" w:hAnsiTheme="majorBidi"/>
        </w:rPr>
        <w:t xml:space="preserve"> </w:t>
      </w:r>
      <w:proofErr w:type="spellStart"/>
      <w:r w:rsidRPr="00C677F5">
        <w:rPr>
          <w:rFonts w:asciiTheme="majorBidi" w:hAnsiTheme="majorBidi"/>
        </w:rPr>
        <w:t>karimah</w:t>
      </w:r>
      <w:proofErr w:type="spellEnd"/>
      <w:r w:rsidRPr="00C677F5">
        <w:rPr>
          <w:rFonts w:asciiTheme="majorBidi" w:hAnsiTheme="majorBidi"/>
        </w:rPr>
        <w:t xml:space="preserve"> kepada umat yang telah siap secara personal dan memiliki kemampuan secara intelektual, jasmani dan rohani sehingga mampu menjadi insan manusia yang bermanfaat yang mampu menjalankan kepemimpinan atas dasar kesucian jiwa dan </w:t>
      </w:r>
      <w:proofErr w:type="spellStart"/>
      <w:r w:rsidRPr="00C677F5">
        <w:rPr>
          <w:rFonts w:asciiTheme="majorBidi" w:hAnsiTheme="majorBidi"/>
        </w:rPr>
        <w:t>menegakan</w:t>
      </w:r>
      <w:proofErr w:type="spellEnd"/>
      <w:r w:rsidRPr="00C677F5">
        <w:rPr>
          <w:rFonts w:asciiTheme="majorBidi" w:hAnsiTheme="majorBidi"/>
        </w:rPr>
        <w:t xml:space="preserve"> kebaikan dalam kehidupan dan mencegah dari perbuatan kemungkaran dengan berlandaskan atas nilai-nilai keimanan yang kuat.</w:t>
      </w:r>
      <w:r w:rsidRPr="00C677F5">
        <w:rPr>
          <w:rFonts w:asciiTheme="majorBidi" w:hAnsiTheme="majorBidi"/>
          <w:rtl/>
        </w:rPr>
        <w:t xml:space="preserve"> </w:t>
      </w:r>
      <w:r w:rsidRPr="00C677F5">
        <w:rPr>
          <w:rFonts w:asciiTheme="majorBidi" w:hAnsiTheme="majorBidi"/>
        </w:rPr>
        <w:t xml:space="preserve"> </w:t>
      </w:r>
    </w:p>
    <w:p w:rsidR="004B371E" w:rsidRPr="004B371E" w:rsidRDefault="004B371E" w:rsidP="009A2820">
      <w:pPr>
        <w:pStyle w:val="ListParagraph"/>
        <w:spacing w:after="120"/>
        <w:ind w:left="0" w:firstLine="283"/>
        <w:jc w:val="both"/>
        <w:rPr>
          <w:rFonts w:asciiTheme="majorBidi" w:hAnsiTheme="majorBidi"/>
        </w:rPr>
      </w:pPr>
      <w:r w:rsidRPr="00C677F5">
        <w:rPr>
          <w:rFonts w:asciiTheme="majorBidi" w:hAnsiTheme="majorBidi"/>
        </w:rPr>
        <w:t>Allah berfirman dalam surat Ali Imran (3) ayat 110 yang berbunyi:</w:t>
      </w:r>
      <w:r w:rsidRPr="004B371E">
        <w:rPr>
          <w:rFonts w:asciiTheme="majorBidi" w:hAnsiTheme="majorBidi"/>
        </w:rPr>
        <w:t xml:space="preserve"> </w:t>
      </w:r>
    </w:p>
    <w:p w:rsidR="004B371E" w:rsidRDefault="004B371E" w:rsidP="004B371E">
      <w:pPr>
        <w:pStyle w:val="ListParagraph"/>
        <w:spacing w:after="120"/>
        <w:ind w:left="0" w:firstLine="283"/>
        <w:jc w:val="both"/>
        <w:rPr>
          <w:rFonts w:asciiTheme="majorBidi" w:hAnsiTheme="majorBidi"/>
          <w:sz w:val="20"/>
          <w:szCs w:val="20"/>
        </w:rPr>
      </w:pPr>
    </w:p>
    <w:p w:rsidR="004B371E" w:rsidRPr="00AD18DC" w:rsidRDefault="004B371E" w:rsidP="004B371E">
      <w:pPr>
        <w:pStyle w:val="ListParagraph"/>
        <w:spacing w:after="120"/>
        <w:ind w:left="0" w:firstLine="283"/>
        <w:jc w:val="both"/>
        <w:rPr>
          <w:rFonts w:asciiTheme="majorBidi" w:hAnsiTheme="majorBidi"/>
          <w:sz w:val="20"/>
          <w:szCs w:val="20"/>
        </w:rPr>
      </w:pPr>
    </w:p>
    <w:p w:rsidR="004B371E" w:rsidRPr="00B56F6A" w:rsidRDefault="004B371E" w:rsidP="009A2820">
      <w:pPr>
        <w:pStyle w:val="ListParagraph"/>
        <w:bidi/>
        <w:spacing w:after="100" w:afterAutospacing="1"/>
        <w:ind w:left="48" w:firstLine="0"/>
        <w:jc w:val="both"/>
        <w:rPr>
          <w:rFonts w:ascii="Traditional Arabic" w:hAnsi="Traditional Arabic" w:cs="Traditional Arabic"/>
          <w:sz w:val="40"/>
          <w:szCs w:val="40"/>
          <w:rtl/>
        </w:rPr>
      </w:pPr>
      <w:r w:rsidRPr="00B56F6A">
        <w:rPr>
          <w:rFonts w:ascii="Traditional Arabic" w:hAnsi="Traditional Arabic" w:cs="Traditional Arabic"/>
          <w:sz w:val="40"/>
          <w:szCs w:val="40"/>
          <w:rtl/>
        </w:rPr>
        <w:t xml:space="preserve">كُنتُمۡ خَيۡرَ أُمَّةٍ أُخۡرِجَتۡ لِلنَّاسِ تَأۡمُرُونَ بِٱلۡمَعۡرُوفِ وَتَنۡهَوۡنَ عَنِ ٱلۡمُنكَرِ وَتُؤۡمِنُونَ بِٱللَّهِۗ </w:t>
      </w:r>
      <w:r w:rsidRPr="00B56F6A">
        <w:rPr>
          <w:rFonts w:ascii="Traditional Arabic" w:hAnsi="Traditional Arabic" w:cs="Traditional Arabic"/>
          <w:sz w:val="40"/>
          <w:szCs w:val="40"/>
        </w:rPr>
        <w:t>…</w:t>
      </w:r>
    </w:p>
    <w:p w:rsidR="004B371E" w:rsidRPr="004B371E" w:rsidRDefault="004B371E" w:rsidP="009A2820">
      <w:pPr>
        <w:pStyle w:val="ListParagraph"/>
        <w:ind w:left="0" w:right="-94" w:firstLine="0"/>
        <w:jc w:val="both"/>
        <w:rPr>
          <w:rFonts w:asciiTheme="majorBidi" w:hAnsiTheme="majorBidi"/>
        </w:rPr>
      </w:pPr>
      <w:r w:rsidRPr="004B371E">
        <w:rPr>
          <w:rFonts w:asciiTheme="majorBidi" w:hAnsiTheme="majorBidi"/>
        </w:rPr>
        <w:lastRenderedPageBreak/>
        <w:t xml:space="preserve">“Kamu adalah umat yang terbaik yang dilahirkan untuk manusia, menyuruh kepada yang </w:t>
      </w:r>
      <w:proofErr w:type="spellStart"/>
      <w:r w:rsidRPr="004B371E">
        <w:rPr>
          <w:rFonts w:asciiTheme="majorBidi" w:hAnsiTheme="majorBidi"/>
        </w:rPr>
        <w:t>ma'ruf</w:t>
      </w:r>
      <w:proofErr w:type="spellEnd"/>
      <w:r w:rsidRPr="004B371E">
        <w:rPr>
          <w:rFonts w:asciiTheme="majorBidi" w:hAnsiTheme="majorBidi"/>
        </w:rPr>
        <w:t xml:space="preserve">, dan mencegah dari yang munkar, dan beriman kepada Allah…” </w:t>
      </w:r>
    </w:p>
    <w:p w:rsidR="004B371E" w:rsidRPr="004B371E" w:rsidRDefault="004B371E" w:rsidP="004B371E">
      <w:pPr>
        <w:pStyle w:val="ListParagraph"/>
        <w:ind w:left="567" w:right="946"/>
        <w:jc w:val="both"/>
        <w:rPr>
          <w:rFonts w:asciiTheme="majorBidi" w:hAnsiTheme="majorBidi"/>
        </w:rPr>
      </w:pPr>
    </w:p>
    <w:p w:rsidR="004B371E" w:rsidRPr="00C677F5" w:rsidRDefault="0080222A" w:rsidP="004B371E">
      <w:pPr>
        <w:pStyle w:val="ListParagraph"/>
        <w:spacing w:after="120"/>
        <w:ind w:left="0" w:firstLine="283"/>
        <w:jc w:val="both"/>
        <w:rPr>
          <w:rFonts w:asciiTheme="majorBidi" w:hAnsiTheme="majorBidi"/>
        </w:rPr>
      </w:pPr>
      <w:r w:rsidRPr="00EE6C0E">
        <w:rPr>
          <w:noProof/>
          <w:sz w:val="22"/>
          <w:szCs w:val="22"/>
        </w:rPr>
        <mc:AlternateContent>
          <mc:Choice Requires="wpg">
            <w:drawing>
              <wp:anchor distT="0" distB="0" distL="114300" distR="114300" simplePos="0" relativeHeight="251659264" behindDoc="0" locked="0" layoutInCell="1" allowOverlap="1" wp14:anchorId="03B99B79" wp14:editId="028E1A8C">
                <wp:simplePos x="0" y="0"/>
                <wp:positionH relativeFrom="margin">
                  <wp:posOffset>2774950</wp:posOffset>
                </wp:positionH>
                <wp:positionV relativeFrom="paragraph">
                  <wp:posOffset>1978660</wp:posOffset>
                </wp:positionV>
                <wp:extent cx="3506470" cy="3152140"/>
                <wp:effectExtent l="19050" t="38100" r="17780" b="10160"/>
                <wp:wrapTopAndBottom/>
                <wp:docPr id="2" name="Group 1"/>
                <wp:cNvGraphicFramePr/>
                <a:graphic xmlns:a="http://schemas.openxmlformats.org/drawingml/2006/main">
                  <a:graphicData uri="http://schemas.microsoft.com/office/word/2010/wordprocessingGroup">
                    <wpg:wgp>
                      <wpg:cNvGrpSpPr/>
                      <wpg:grpSpPr>
                        <a:xfrm>
                          <a:off x="0" y="0"/>
                          <a:ext cx="3506470" cy="3152140"/>
                          <a:chOff x="0" y="0"/>
                          <a:chExt cx="11128830" cy="6126924"/>
                        </a:xfrm>
                      </wpg:grpSpPr>
                      <wpg:graphicFrame>
                        <wpg:cNvPr id="3" name="Diagram 3"/>
                        <wpg:cNvFrPr/>
                        <wpg:xfrm>
                          <a:off x="0" y="1597860"/>
                          <a:ext cx="11016345" cy="2046513"/>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4" name="TextBox 12"/>
                        <wps:cNvSpPr txBox="1"/>
                        <wps:spPr>
                          <a:xfrm>
                            <a:off x="1447742" y="0"/>
                            <a:ext cx="3287395" cy="196469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Musyawarah Kerja </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PPKA</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KMD</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Metode </w:t>
                              </w:r>
                              <w:proofErr w:type="spellStart"/>
                              <w:r w:rsidRPr="00247034">
                                <w:rPr>
                                  <w:rFonts w:asciiTheme="minorHAnsi" w:hAnsi="Calibri" w:cstheme="minorBidi"/>
                                  <w:color w:val="FFFFFF" w:themeColor="light1"/>
                                  <w:kern w:val="24"/>
                                  <w:sz w:val="16"/>
                                  <w:szCs w:val="16"/>
                                </w:rPr>
                                <w:t>Iqra</w:t>
                              </w:r>
                              <w:proofErr w:type="spellEnd"/>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Up Grading</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Pembekalan tata cara Salat</w:t>
                              </w:r>
                            </w:p>
                          </w:txbxContent>
                        </wps:txbx>
                        <wps:bodyPr wrap="square" rtlCol="0">
                          <a:noAutofit/>
                        </wps:bodyPr>
                      </wps:wsp>
                      <wps:wsp>
                        <wps:cNvPr id="5" name="TextBox 16"/>
                        <wps:cNvSpPr txBox="1"/>
                        <wps:spPr>
                          <a:xfrm>
                            <a:off x="80964" y="3536124"/>
                            <a:ext cx="4095359" cy="2590800"/>
                          </a:xfrm>
                          <a:prstGeom prst="rect">
                            <a:avLst/>
                          </a:prstGeom>
                        </wps:spPr>
                        <wps:style>
                          <a:lnRef idx="3">
                            <a:schemeClr val="lt1"/>
                          </a:lnRef>
                          <a:fillRef idx="1">
                            <a:schemeClr val="accent3"/>
                          </a:fillRef>
                          <a:effectRef idx="1">
                            <a:schemeClr val="accent3"/>
                          </a:effectRef>
                          <a:fontRef idx="minor">
                            <a:schemeClr val="lt1"/>
                          </a:fontRef>
                        </wps:style>
                        <wps:txbx>
                          <w:txbxContent>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Menjadi Pengurus Rayonisasi</w:t>
                              </w:r>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Pengurus OSIS dan DKG</w:t>
                              </w:r>
                              <w:r w:rsidRPr="00247034">
                                <w:rPr>
                                  <w:rFonts w:asciiTheme="minorHAnsi" w:hAnsi="Calibri" w:cstheme="minorBidi"/>
                                  <w:color w:val="FFFFFF" w:themeColor="light1"/>
                                  <w:kern w:val="24"/>
                                  <w:sz w:val="16"/>
                                  <w:szCs w:val="16"/>
                                </w:rPr>
                                <w:br/>
                                <w:t xml:space="preserve">pengurus </w:t>
                              </w:r>
                              <w:proofErr w:type="spellStart"/>
                              <w:r w:rsidRPr="00247034">
                                <w:rPr>
                                  <w:rFonts w:asciiTheme="minorHAnsi" w:hAnsi="Calibri" w:cstheme="minorBidi"/>
                                  <w:color w:val="FFFFFF" w:themeColor="light1"/>
                                  <w:kern w:val="24"/>
                                  <w:sz w:val="16"/>
                                  <w:szCs w:val="16"/>
                                </w:rPr>
                                <w:t>Eskul</w:t>
                              </w:r>
                              <w:proofErr w:type="spellEnd"/>
                              <w:r w:rsidRPr="00247034">
                                <w:rPr>
                                  <w:rFonts w:asciiTheme="minorHAnsi" w:hAnsi="Calibri" w:cstheme="minorBidi"/>
                                  <w:color w:val="FFFFFF" w:themeColor="light1"/>
                                  <w:kern w:val="24"/>
                                  <w:sz w:val="16"/>
                                  <w:szCs w:val="16"/>
                                </w:rPr>
                                <w:t xml:space="preserve"> </w:t>
                              </w:r>
                            </w:p>
                            <w:p w:rsidR="009D5677" w:rsidRPr="00247034" w:rsidRDefault="009D5677" w:rsidP="0080222A">
                              <w:pPr>
                                <w:pStyle w:val="NormalWeb"/>
                                <w:spacing w:before="0" w:beforeAutospacing="0" w:after="0" w:afterAutospacing="0"/>
                                <w:rPr>
                                  <w:sz w:val="8"/>
                                  <w:szCs w:val="8"/>
                                </w:rPr>
                              </w:pPr>
                              <w:proofErr w:type="spellStart"/>
                              <w:r w:rsidRPr="00247034">
                                <w:rPr>
                                  <w:rFonts w:asciiTheme="minorHAnsi" w:hAnsi="Calibri" w:cstheme="minorBidi"/>
                                  <w:color w:val="FFFFFF" w:themeColor="light1"/>
                                  <w:kern w:val="24"/>
                                  <w:sz w:val="16"/>
                                  <w:szCs w:val="16"/>
                                </w:rPr>
                                <w:t>Halaqah</w:t>
                              </w:r>
                              <w:proofErr w:type="spellEnd"/>
                              <w:r w:rsidRPr="00247034">
                                <w:rPr>
                                  <w:rFonts w:asciiTheme="minorHAnsi" w:hAnsi="Calibri" w:cstheme="minorBidi"/>
                                  <w:color w:val="FFFFFF" w:themeColor="light1"/>
                                  <w:kern w:val="24"/>
                                  <w:sz w:val="16"/>
                                  <w:szCs w:val="16"/>
                                </w:rPr>
                                <w:t xml:space="preserve"> Qur’an</w:t>
                              </w:r>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Salat </w:t>
                              </w:r>
                              <w:proofErr w:type="spellStart"/>
                              <w:r w:rsidRPr="00247034">
                                <w:rPr>
                                  <w:rFonts w:asciiTheme="minorHAnsi" w:hAnsi="Calibri" w:cstheme="minorBidi"/>
                                  <w:color w:val="FFFFFF" w:themeColor="light1"/>
                                  <w:kern w:val="24"/>
                                  <w:sz w:val="16"/>
                                  <w:szCs w:val="16"/>
                                </w:rPr>
                                <w:t>berjama’ah</w:t>
                              </w:r>
                              <w:proofErr w:type="spellEnd"/>
                            </w:p>
                            <w:p w:rsidR="009D5677" w:rsidRPr="00247034" w:rsidRDefault="009D5677" w:rsidP="0080222A">
                              <w:pPr>
                                <w:pStyle w:val="NormalWeb"/>
                                <w:spacing w:before="0" w:beforeAutospacing="0" w:after="0" w:afterAutospacing="0"/>
                                <w:rPr>
                                  <w:sz w:val="8"/>
                                  <w:szCs w:val="8"/>
                                </w:rPr>
                              </w:pPr>
                              <w:proofErr w:type="spellStart"/>
                              <w:r w:rsidRPr="00247034">
                                <w:rPr>
                                  <w:rFonts w:asciiTheme="minorHAnsi" w:hAnsi="Calibri" w:cstheme="minorBidi"/>
                                  <w:color w:val="FFFFFF" w:themeColor="light1"/>
                                  <w:kern w:val="24"/>
                                  <w:sz w:val="16"/>
                                  <w:szCs w:val="16"/>
                                </w:rPr>
                                <w:t>Dzikir</w:t>
                              </w:r>
                              <w:proofErr w:type="spellEnd"/>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Puasa Sunah</w:t>
                              </w:r>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Sedekah dan </w:t>
                              </w:r>
                              <w:proofErr w:type="spellStart"/>
                              <w:r w:rsidRPr="00247034">
                                <w:rPr>
                                  <w:rFonts w:asciiTheme="minorHAnsi" w:hAnsi="Calibri" w:cstheme="minorBidi"/>
                                  <w:color w:val="FFFFFF" w:themeColor="light1"/>
                                  <w:kern w:val="24"/>
                                  <w:sz w:val="16"/>
                                  <w:szCs w:val="16"/>
                                </w:rPr>
                                <w:t>Infaq</w:t>
                              </w:r>
                              <w:proofErr w:type="spellEnd"/>
                            </w:p>
                          </w:txbxContent>
                        </wps:txbx>
                        <wps:bodyPr wrap="square" rtlCol="0">
                          <a:noAutofit/>
                        </wps:bodyPr>
                      </wps:wsp>
                      <wps:wsp>
                        <wps:cNvPr id="6" name="TextBox 17"/>
                        <wps:cNvSpPr txBox="1"/>
                        <wps:spPr>
                          <a:xfrm>
                            <a:off x="6298944" y="0"/>
                            <a:ext cx="3468370" cy="195199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9D5677" w:rsidRPr="00247034" w:rsidRDefault="009D5677" w:rsidP="00247034">
                              <w:pPr>
                                <w:pStyle w:val="NormalWeb"/>
                                <w:spacing w:before="0" w:beforeAutospacing="0" w:after="0" w:afterAutospacing="0"/>
                                <w:rPr>
                                  <w:sz w:val="6"/>
                                  <w:szCs w:val="6"/>
                                </w:rPr>
                              </w:pPr>
                              <w:r w:rsidRPr="00247034">
                                <w:rPr>
                                  <w:rFonts w:asciiTheme="minorHAnsi" w:hAnsi="Calibri" w:cstheme="minorBidi"/>
                                  <w:color w:val="FFFFFF" w:themeColor="light1"/>
                                  <w:kern w:val="24"/>
                                  <w:sz w:val="18"/>
                                  <w:szCs w:val="18"/>
                                </w:rPr>
                                <w:t xml:space="preserve">Melahirkan generasi </w:t>
                              </w:r>
                              <w:proofErr w:type="spellStart"/>
                              <w:r w:rsidRPr="00247034">
                                <w:rPr>
                                  <w:rFonts w:asciiTheme="minorHAnsi" w:hAnsi="Calibri" w:cstheme="minorBidi"/>
                                  <w:color w:val="FFFFFF" w:themeColor="light1"/>
                                  <w:kern w:val="24"/>
                                  <w:sz w:val="18"/>
                                  <w:szCs w:val="18"/>
                                </w:rPr>
                                <w:t>khairul</w:t>
                              </w:r>
                              <w:proofErr w:type="spellEnd"/>
                              <w:r w:rsidRPr="00247034">
                                <w:rPr>
                                  <w:rFonts w:asciiTheme="minorHAnsi" w:hAnsi="Calibri" w:cstheme="minorBidi"/>
                                  <w:color w:val="FFFFFF" w:themeColor="light1"/>
                                  <w:kern w:val="24"/>
                                  <w:sz w:val="18"/>
                                  <w:szCs w:val="18"/>
                                </w:rPr>
                                <w:t xml:space="preserve"> </w:t>
                              </w:r>
                              <w:proofErr w:type="spellStart"/>
                              <w:r w:rsidRPr="00247034">
                                <w:rPr>
                                  <w:rFonts w:asciiTheme="minorHAnsi" w:hAnsi="Calibri" w:cstheme="minorBidi"/>
                                  <w:color w:val="FFFFFF" w:themeColor="light1"/>
                                  <w:kern w:val="24"/>
                                  <w:sz w:val="18"/>
                                  <w:szCs w:val="18"/>
                                </w:rPr>
                                <w:t>umahi</w:t>
                              </w:r>
                              <w:proofErr w:type="spellEnd"/>
                              <w:r w:rsidRPr="00247034">
                                <w:rPr>
                                  <w:rFonts w:asciiTheme="minorHAnsi" w:hAnsi="Calibri" w:cstheme="minorBidi"/>
                                  <w:color w:val="FFFFFF" w:themeColor="light1"/>
                                  <w:kern w:val="24"/>
                                  <w:sz w:val="18"/>
                                  <w:szCs w:val="18"/>
                                </w:rPr>
                                <w:t xml:space="preserve"> Yang bermanfaat dan </w:t>
                              </w:r>
                              <w:proofErr w:type="spellStart"/>
                              <w:r w:rsidRPr="00247034">
                                <w:rPr>
                                  <w:rFonts w:asciiTheme="minorHAnsi" w:hAnsi="Calibri" w:cstheme="minorBidi"/>
                                  <w:color w:val="FFFFFF" w:themeColor="light1"/>
                                  <w:kern w:val="24"/>
                                  <w:sz w:val="18"/>
                                  <w:szCs w:val="18"/>
                                </w:rPr>
                                <w:t>berakhlakul</w:t>
                              </w:r>
                              <w:proofErr w:type="spellEnd"/>
                              <w:r w:rsidRPr="00247034">
                                <w:rPr>
                                  <w:rFonts w:asciiTheme="minorHAnsi" w:hAnsi="Calibri" w:cstheme="minorBidi"/>
                                  <w:color w:val="FFFFFF" w:themeColor="light1"/>
                                  <w:kern w:val="24"/>
                                  <w:sz w:val="18"/>
                                  <w:szCs w:val="18"/>
                                </w:rPr>
                                <w:t xml:space="preserve"> </w:t>
                              </w:r>
                              <w:proofErr w:type="spellStart"/>
                              <w:r w:rsidRPr="00247034">
                                <w:rPr>
                                  <w:rFonts w:asciiTheme="minorHAnsi" w:hAnsi="Calibri" w:cstheme="minorBidi"/>
                                  <w:color w:val="FFFFFF" w:themeColor="light1"/>
                                  <w:kern w:val="24"/>
                                  <w:sz w:val="18"/>
                                  <w:szCs w:val="18"/>
                                </w:rPr>
                                <w:t>karimah</w:t>
                              </w:r>
                              <w:proofErr w:type="spellEnd"/>
                            </w:p>
                          </w:txbxContent>
                        </wps:txbx>
                        <wps:bodyPr wrap="square" rtlCol="0">
                          <a:noAutofit/>
                        </wps:bodyPr>
                      </wps:wsp>
                      <wps:wsp>
                        <wps:cNvPr id="7" name="TextBox 18"/>
                        <wps:cNvSpPr txBox="1"/>
                        <wps:spPr>
                          <a:xfrm>
                            <a:off x="7597919" y="3832225"/>
                            <a:ext cx="2961005" cy="15925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9D5677" w:rsidRPr="00247034" w:rsidRDefault="009D5677" w:rsidP="00247034">
                              <w:pPr>
                                <w:pStyle w:val="NormalWeb"/>
                                <w:spacing w:before="0" w:beforeAutospacing="0" w:after="0" w:afterAutospacing="0"/>
                                <w:ind w:firstLine="2"/>
                                <w:rPr>
                                  <w:sz w:val="4"/>
                                  <w:szCs w:val="4"/>
                                </w:rPr>
                              </w:pPr>
                              <w:r w:rsidRPr="00247034">
                                <w:rPr>
                                  <w:rFonts w:asciiTheme="minorHAnsi" w:hAnsi="Calibri" w:cstheme="minorBidi"/>
                                  <w:color w:val="FFFFFF" w:themeColor="light1"/>
                                  <w:kern w:val="24"/>
                                  <w:sz w:val="16"/>
                                  <w:szCs w:val="16"/>
                                </w:rPr>
                                <w:t>Melakukan evaluasi secara individu (personal) dan kelompok (</w:t>
                              </w:r>
                              <w:proofErr w:type="spellStart"/>
                              <w:r w:rsidRPr="00247034">
                                <w:rPr>
                                  <w:rFonts w:asciiTheme="minorHAnsi" w:hAnsi="Calibri" w:cstheme="minorBidi"/>
                                  <w:color w:val="FFFFFF" w:themeColor="light1"/>
                                  <w:kern w:val="24"/>
                                  <w:sz w:val="16"/>
                                  <w:szCs w:val="16"/>
                                </w:rPr>
                                <w:t>jama’ah</w:t>
                              </w:r>
                              <w:proofErr w:type="spellEnd"/>
                              <w:r w:rsidRPr="00247034">
                                <w:rPr>
                                  <w:rFonts w:asciiTheme="minorHAnsi" w:hAnsi="Calibri" w:cstheme="minorBidi"/>
                                  <w:color w:val="FFFFFF" w:themeColor="light1"/>
                                  <w:kern w:val="24"/>
                                  <w:sz w:val="16"/>
                                  <w:szCs w:val="16"/>
                                </w:rPr>
                                <w:t>)</w:t>
                              </w:r>
                            </w:p>
                          </w:txbxContent>
                        </wps:txbx>
                        <wps:bodyPr wrap="square" rtlCol="0">
                          <a:noAutofit/>
                        </wps:bodyPr>
                      </wps:wsp>
                      <wps:wsp>
                        <wps:cNvPr id="8" name="Curved Left Arrow 8"/>
                        <wps:cNvSpPr/>
                        <wps:spPr>
                          <a:xfrm>
                            <a:off x="10145487" y="2785016"/>
                            <a:ext cx="983343" cy="1611085"/>
                          </a:xfrm>
                          <a:prstGeom prst="curvedLeftArrow">
                            <a:avLst/>
                          </a:prstGeom>
                          <a:solidFill>
                            <a:schemeClr val="accent6"/>
                          </a:solidFill>
                          <a:ln>
                            <a:solidFill>
                              <a:srgbClr val="FF0000"/>
                            </a:solidFill>
                          </a:ln>
                        </wps:spPr>
                        <wps:style>
                          <a:lnRef idx="0">
                            <a:scrgbClr r="0" g="0" b="0"/>
                          </a:lnRef>
                          <a:fillRef idx="0">
                            <a:scrgbClr r="0" g="0" b="0"/>
                          </a:fillRef>
                          <a:effectRef idx="0">
                            <a:scrgbClr r="0" g="0" b="0"/>
                          </a:effectRef>
                          <a:fontRef idx="minor">
                            <a:schemeClr val="lt1"/>
                          </a:fontRef>
                        </wps:style>
                        <wps:bodyPr rtlCol="0" anchor="ctr"/>
                      </wps:wsp>
                      <wps:wsp>
                        <wps:cNvPr id="9" name="Curved Left Arrow 9"/>
                        <wps:cNvSpPr/>
                        <wps:spPr>
                          <a:xfrm rot="10468154">
                            <a:off x="5509020" y="853380"/>
                            <a:ext cx="838124" cy="1488961"/>
                          </a:xfrm>
                          <a:prstGeom prst="curvedLeftArrow">
                            <a:avLst/>
                          </a:prstGeom>
                          <a:solidFill>
                            <a:schemeClr val="accent1">
                              <a:lumMod val="50000"/>
                            </a:schemeClr>
                          </a:solidFill>
                          <a:ln>
                            <a:solidFill>
                              <a:srgbClr val="FF0000"/>
                            </a:solidFill>
                          </a:ln>
                        </wps:spPr>
                        <wps:style>
                          <a:lnRef idx="0">
                            <a:scrgbClr r="0" g="0" b="0"/>
                          </a:lnRef>
                          <a:fillRef idx="0">
                            <a:scrgbClr r="0" g="0" b="0"/>
                          </a:fillRef>
                          <a:effectRef idx="0">
                            <a:scrgbClr r="0" g="0" b="0"/>
                          </a:effectRef>
                          <a:fontRef idx="minor">
                            <a:schemeClr val="lt1"/>
                          </a:fontRef>
                        </wps:style>
                        <wps:bodyPr rtlCol="0" anchor="ctr"/>
                      </wps:wsp>
                      <wps:wsp>
                        <wps:cNvPr id="10" name="Curved Left Arrow 10"/>
                        <wps:cNvSpPr/>
                        <wps:spPr>
                          <a:xfrm rot="1616473">
                            <a:off x="4412124" y="2969430"/>
                            <a:ext cx="868792" cy="1748015"/>
                          </a:xfrm>
                          <a:prstGeom prst="curvedLeftArrow">
                            <a:avLst/>
                          </a:prstGeom>
                          <a:solidFill>
                            <a:srgbClr val="92D050"/>
                          </a:solidFill>
                          <a:ln>
                            <a:solidFill>
                              <a:srgbClr val="FF0000"/>
                            </a:solidFill>
                          </a:ln>
                        </wps:spPr>
                        <wps:style>
                          <a:lnRef idx="0">
                            <a:scrgbClr r="0" g="0" b="0"/>
                          </a:lnRef>
                          <a:fillRef idx="0">
                            <a:scrgbClr r="0" g="0" b="0"/>
                          </a:fillRef>
                          <a:effectRef idx="0">
                            <a:scrgbClr r="0" g="0" b="0"/>
                          </a:effectRef>
                          <a:fontRef idx="minor">
                            <a:schemeClr val="lt1"/>
                          </a:fontRef>
                        </wps:style>
                        <wps:bodyPr rtlCol="0" anchor="ctr"/>
                      </wps:wsp>
                      <wps:wsp>
                        <wps:cNvPr id="11" name="Curved Left Arrow 11"/>
                        <wps:cNvSpPr/>
                        <wps:spPr>
                          <a:xfrm rot="10343358">
                            <a:off x="589374" y="615300"/>
                            <a:ext cx="742260" cy="1803615"/>
                          </a:xfrm>
                          <a:prstGeom prst="curvedLeftArrow">
                            <a:avLst/>
                          </a:prstGeom>
                          <a:solidFill>
                            <a:schemeClr val="accent4">
                              <a:lumMod val="75000"/>
                            </a:schemeClr>
                          </a:solidFill>
                          <a:ln>
                            <a:solidFill>
                              <a:srgbClr val="FF0000"/>
                            </a:solidFill>
                          </a:ln>
                        </wps:spPr>
                        <wps:style>
                          <a:lnRef idx="0">
                            <a:scrgbClr r="0" g="0" b="0"/>
                          </a:lnRef>
                          <a:fillRef idx="0">
                            <a:scrgbClr r="0" g="0" b="0"/>
                          </a:fillRef>
                          <a:effectRef idx="0">
                            <a:scrgbClr r="0" g="0" b="0"/>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3B99B79" id="Group 1" o:spid="_x0000_s1026" style="position:absolute;left:0;text-align:left;margin-left:218.5pt;margin-top:155.8pt;width:276.1pt;height:248.2pt;z-index:251659264;mso-position-horizontal-relative:margin;mso-width-relative:margin;mso-height-relative:margin" coordsize="111288,6126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&#1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 o:spid="_x0000_s1027" type="#_x0000_t75" style="position:absolute;left:-580;top:22157;width:110667;height:8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">
                  <v:imagedata r:id="rId16" o:title=""/>
                  <o:lock v:ext="edit" aspectratio="f"/>
                </v:shape>
                <v:shapetype id="_x0000_t202" coordsize="21600,21600" o:spt="202" path="m,l,21600r21600,l21600,xe">
                  <v:stroke joinstyle="miter"/>
                  <v:path gradientshapeok="t" o:connecttype="rect"/>
                </v:shapetype>
                <v:shape id="TextBox 12" o:spid="_x0000_s1028" type="#_x0000_t202" style="position:absolute;left:14477;width:32874;height:19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" fillcolor="#4472c4 [3208]" strokecolor="#1f3763 [1608]" strokeweight="1pt">
                  <v:textbox>
                    <w:txbxContent>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Musyawarah Kerja </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PPKA</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KMD</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Metode </w:t>
                        </w:r>
                        <w:proofErr w:type="spellStart"/>
                        <w:r w:rsidRPr="00247034">
                          <w:rPr>
                            <w:rFonts w:asciiTheme="minorHAnsi" w:hAnsi="Calibri" w:cstheme="minorBidi"/>
                            <w:color w:val="FFFFFF" w:themeColor="light1"/>
                            <w:kern w:val="24"/>
                            <w:sz w:val="16"/>
                            <w:szCs w:val="16"/>
                          </w:rPr>
                          <w:t>Iqra</w:t>
                        </w:r>
                        <w:proofErr w:type="spellEnd"/>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Up Grading</w:t>
                        </w:r>
                      </w:p>
                      <w:p w:rsidR="009D5677" w:rsidRPr="00247034" w:rsidRDefault="009D5677" w:rsidP="00247034">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Pembekalan tata cara Salat</w:t>
                        </w:r>
                      </w:p>
                    </w:txbxContent>
                  </v:textbox>
                </v:shape>
                <v:shape id="TextBox 16" o:spid="_x0000_s1029" type="#_x0000_t202" style="position:absolute;left:809;top:35361;width:40954;height:2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" fillcolor="#a5a5a5 [3206]" strokecolor="white [3201]" strokeweight="1.5pt">
                  <v:textbox>
                    <w:txbxContent>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Menjadi Pengurus Rayonisasi</w:t>
                        </w:r>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Pengurus OSIS dan DKG</w:t>
                        </w:r>
                        <w:r w:rsidRPr="00247034">
                          <w:rPr>
                            <w:rFonts w:asciiTheme="minorHAnsi" w:hAnsi="Calibri" w:cstheme="minorBidi"/>
                            <w:color w:val="FFFFFF" w:themeColor="light1"/>
                            <w:kern w:val="24"/>
                            <w:sz w:val="16"/>
                            <w:szCs w:val="16"/>
                          </w:rPr>
                          <w:br/>
                          <w:t xml:space="preserve">pengurus </w:t>
                        </w:r>
                        <w:proofErr w:type="spellStart"/>
                        <w:r w:rsidRPr="00247034">
                          <w:rPr>
                            <w:rFonts w:asciiTheme="minorHAnsi" w:hAnsi="Calibri" w:cstheme="minorBidi"/>
                            <w:color w:val="FFFFFF" w:themeColor="light1"/>
                            <w:kern w:val="24"/>
                            <w:sz w:val="16"/>
                            <w:szCs w:val="16"/>
                          </w:rPr>
                          <w:t>Eskul</w:t>
                        </w:r>
                        <w:proofErr w:type="spellEnd"/>
                        <w:r w:rsidRPr="00247034">
                          <w:rPr>
                            <w:rFonts w:asciiTheme="minorHAnsi" w:hAnsi="Calibri" w:cstheme="minorBidi"/>
                            <w:color w:val="FFFFFF" w:themeColor="light1"/>
                            <w:kern w:val="24"/>
                            <w:sz w:val="16"/>
                            <w:szCs w:val="16"/>
                          </w:rPr>
                          <w:t xml:space="preserve"> </w:t>
                        </w:r>
                      </w:p>
                      <w:p w:rsidR="009D5677" w:rsidRPr="00247034" w:rsidRDefault="009D5677" w:rsidP="0080222A">
                        <w:pPr>
                          <w:pStyle w:val="NormalWeb"/>
                          <w:spacing w:before="0" w:beforeAutospacing="0" w:after="0" w:afterAutospacing="0"/>
                          <w:rPr>
                            <w:sz w:val="8"/>
                            <w:szCs w:val="8"/>
                          </w:rPr>
                        </w:pPr>
                        <w:proofErr w:type="spellStart"/>
                        <w:r w:rsidRPr="00247034">
                          <w:rPr>
                            <w:rFonts w:asciiTheme="minorHAnsi" w:hAnsi="Calibri" w:cstheme="minorBidi"/>
                            <w:color w:val="FFFFFF" w:themeColor="light1"/>
                            <w:kern w:val="24"/>
                            <w:sz w:val="16"/>
                            <w:szCs w:val="16"/>
                          </w:rPr>
                          <w:t>Halaqah</w:t>
                        </w:r>
                        <w:proofErr w:type="spellEnd"/>
                        <w:r w:rsidRPr="00247034">
                          <w:rPr>
                            <w:rFonts w:asciiTheme="minorHAnsi" w:hAnsi="Calibri" w:cstheme="minorBidi"/>
                            <w:color w:val="FFFFFF" w:themeColor="light1"/>
                            <w:kern w:val="24"/>
                            <w:sz w:val="16"/>
                            <w:szCs w:val="16"/>
                          </w:rPr>
                          <w:t xml:space="preserve"> Qur’an</w:t>
                        </w:r>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Salat </w:t>
                        </w:r>
                        <w:proofErr w:type="spellStart"/>
                        <w:r w:rsidRPr="00247034">
                          <w:rPr>
                            <w:rFonts w:asciiTheme="minorHAnsi" w:hAnsi="Calibri" w:cstheme="minorBidi"/>
                            <w:color w:val="FFFFFF" w:themeColor="light1"/>
                            <w:kern w:val="24"/>
                            <w:sz w:val="16"/>
                            <w:szCs w:val="16"/>
                          </w:rPr>
                          <w:t>berjama’ah</w:t>
                        </w:r>
                        <w:proofErr w:type="spellEnd"/>
                      </w:p>
                      <w:p w:rsidR="009D5677" w:rsidRPr="00247034" w:rsidRDefault="009D5677" w:rsidP="0080222A">
                        <w:pPr>
                          <w:pStyle w:val="NormalWeb"/>
                          <w:spacing w:before="0" w:beforeAutospacing="0" w:after="0" w:afterAutospacing="0"/>
                          <w:rPr>
                            <w:sz w:val="8"/>
                            <w:szCs w:val="8"/>
                          </w:rPr>
                        </w:pPr>
                        <w:proofErr w:type="spellStart"/>
                        <w:r w:rsidRPr="00247034">
                          <w:rPr>
                            <w:rFonts w:asciiTheme="minorHAnsi" w:hAnsi="Calibri" w:cstheme="minorBidi"/>
                            <w:color w:val="FFFFFF" w:themeColor="light1"/>
                            <w:kern w:val="24"/>
                            <w:sz w:val="16"/>
                            <w:szCs w:val="16"/>
                          </w:rPr>
                          <w:t>Dzikir</w:t>
                        </w:r>
                        <w:proofErr w:type="spellEnd"/>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Puasa Sunah</w:t>
                        </w:r>
                      </w:p>
                      <w:p w:rsidR="009D5677" w:rsidRPr="00247034" w:rsidRDefault="009D5677" w:rsidP="0080222A">
                        <w:pPr>
                          <w:pStyle w:val="NormalWeb"/>
                          <w:spacing w:before="0" w:beforeAutospacing="0" w:after="0" w:afterAutospacing="0"/>
                          <w:rPr>
                            <w:sz w:val="8"/>
                            <w:szCs w:val="8"/>
                          </w:rPr>
                        </w:pPr>
                        <w:r w:rsidRPr="00247034">
                          <w:rPr>
                            <w:rFonts w:asciiTheme="minorHAnsi" w:hAnsi="Calibri" w:cstheme="minorBidi"/>
                            <w:color w:val="FFFFFF" w:themeColor="light1"/>
                            <w:kern w:val="24"/>
                            <w:sz w:val="16"/>
                            <w:szCs w:val="16"/>
                          </w:rPr>
                          <w:t xml:space="preserve">Sedekah dan </w:t>
                        </w:r>
                        <w:proofErr w:type="spellStart"/>
                        <w:r w:rsidRPr="00247034">
                          <w:rPr>
                            <w:rFonts w:asciiTheme="minorHAnsi" w:hAnsi="Calibri" w:cstheme="minorBidi"/>
                            <w:color w:val="FFFFFF" w:themeColor="light1"/>
                            <w:kern w:val="24"/>
                            <w:sz w:val="16"/>
                            <w:szCs w:val="16"/>
                          </w:rPr>
                          <w:t>Infaq</w:t>
                        </w:r>
                        <w:proofErr w:type="spellEnd"/>
                      </w:p>
                    </w:txbxContent>
                  </v:textbox>
                </v:shape>
                <v:shape id="TextBox 17" o:spid="_x0000_s1030" type="#_x0000_t202" style="position:absolute;left:62989;width:34684;height:19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rsidR="009D5677" w:rsidRPr="00247034" w:rsidRDefault="009D5677" w:rsidP="00247034">
                        <w:pPr>
                          <w:pStyle w:val="NormalWeb"/>
                          <w:spacing w:before="0" w:beforeAutospacing="0" w:after="0" w:afterAutospacing="0"/>
                          <w:rPr>
                            <w:sz w:val="6"/>
                            <w:szCs w:val="6"/>
                          </w:rPr>
                        </w:pPr>
                        <w:r w:rsidRPr="00247034">
                          <w:rPr>
                            <w:rFonts w:asciiTheme="minorHAnsi" w:hAnsi="Calibri" w:cstheme="minorBidi"/>
                            <w:color w:val="FFFFFF" w:themeColor="light1"/>
                            <w:kern w:val="24"/>
                            <w:sz w:val="18"/>
                            <w:szCs w:val="18"/>
                          </w:rPr>
                          <w:t xml:space="preserve">Melahirkan generasi </w:t>
                        </w:r>
                        <w:proofErr w:type="spellStart"/>
                        <w:r w:rsidRPr="00247034">
                          <w:rPr>
                            <w:rFonts w:asciiTheme="minorHAnsi" w:hAnsi="Calibri" w:cstheme="minorBidi"/>
                            <w:color w:val="FFFFFF" w:themeColor="light1"/>
                            <w:kern w:val="24"/>
                            <w:sz w:val="18"/>
                            <w:szCs w:val="18"/>
                          </w:rPr>
                          <w:t>khairul</w:t>
                        </w:r>
                        <w:proofErr w:type="spellEnd"/>
                        <w:r w:rsidRPr="00247034">
                          <w:rPr>
                            <w:rFonts w:asciiTheme="minorHAnsi" w:hAnsi="Calibri" w:cstheme="minorBidi"/>
                            <w:color w:val="FFFFFF" w:themeColor="light1"/>
                            <w:kern w:val="24"/>
                            <w:sz w:val="18"/>
                            <w:szCs w:val="18"/>
                          </w:rPr>
                          <w:t xml:space="preserve"> </w:t>
                        </w:r>
                        <w:proofErr w:type="spellStart"/>
                        <w:r w:rsidRPr="00247034">
                          <w:rPr>
                            <w:rFonts w:asciiTheme="minorHAnsi" w:hAnsi="Calibri" w:cstheme="minorBidi"/>
                            <w:color w:val="FFFFFF" w:themeColor="light1"/>
                            <w:kern w:val="24"/>
                            <w:sz w:val="18"/>
                            <w:szCs w:val="18"/>
                          </w:rPr>
                          <w:t>umahi</w:t>
                        </w:r>
                        <w:proofErr w:type="spellEnd"/>
                        <w:r w:rsidRPr="00247034">
                          <w:rPr>
                            <w:rFonts w:asciiTheme="minorHAnsi" w:hAnsi="Calibri" w:cstheme="minorBidi"/>
                            <w:color w:val="FFFFFF" w:themeColor="light1"/>
                            <w:kern w:val="24"/>
                            <w:sz w:val="18"/>
                            <w:szCs w:val="18"/>
                          </w:rPr>
                          <w:t xml:space="preserve"> Yang bermanfaat dan </w:t>
                        </w:r>
                        <w:proofErr w:type="spellStart"/>
                        <w:r w:rsidRPr="00247034">
                          <w:rPr>
                            <w:rFonts w:asciiTheme="minorHAnsi" w:hAnsi="Calibri" w:cstheme="minorBidi"/>
                            <w:color w:val="FFFFFF" w:themeColor="light1"/>
                            <w:kern w:val="24"/>
                            <w:sz w:val="18"/>
                            <w:szCs w:val="18"/>
                          </w:rPr>
                          <w:t>berakhlakul</w:t>
                        </w:r>
                        <w:proofErr w:type="spellEnd"/>
                        <w:r w:rsidRPr="00247034">
                          <w:rPr>
                            <w:rFonts w:asciiTheme="minorHAnsi" w:hAnsi="Calibri" w:cstheme="minorBidi"/>
                            <w:color w:val="FFFFFF" w:themeColor="light1"/>
                            <w:kern w:val="24"/>
                            <w:sz w:val="18"/>
                            <w:szCs w:val="18"/>
                          </w:rPr>
                          <w:t xml:space="preserve"> </w:t>
                        </w:r>
                        <w:proofErr w:type="spellStart"/>
                        <w:r w:rsidRPr="00247034">
                          <w:rPr>
                            <w:rFonts w:asciiTheme="minorHAnsi" w:hAnsi="Calibri" w:cstheme="minorBidi"/>
                            <w:color w:val="FFFFFF" w:themeColor="light1"/>
                            <w:kern w:val="24"/>
                            <w:sz w:val="18"/>
                            <w:szCs w:val="18"/>
                          </w:rPr>
                          <w:t>karimah</w:t>
                        </w:r>
                        <w:proofErr w:type="spellEnd"/>
                      </w:p>
                    </w:txbxContent>
                  </v:textbox>
                </v:shape>
                <v:shape id="TextBox 18" o:spid="_x0000_s1031" type="#_x0000_t202" style="position:absolute;left:75979;top:38322;width:29610;height:15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" fillcolor="#70ad47 [3209]" strokecolor="#375623 [1609]" strokeweight="1pt">
                  <v:textbox>
                    <w:txbxContent>
                      <w:p w:rsidR="009D5677" w:rsidRPr="00247034" w:rsidRDefault="009D5677" w:rsidP="00247034">
                        <w:pPr>
                          <w:pStyle w:val="NormalWeb"/>
                          <w:spacing w:before="0" w:beforeAutospacing="0" w:after="0" w:afterAutospacing="0"/>
                          <w:ind w:firstLine="2"/>
                          <w:rPr>
                            <w:sz w:val="4"/>
                            <w:szCs w:val="4"/>
                          </w:rPr>
                        </w:pPr>
                        <w:r w:rsidRPr="00247034">
                          <w:rPr>
                            <w:rFonts w:asciiTheme="minorHAnsi" w:hAnsi="Calibri" w:cstheme="minorBidi"/>
                            <w:color w:val="FFFFFF" w:themeColor="light1"/>
                            <w:kern w:val="24"/>
                            <w:sz w:val="16"/>
                            <w:szCs w:val="16"/>
                          </w:rPr>
                          <w:t>Melakukan evaluasi secara individu (personal) dan kelompok (</w:t>
                        </w:r>
                        <w:proofErr w:type="spellStart"/>
                        <w:r w:rsidRPr="00247034">
                          <w:rPr>
                            <w:rFonts w:asciiTheme="minorHAnsi" w:hAnsi="Calibri" w:cstheme="minorBidi"/>
                            <w:color w:val="FFFFFF" w:themeColor="light1"/>
                            <w:kern w:val="24"/>
                            <w:sz w:val="16"/>
                            <w:szCs w:val="16"/>
                          </w:rPr>
                          <w:t>jama’ah</w:t>
                        </w:r>
                        <w:proofErr w:type="spellEnd"/>
                        <w:r w:rsidRPr="00247034">
                          <w:rPr>
                            <w:rFonts w:asciiTheme="minorHAnsi" w:hAnsi="Calibri" w:cstheme="minorBidi"/>
                            <w:color w:val="FFFFFF" w:themeColor="light1"/>
                            <w:kern w:val="24"/>
                            <w:sz w:val="16"/>
                            <w:szCs w:val="16"/>
                          </w:rPr>
                          <w:t>)</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32" type="#_x0000_t103" style="position:absolute;left:101454;top:27850;width:9834;height:16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" adj="15008,19952,5400" fillcolor="#70ad47 [3209]" strokecolor="red"/>
                <v:shape id="Curved Left Arrow 9" o:spid="_x0000_s1033" type="#_x0000_t103" style="position:absolute;left:55090;top:8533;width:8381;height:14890;rotation:1143401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" adj="15521,20080,5400" fillcolor="#1f4d78 [1604]" strokecolor="red"/>
                <v:shape id="Curved Left Arrow 10" o:spid="_x0000_s1034" type="#_x0000_t103" style="position:absolute;left:44121;top:29694;width:8688;height:17480;rotation:176562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" adj="16232,20258,5400" fillcolor="#92d050" strokecolor="red"/>
                <v:shape id="Curved Left Arrow 11" o:spid="_x0000_s1035" type="#_x0000_t103" style="position:absolute;left:5893;top:6153;width:7423;height:18036;rotation:112977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" adj="17155,20489,5400" fillcolor="#bf8f00 [2407]" strokecolor="red"/>
                <w10:wrap type="topAndBottom" anchorx="margin"/>
              </v:group>
            </w:pict>
          </mc:Fallback>
        </mc:AlternateContent>
      </w:r>
      <w:r w:rsidR="004B371E" w:rsidRPr="00C677F5">
        <w:rPr>
          <w:rFonts w:asciiTheme="majorBidi" w:hAnsiTheme="majorBidi"/>
        </w:rPr>
        <w:t xml:space="preserve">Evaluasi pendidikan kepemimpinan berbasis </w:t>
      </w:r>
      <w:proofErr w:type="spellStart"/>
      <w:r w:rsidR="004B371E" w:rsidRPr="00C677F5">
        <w:rPr>
          <w:rFonts w:asciiTheme="majorBidi" w:hAnsiTheme="majorBidi"/>
          <w:i/>
          <w:iCs/>
        </w:rPr>
        <w:t>tazkiyah</w:t>
      </w:r>
      <w:proofErr w:type="spellEnd"/>
      <w:r w:rsidR="004B371E" w:rsidRPr="00C677F5">
        <w:rPr>
          <w:rFonts w:asciiTheme="majorBidi" w:hAnsiTheme="majorBidi"/>
          <w:i/>
          <w:iCs/>
        </w:rPr>
        <w:t xml:space="preserve"> al </w:t>
      </w:r>
      <w:proofErr w:type="spellStart"/>
      <w:r w:rsidR="004B371E" w:rsidRPr="00C677F5">
        <w:rPr>
          <w:rFonts w:asciiTheme="majorBidi" w:hAnsiTheme="majorBidi"/>
          <w:i/>
          <w:iCs/>
        </w:rPr>
        <w:t>nafs</w:t>
      </w:r>
      <w:proofErr w:type="spellEnd"/>
      <w:r w:rsidR="004B371E" w:rsidRPr="00C677F5">
        <w:rPr>
          <w:rFonts w:asciiTheme="majorBidi" w:hAnsiTheme="majorBidi"/>
          <w:i/>
          <w:iCs/>
        </w:rPr>
        <w:t xml:space="preserve"> </w:t>
      </w:r>
      <w:r w:rsidR="004B371E" w:rsidRPr="00C677F5">
        <w:rPr>
          <w:rFonts w:asciiTheme="majorBidi" w:hAnsiTheme="majorBidi"/>
        </w:rPr>
        <w:t xml:space="preserve">di pondok pesantren La </w:t>
      </w:r>
      <w:proofErr w:type="spellStart"/>
      <w:r w:rsidR="004B371E" w:rsidRPr="00C677F5">
        <w:rPr>
          <w:rFonts w:asciiTheme="majorBidi" w:hAnsiTheme="majorBidi"/>
        </w:rPr>
        <w:t>Tansa</w:t>
      </w:r>
      <w:proofErr w:type="spellEnd"/>
      <w:r w:rsidR="004B371E" w:rsidRPr="00C677F5">
        <w:rPr>
          <w:rFonts w:asciiTheme="majorBidi" w:hAnsiTheme="majorBidi"/>
        </w:rPr>
        <w:t xml:space="preserve"> dilaksanakan dalam waktu berskala yang di</w:t>
      </w:r>
      <w:r w:rsidR="009A2820">
        <w:rPr>
          <w:rFonts w:asciiTheme="majorBidi" w:hAnsiTheme="majorBidi"/>
        </w:rPr>
        <w:t>t</w:t>
      </w:r>
      <w:r w:rsidR="004B371E" w:rsidRPr="00C677F5">
        <w:rPr>
          <w:rFonts w:asciiTheme="majorBidi" w:hAnsiTheme="majorBidi"/>
        </w:rPr>
        <w:t xml:space="preserve">erapkan melalui pelaksanaan kegiatan, program-program </w:t>
      </w:r>
      <w:proofErr w:type="spellStart"/>
      <w:r w:rsidR="004B371E" w:rsidRPr="00C677F5">
        <w:rPr>
          <w:rFonts w:asciiTheme="majorBidi" w:hAnsiTheme="majorBidi"/>
        </w:rPr>
        <w:t>kepesantrenan</w:t>
      </w:r>
      <w:proofErr w:type="spellEnd"/>
      <w:r w:rsidR="004B371E" w:rsidRPr="00C677F5">
        <w:rPr>
          <w:rFonts w:asciiTheme="majorBidi" w:hAnsiTheme="majorBidi"/>
        </w:rPr>
        <w:t xml:space="preserve"> dimulai dari evaluasi pada saat pelaksanaan berlangsung dengan menanamkan nilai-nilai kesadaran bagi para elemen dalam masyarakat mikro baik </w:t>
      </w:r>
      <w:proofErr w:type="spellStart"/>
      <w:r w:rsidR="004B371E" w:rsidRPr="00C677F5">
        <w:rPr>
          <w:rFonts w:asciiTheme="majorBidi" w:hAnsiTheme="majorBidi"/>
        </w:rPr>
        <w:t>didalam</w:t>
      </w:r>
      <w:proofErr w:type="spellEnd"/>
      <w:r w:rsidR="004B371E" w:rsidRPr="00C677F5">
        <w:rPr>
          <w:rFonts w:asciiTheme="majorBidi" w:hAnsiTheme="majorBidi"/>
        </w:rPr>
        <w:t xml:space="preserve"> menjalani kehidupan sebagai pengurus kamar maupun organisasi OSIS sehingga mampu melahirkan para pemimpin yang berpikir </w:t>
      </w:r>
      <w:proofErr w:type="spellStart"/>
      <w:r w:rsidR="004B371E" w:rsidRPr="00C677F5">
        <w:rPr>
          <w:rFonts w:asciiTheme="majorBidi" w:hAnsiTheme="majorBidi"/>
        </w:rPr>
        <w:t>solutif</w:t>
      </w:r>
      <w:proofErr w:type="spellEnd"/>
      <w:r w:rsidR="004B371E" w:rsidRPr="00C677F5">
        <w:rPr>
          <w:rFonts w:asciiTheme="majorBidi" w:hAnsiTheme="majorBidi"/>
        </w:rPr>
        <w:t xml:space="preserve"> atas kesalahan dan kejanggalan yang terjadi di lapangan dengan didasari atas fakta lapangan yang terjadi. </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Evaluasi berskala yang diterapkan juga dilaksanakan melalui evaluasi harian yang dilakukan pada setiap malam dengan memberikan pengarahan dan bimbingan kepada para pengurus baik osis maupun rayon dengan pengarahan yang diberikan dengan menggunakan metode yang diterapkan dapat memberikan pemahaman lebih kepada setiap pengurus dalam rangka menciptakan kehidupan asrama yang damai, aman dan sentosa serta nyaman. </w:t>
      </w:r>
    </w:p>
    <w:p w:rsidR="004B371E" w:rsidRPr="00C677F5" w:rsidRDefault="004B371E" w:rsidP="004B371E">
      <w:pPr>
        <w:pStyle w:val="ListParagraph"/>
        <w:spacing w:after="120"/>
        <w:ind w:left="0" w:firstLine="283"/>
        <w:jc w:val="both"/>
        <w:rPr>
          <w:rFonts w:asciiTheme="majorBidi" w:hAnsiTheme="majorBidi"/>
        </w:rPr>
      </w:pPr>
      <w:r w:rsidRPr="00C677F5">
        <w:rPr>
          <w:rFonts w:asciiTheme="majorBidi" w:hAnsiTheme="majorBidi"/>
        </w:rPr>
        <w:t xml:space="preserve">Evaluasi pendidikan kepemimpinan berbasis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i/>
          <w:iCs/>
        </w:rPr>
        <w:t xml:space="preserve"> </w:t>
      </w:r>
      <w:r w:rsidRPr="00C677F5">
        <w:rPr>
          <w:rFonts w:asciiTheme="majorBidi" w:hAnsiTheme="majorBidi"/>
        </w:rPr>
        <w:t xml:space="preserve">yang diberikan oleh pondok pesantren kepada para pemimpin dalam kepengurusan OSIS dan DKG adalah dalam mengevaluasi mengenai program kerja yang telah disepakati dalam pelaksanaan dan monitoring yang dilakukan agar berjalannya organisasi dengan baik dan maksimal. Dengan demikian permasalahan dan segala kendala dalam menjalankan kepengurusan dapat teratasi dengan cepat, bijak dan tuntas. Evaluasi ini dilakukan pada setiap malam yang dilaporkan dalam </w:t>
      </w:r>
      <w:proofErr w:type="spellStart"/>
      <w:r w:rsidRPr="00C677F5">
        <w:rPr>
          <w:rFonts w:asciiTheme="majorBidi" w:hAnsiTheme="majorBidi"/>
        </w:rPr>
        <w:t>kegaiatan</w:t>
      </w:r>
      <w:proofErr w:type="spellEnd"/>
      <w:r w:rsidRPr="00C677F5">
        <w:rPr>
          <w:rFonts w:asciiTheme="majorBidi" w:hAnsiTheme="majorBidi"/>
        </w:rPr>
        <w:t xml:space="preserve"> lembar harian direktorat (LHD) yang </w:t>
      </w:r>
      <w:proofErr w:type="spellStart"/>
      <w:r w:rsidRPr="00C677F5">
        <w:rPr>
          <w:rFonts w:asciiTheme="majorBidi" w:hAnsiTheme="majorBidi"/>
        </w:rPr>
        <w:t>diestafetkan</w:t>
      </w:r>
      <w:proofErr w:type="spellEnd"/>
      <w:r w:rsidRPr="00C677F5">
        <w:rPr>
          <w:rFonts w:asciiTheme="majorBidi" w:hAnsiTheme="majorBidi"/>
        </w:rPr>
        <w:t xml:space="preserve"> dalam kepengurusan di setiap direktorat dalam bagan-bagan organisasi </w:t>
      </w:r>
      <w:proofErr w:type="spellStart"/>
      <w:r w:rsidRPr="00C677F5">
        <w:rPr>
          <w:rFonts w:asciiTheme="majorBidi" w:hAnsiTheme="majorBidi"/>
        </w:rPr>
        <w:t>kepondokan</w:t>
      </w:r>
      <w:proofErr w:type="spellEnd"/>
      <w:r w:rsidRPr="00C677F5">
        <w:rPr>
          <w:rFonts w:asciiTheme="majorBidi" w:hAnsiTheme="majorBidi"/>
        </w:rPr>
        <w:t xml:space="preserve">. </w:t>
      </w:r>
    </w:p>
    <w:p w:rsidR="0080222A" w:rsidRDefault="004B371E" w:rsidP="0080222A">
      <w:pPr>
        <w:pStyle w:val="ListParagraph"/>
        <w:spacing w:after="120"/>
        <w:ind w:left="0" w:firstLine="283"/>
        <w:jc w:val="both"/>
        <w:rPr>
          <w:rFonts w:asciiTheme="majorBidi" w:hAnsiTheme="majorBidi"/>
        </w:rPr>
      </w:pPr>
      <w:r w:rsidRPr="00C677F5">
        <w:rPr>
          <w:rFonts w:asciiTheme="majorBidi" w:hAnsiTheme="majorBidi"/>
        </w:rPr>
        <w:t xml:space="preserve">Model pendidikan kepemimpinan berbasis </w:t>
      </w:r>
      <w:proofErr w:type="spellStart"/>
      <w:r w:rsidRPr="00C677F5">
        <w:rPr>
          <w:rFonts w:asciiTheme="majorBidi" w:hAnsiTheme="majorBidi"/>
          <w:i/>
          <w:iCs/>
        </w:rPr>
        <w:t>tazkiyah</w:t>
      </w:r>
      <w:proofErr w:type="spellEnd"/>
      <w:r w:rsidRPr="00C677F5">
        <w:rPr>
          <w:rFonts w:asciiTheme="majorBidi" w:hAnsiTheme="majorBidi"/>
          <w:i/>
          <w:iCs/>
        </w:rPr>
        <w:t xml:space="preserve"> al </w:t>
      </w:r>
      <w:proofErr w:type="spellStart"/>
      <w:r w:rsidRPr="00C677F5">
        <w:rPr>
          <w:rFonts w:asciiTheme="majorBidi" w:hAnsiTheme="majorBidi"/>
          <w:i/>
          <w:iCs/>
        </w:rPr>
        <w:t>nafs</w:t>
      </w:r>
      <w:proofErr w:type="spellEnd"/>
      <w:r w:rsidRPr="00C677F5">
        <w:rPr>
          <w:rFonts w:asciiTheme="majorBidi" w:hAnsiTheme="majorBidi"/>
          <w:i/>
          <w:iCs/>
        </w:rPr>
        <w:t xml:space="preserve"> </w:t>
      </w:r>
      <w:r w:rsidRPr="00C677F5">
        <w:rPr>
          <w:rFonts w:asciiTheme="majorBidi" w:hAnsiTheme="majorBidi"/>
        </w:rPr>
        <w:t xml:space="preserve"> ini menjadi suatu percontohan yang diberlakukan oleh lembaga pendidikan yaitu pondok pesantren la </w:t>
      </w:r>
      <w:proofErr w:type="spellStart"/>
      <w:r w:rsidRPr="00C677F5">
        <w:rPr>
          <w:rFonts w:asciiTheme="majorBidi" w:hAnsiTheme="majorBidi"/>
        </w:rPr>
        <w:t>tansa</w:t>
      </w:r>
      <w:proofErr w:type="spellEnd"/>
      <w:r w:rsidRPr="00C677F5">
        <w:rPr>
          <w:rFonts w:asciiTheme="majorBidi" w:hAnsiTheme="majorBidi"/>
        </w:rPr>
        <w:t xml:space="preserve"> dalam membuat sesuatu dengan tujuan sebagai dasar pola pendidikan yang melahirkan para generasi masa depan para pemimpin yang berkemampuan secara intelektual, jasmani dan rohani dengan berlandaskan atas kesucian jiwa yang sempurna sehingga mampu menciptakan kemaslahatan dan kemanfaatan untuk umat yang </w:t>
      </w:r>
      <w:proofErr w:type="spellStart"/>
      <w:r w:rsidRPr="00C677F5">
        <w:rPr>
          <w:rFonts w:asciiTheme="majorBidi" w:hAnsiTheme="majorBidi"/>
        </w:rPr>
        <w:t>berakhlakul</w:t>
      </w:r>
      <w:proofErr w:type="spellEnd"/>
      <w:r w:rsidRPr="00C677F5">
        <w:rPr>
          <w:rFonts w:asciiTheme="majorBidi" w:hAnsiTheme="majorBidi"/>
        </w:rPr>
        <w:t xml:space="preserve"> </w:t>
      </w:r>
      <w:proofErr w:type="spellStart"/>
      <w:r w:rsidRPr="00C677F5">
        <w:rPr>
          <w:rFonts w:asciiTheme="majorBidi" w:hAnsiTheme="majorBidi"/>
        </w:rPr>
        <w:t>karimah</w:t>
      </w:r>
      <w:proofErr w:type="spellEnd"/>
      <w:r w:rsidRPr="00C677F5">
        <w:rPr>
          <w:rFonts w:asciiTheme="majorBidi" w:hAnsiTheme="majorBidi"/>
        </w:rPr>
        <w:t xml:space="preserve"> sebab eksistensi utama bagi manusia adalah bagaimana jiwanya bukan raga dan badannya.</w:t>
      </w:r>
    </w:p>
    <w:p w:rsidR="00AF5D29" w:rsidRDefault="00AF5D29" w:rsidP="0080222A">
      <w:pPr>
        <w:pStyle w:val="ListParagraph"/>
        <w:spacing w:after="120"/>
        <w:ind w:left="0" w:firstLine="283"/>
        <w:jc w:val="both"/>
        <w:rPr>
          <w:rFonts w:asciiTheme="majorBidi" w:hAnsiTheme="majorBidi"/>
        </w:rPr>
      </w:pPr>
    </w:p>
    <w:p w:rsidR="0080222A" w:rsidRDefault="0080222A" w:rsidP="0080222A">
      <w:pPr>
        <w:pStyle w:val="ListParagraph"/>
        <w:spacing w:after="120"/>
        <w:ind w:left="0" w:firstLine="283"/>
        <w:jc w:val="both"/>
        <w:rPr>
          <w:rFonts w:asciiTheme="majorBidi" w:hAnsiTheme="majorBidi"/>
        </w:rPr>
      </w:pPr>
    </w:p>
    <w:p w:rsidR="000232F4" w:rsidRPr="0071421C" w:rsidRDefault="000232F4" w:rsidP="00AF5D29">
      <w:pPr>
        <w:pStyle w:val="ListParagraph"/>
        <w:numPr>
          <w:ilvl w:val="0"/>
          <w:numId w:val="40"/>
        </w:numPr>
        <w:ind w:left="284"/>
        <w:jc w:val="both"/>
        <w:rPr>
          <w:rFonts w:asciiTheme="majorBidi" w:hAnsiTheme="majorBidi"/>
          <w:b/>
          <w:bCs/>
        </w:rPr>
      </w:pPr>
      <w:r w:rsidRPr="00C677F5">
        <w:rPr>
          <w:rFonts w:asciiTheme="majorBidi" w:hAnsiTheme="majorBidi"/>
          <w:b/>
          <w:bCs/>
        </w:rPr>
        <w:t>KESIMPULAN</w:t>
      </w:r>
      <w:r w:rsidR="00C6525D">
        <w:rPr>
          <w:rFonts w:asciiTheme="majorBidi" w:hAnsiTheme="majorBidi"/>
          <w:b/>
          <w:bCs/>
        </w:rPr>
        <w:t xml:space="preserve"> </w:t>
      </w:r>
    </w:p>
    <w:p w:rsidR="00BF400F" w:rsidRDefault="004B371E" w:rsidP="004B371E">
      <w:pPr>
        <w:spacing w:after="120"/>
        <w:ind w:firstLine="284"/>
        <w:jc w:val="both"/>
        <w:rPr>
          <w:rFonts w:asciiTheme="majorBidi" w:hAnsiTheme="majorBidi"/>
          <w:sz w:val="24"/>
          <w:szCs w:val="24"/>
        </w:rPr>
      </w:pPr>
      <w:r w:rsidRPr="0071421C">
        <w:rPr>
          <w:rFonts w:asciiTheme="majorBidi" w:hAnsiTheme="majorBidi"/>
          <w:sz w:val="24"/>
          <w:szCs w:val="24"/>
        </w:rPr>
        <w:t xml:space="preserve">Model pendidikan kepemimpinan berbasis </w:t>
      </w:r>
      <w:r w:rsidRPr="00BF400F">
        <w:rPr>
          <w:rFonts w:asciiTheme="majorBidi" w:hAnsiTheme="majorBidi"/>
          <w:i/>
          <w:iCs/>
          <w:sz w:val="24"/>
          <w:szCs w:val="24"/>
        </w:rPr>
        <w:t>tazkiyah al nafs</w:t>
      </w:r>
      <w:r w:rsidRPr="0071421C">
        <w:rPr>
          <w:rFonts w:asciiTheme="majorBidi" w:hAnsiTheme="majorBidi"/>
          <w:sz w:val="24"/>
          <w:szCs w:val="24"/>
        </w:rPr>
        <w:t xml:space="preserve"> di pondok pesantren La </w:t>
      </w:r>
      <w:r w:rsidRPr="00C677F5">
        <w:rPr>
          <w:rFonts w:asciiTheme="majorBidi" w:hAnsiTheme="majorBidi"/>
          <w:sz w:val="24"/>
          <w:szCs w:val="24"/>
        </w:rPr>
        <w:t xml:space="preserve">Tansa adalah suatu pendidikan percontohan mengenai penanaman nilai-nilai kepemimpinan yang diaplikasikan secara langsung melalui kegiatan-kegiatan, program, dan pelaksanaan ritual peribadatan yang telah di syariatkan melalui salat berjamaah, dzikir setalah salat, halaqah Al-Qur’an, berinfak, sedekah dan zakat serta penanaman sifat-sifat terpuji seperti kejujuran, kebenaran </w:t>
      </w:r>
      <w:r w:rsidRPr="00C677F5">
        <w:rPr>
          <w:rFonts w:asciiTheme="majorBidi" w:hAnsiTheme="majorBidi"/>
          <w:sz w:val="24"/>
          <w:szCs w:val="24"/>
        </w:rPr>
        <w:lastRenderedPageBreak/>
        <w:t>bertanggung jawab, amanah dan menjauhi dari sifat-sifat yang tercela seperti sombong, ujub, dusta, berbuat zalim.</w:t>
      </w:r>
    </w:p>
    <w:p w:rsidR="004B371E" w:rsidRPr="00C677F5" w:rsidRDefault="004B371E" w:rsidP="004B371E">
      <w:pPr>
        <w:spacing w:after="120"/>
        <w:ind w:firstLine="284"/>
        <w:jc w:val="both"/>
        <w:rPr>
          <w:rFonts w:asciiTheme="majorBidi" w:hAnsiTheme="majorBidi"/>
          <w:sz w:val="24"/>
          <w:szCs w:val="24"/>
        </w:rPr>
      </w:pPr>
      <w:r w:rsidRPr="00C677F5">
        <w:rPr>
          <w:rFonts w:asciiTheme="majorBidi" w:hAnsiTheme="majorBidi"/>
          <w:sz w:val="24"/>
          <w:szCs w:val="24"/>
        </w:rPr>
        <w:t xml:space="preserve"> Segala aktifitas, program dan kegiatan yang dilakukan dalam rangka model pendidikan kepemimpinan berbasis tazkiyah al nafs ini dilaksanakan dengan penuh kesadaran atas dasar panca jiwa yaitu keikhlasan, kesederhanaan, ukhuwah islamiyah, berdikari dan kebebasan serta moto pondok yaitu berbudi luhur, berbadan sehat, berpengetahuan luas dan berpikir bebas dengan beriorientasikan kepada kemaslahatan dan kemanfaatan bagi keummatan yang akan menjadikan diri sebagai </w:t>
      </w:r>
      <w:r w:rsidRPr="00C677F5">
        <w:rPr>
          <w:rFonts w:asciiTheme="majorBidi" w:hAnsiTheme="majorBidi"/>
          <w:i/>
          <w:iCs/>
          <w:sz w:val="24"/>
          <w:szCs w:val="24"/>
        </w:rPr>
        <w:t>“khairul umah</w:t>
      </w:r>
      <w:r w:rsidRPr="00C677F5">
        <w:rPr>
          <w:rFonts w:asciiTheme="majorBidi" w:hAnsiTheme="majorBidi"/>
          <w:sz w:val="24"/>
          <w:szCs w:val="24"/>
        </w:rPr>
        <w:t>”.</w:t>
      </w:r>
    </w:p>
    <w:p w:rsidR="004B371E" w:rsidRPr="00C677F5" w:rsidRDefault="004B371E" w:rsidP="004B371E">
      <w:pPr>
        <w:spacing w:after="120"/>
        <w:ind w:firstLine="284"/>
        <w:jc w:val="both"/>
        <w:rPr>
          <w:rFonts w:asciiTheme="majorBidi" w:hAnsiTheme="majorBidi"/>
          <w:sz w:val="24"/>
          <w:szCs w:val="24"/>
        </w:rPr>
      </w:pPr>
      <w:r w:rsidRPr="00C677F5">
        <w:rPr>
          <w:rFonts w:asciiTheme="majorBidi" w:hAnsiTheme="majorBidi"/>
          <w:sz w:val="24"/>
          <w:szCs w:val="24"/>
        </w:rPr>
        <w:t xml:space="preserve">Perencanaan yang dilaksanakan dengan mempersiapkan generasi penerus dengan memberikan pendidikan dan pelatihan seperti pengarahan mengenai panca jiwa dan moto pondok pada pekan Khutbatul Arsy, tata cara salat, tahsin qira’at Al-Qur’an pada masa pembekalan santri baru, kegiatan mahir dasar kepramukaan, up grading kepengurusan yang berisi pengarahan perjalanan kepengurusan dan motivasi kepengurusan, dan metode iqra sebagai pelatihan untuk menjadi pemimpin dan ketua halaqah Al-Qur’an yang dilakukan secara sistematis dan terstruktur dalam kegiatan dan sunah pondok. </w:t>
      </w:r>
    </w:p>
    <w:p w:rsidR="004B371E" w:rsidRPr="00C677F5" w:rsidRDefault="004B371E" w:rsidP="004B371E">
      <w:pPr>
        <w:spacing w:after="120"/>
        <w:ind w:firstLine="284"/>
        <w:jc w:val="both"/>
        <w:rPr>
          <w:rFonts w:asciiTheme="majorBidi" w:hAnsiTheme="majorBidi"/>
          <w:sz w:val="24"/>
          <w:szCs w:val="24"/>
        </w:rPr>
      </w:pPr>
      <w:r w:rsidRPr="00C677F5">
        <w:rPr>
          <w:rFonts w:asciiTheme="majorBidi" w:hAnsiTheme="majorBidi"/>
          <w:sz w:val="24"/>
          <w:szCs w:val="24"/>
        </w:rPr>
        <w:t xml:space="preserve">Pelaksanaan pendidikan kepemimpinan berbasis </w:t>
      </w:r>
      <w:r w:rsidRPr="00C6525D">
        <w:rPr>
          <w:rFonts w:asciiTheme="majorBidi" w:hAnsiTheme="majorBidi"/>
          <w:i/>
          <w:iCs/>
          <w:sz w:val="24"/>
          <w:szCs w:val="24"/>
        </w:rPr>
        <w:t>tazkiyah al nafs</w:t>
      </w:r>
      <w:r w:rsidRPr="00C677F5">
        <w:rPr>
          <w:rFonts w:asciiTheme="majorBidi" w:hAnsiTheme="majorBidi"/>
          <w:sz w:val="24"/>
          <w:szCs w:val="24"/>
        </w:rPr>
        <w:t xml:space="preserve"> di pondok pesantren diaplikasikan melalui kegiatan-kegiatan yang dilaksanakan oleh seluruh elemen masyarakat dengan mempraktekkan langsung dalam kegiatan yang berpanca jiwa dan bermoto pondok secara tersistem dan terstruktur yang bermuatan atas </w:t>
      </w:r>
      <w:r w:rsidRPr="00C677F5">
        <w:rPr>
          <w:rFonts w:asciiTheme="majorBidi" w:hAnsiTheme="majorBidi"/>
          <w:i/>
          <w:iCs/>
          <w:sz w:val="24"/>
          <w:szCs w:val="24"/>
        </w:rPr>
        <w:t>‘jamiyatul ibadah</w:t>
      </w:r>
      <w:r w:rsidRPr="00C677F5">
        <w:rPr>
          <w:rFonts w:asciiTheme="majorBidi" w:hAnsiTheme="majorBidi"/>
          <w:sz w:val="24"/>
          <w:szCs w:val="24"/>
        </w:rPr>
        <w:t xml:space="preserve">” yang </w:t>
      </w:r>
      <w:r w:rsidRPr="00C677F5">
        <w:rPr>
          <w:rFonts w:asciiTheme="majorBidi" w:hAnsiTheme="majorBidi"/>
          <w:i/>
          <w:iCs/>
          <w:sz w:val="24"/>
          <w:szCs w:val="24"/>
        </w:rPr>
        <w:t>“mahdoh”</w:t>
      </w:r>
      <w:r w:rsidRPr="00C677F5">
        <w:rPr>
          <w:rFonts w:asciiTheme="majorBidi" w:hAnsiTheme="majorBidi"/>
          <w:sz w:val="24"/>
          <w:szCs w:val="24"/>
        </w:rPr>
        <w:t xml:space="preserve"> atau </w:t>
      </w:r>
      <w:r w:rsidRPr="00C677F5">
        <w:rPr>
          <w:rFonts w:asciiTheme="majorBidi" w:hAnsiTheme="majorBidi"/>
          <w:i/>
          <w:iCs/>
          <w:sz w:val="24"/>
          <w:szCs w:val="24"/>
        </w:rPr>
        <w:t xml:space="preserve">“ghoiru mahdoh” </w:t>
      </w:r>
      <w:r w:rsidRPr="00C677F5">
        <w:rPr>
          <w:rFonts w:asciiTheme="majorBidi" w:hAnsiTheme="majorBidi"/>
          <w:sz w:val="24"/>
          <w:szCs w:val="24"/>
        </w:rPr>
        <w:t xml:space="preserve">seperti mengerjakan imam salat yang terjadwal, menjadi pengajar pada setiap kegiatan </w:t>
      </w:r>
      <w:r w:rsidRPr="00C677F5">
        <w:rPr>
          <w:rFonts w:asciiTheme="majorBidi" w:hAnsiTheme="majorBidi"/>
          <w:i/>
          <w:iCs/>
          <w:sz w:val="24"/>
          <w:szCs w:val="24"/>
        </w:rPr>
        <w:t>“halaqah Al-Qur’an”,</w:t>
      </w:r>
      <w:r w:rsidRPr="00C677F5">
        <w:rPr>
          <w:rFonts w:asciiTheme="majorBidi" w:hAnsiTheme="majorBidi"/>
          <w:sz w:val="24"/>
          <w:szCs w:val="24"/>
        </w:rPr>
        <w:t xml:space="preserve"> menjadi mursyid atau ketua kelompok pada kegiatan kebahasaan seperti </w:t>
      </w:r>
      <w:r w:rsidRPr="00C677F5">
        <w:rPr>
          <w:rFonts w:asciiTheme="majorBidi" w:hAnsiTheme="majorBidi"/>
          <w:i/>
          <w:iCs/>
          <w:sz w:val="24"/>
          <w:szCs w:val="24"/>
        </w:rPr>
        <w:t>muhadatsah</w:t>
      </w:r>
      <w:r w:rsidRPr="00C677F5">
        <w:rPr>
          <w:rFonts w:asciiTheme="majorBidi" w:hAnsiTheme="majorBidi"/>
          <w:sz w:val="24"/>
          <w:szCs w:val="24"/>
        </w:rPr>
        <w:t xml:space="preserve"> yang </w:t>
      </w:r>
      <w:r w:rsidRPr="00C677F5">
        <w:rPr>
          <w:rFonts w:asciiTheme="majorBidi" w:hAnsiTheme="majorBidi"/>
          <w:sz w:val="24"/>
          <w:szCs w:val="24"/>
        </w:rPr>
        <w:t>dilakukan pada dua kali dalam seminggu pada hari senin pagi dan jum’at pagi serta menjadi ketua muhadarah pada kelompok-kelompok muhadarah, menjadi pengurus kamar dan OSIS, menjadi pembina kepramukaan. Semua kegiatan yang dilakukan dengan penuh keikhlasan tanpa pamrih dan memegang teguh serta bertanggung jawab, dan perwujudan dari peribadatan yang pokok maupun yang sunah dalam syariat seperti salat berjamaah, zikir setelah salat, halaqah Al-Qur’an, puasa senin kamis, salat duha dan tahajud terjadwal, zakat dan sadaqah dan lain-lainnya.</w:t>
      </w:r>
    </w:p>
    <w:p w:rsidR="004B371E" w:rsidRPr="00C677F5" w:rsidRDefault="004B371E" w:rsidP="004B371E">
      <w:pPr>
        <w:spacing w:after="120"/>
        <w:ind w:firstLine="284"/>
        <w:jc w:val="both"/>
        <w:rPr>
          <w:rFonts w:asciiTheme="majorBidi" w:hAnsiTheme="majorBidi"/>
          <w:sz w:val="24"/>
          <w:szCs w:val="24"/>
        </w:rPr>
      </w:pPr>
      <w:r w:rsidRPr="00C677F5">
        <w:rPr>
          <w:rFonts w:asciiTheme="majorBidi" w:hAnsiTheme="majorBidi"/>
          <w:sz w:val="24"/>
          <w:szCs w:val="24"/>
        </w:rPr>
        <w:t xml:space="preserve">Hasil pendidikan kepemimpinan berbasis </w:t>
      </w:r>
      <w:r w:rsidRPr="00C677F5">
        <w:rPr>
          <w:rFonts w:asciiTheme="majorBidi" w:hAnsiTheme="majorBidi"/>
          <w:i/>
          <w:iCs/>
          <w:sz w:val="24"/>
          <w:szCs w:val="24"/>
        </w:rPr>
        <w:t xml:space="preserve">tazkiyah al nafs </w:t>
      </w:r>
      <w:r w:rsidRPr="00C677F5">
        <w:rPr>
          <w:rFonts w:asciiTheme="majorBidi" w:hAnsiTheme="majorBidi"/>
          <w:sz w:val="24"/>
          <w:szCs w:val="24"/>
        </w:rPr>
        <w:t xml:space="preserve">di pondok pesantren La Tansa adalah melahirkan generasi penerus sebagai pemimpin yang ideal dan bermutu dengan berlandaskan atas kemurnian tauhid dan kekuatan keimanan yang akan menjadi khairul umat yang akan membawa kemaslahatan dan kemanfaatan umat yang dihiasi dengan akhlak yang mulia. </w:t>
      </w:r>
    </w:p>
    <w:p w:rsidR="004B371E" w:rsidRPr="00C677F5" w:rsidRDefault="004B371E" w:rsidP="004B371E">
      <w:pPr>
        <w:spacing w:after="120"/>
        <w:ind w:firstLine="284"/>
        <w:jc w:val="both"/>
        <w:rPr>
          <w:rFonts w:asciiTheme="majorBidi" w:hAnsiTheme="majorBidi"/>
          <w:b/>
          <w:bCs/>
          <w:sz w:val="24"/>
          <w:szCs w:val="24"/>
        </w:rPr>
      </w:pPr>
      <w:r w:rsidRPr="00C677F5">
        <w:rPr>
          <w:rFonts w:asciiTheme="majorBidi" w:hAnsiTheme="majorBidi"/>
          <w:sz w:val="24"/>
          <w:szCs w:val="24"/>
        </w:rPr>
        <w:t xml:space="preserve">Evaluasi pendidikan kepemimpinan berbasis tazkiyah al nafs di pondok pesantren dilaksanakan secara berskala yaitu dengan penarpan tazkirah dan tabsyirah untuk mendapatkan hasil pendidikan kepemimpinan yang berlandaskan atas kebijakan dan kemampuan dengan memberikan pengarahan dan penanaman sifat-sifat terpuji yang berdasarkan atas kesadaran dari diri sendiri melalui sistem seperti pengarahan secara harian, mingguan, dan bulanan dengan pelaporan dan monitoring yang berpedoman atas </w:t>
      </w:r>
      <w:r w:rsidRPr="00C677F5">
        <w:rPr>
          <w:rFonts w:asciiTheme="majorBidi" w:hAnsiTheme="majorBidi"/>
          <w:i/>
          <w:iCs/>
          <w:sz w:val="24"/>
          <w:szCs w:val="24"/>
        </w:rPr>
        <w:t xml:space="preserve">“in uridu ilal </w:t>
      </w:r>
      <w:r w:rsidRPr="00C677F5">
        <w:rPr>
          <w:rFonts w:asciiTheme="majorBidi" w:hAnsiTheme="majorBidi"/>
          <w:sz w:val="24"/>
          <w:szCs w:val="24"/>
        </w:rPr>
        <w:t>islah</w:t>
      </w:r>
      <w:r w:rsidRPr="00C677F5">
        <w:rPr>
          <w:rFonts w:asciiTheme="majorBidi" w:hAnsiTheme="majorBidi"/>
          <w:i/>
          <w:iCs/>
          <w:sz w:val="24"/>
          <w:szCs w:val="24"/>
        </w:rPr>
        <w:t>”</w:t>
      </w:r>
      <w:r w:rsidRPr="00C677F5">
        <w:rPr>
          <w:rFonts w:asciiTheme="majorBidi" w:hAnsiTheme="majorBidi"/>
          <w:sz w:val="24"/>
          <w:szCs w:val="24"/>
        </w:rPr>
        <w:t xml:space="preserve"> dan </w:t>
      </w:r>
      <w:r w:rsidRPr="00C677F5">
        <w:rPr>
          <w:rFonts w:asciiTheme="majorBidi" w:hAnsiTheme="majorBidi"/>
          <w:i/>
          <w:iCs/>
          <w:sz w:val="24"/>
          <w:szCs w:val="24"/>
        </w:rPr>
        <w:t>“watawa shaoubil haq watawa shaubil shabr”.</w:t>
      </w:r>
    </w:p>
    <w:p w:rsidR="004B371E" w:rsidRDefault="004B371E" w:rsidP="000232F4">
      <w:pPr>
        <w:spacing w:after="0" w:line="240" w:lineRule="auto"/>
        <w:jc w:val="both"/>
        <w:rPr>
          <w:rFonts w:asciiTheme="majorBidi" w:hAnsiTheme="majorBidi" w:cstheme="majorBidi"/>
        </w:rPr>
      </w:pPr>
    </w:p>
    <w:p w:rsidR="000232F4" w:rsidRPr="00694FC1" w:rsidRDefault="00B15732" w:rsidP="00AF5D29">
      <w:pPr>
        <w:pStyle w:val="ListParagraph"/>
        <w:numPr>
          <w:ilvl w:val="0"/>
          <w:numId w:val="40"/>
        </w:numPr>
        <w:ind w:left="284"/>
        <w:jc w:val="both"/>
        <w:rPr>
          <w:rFonts w:asciiTheme="majorBidi" w:hAnsiTheme="majorBidi"/>
          <w:b/>
          <w:bCs/>
          <w:lang w:val="id-ID"/>
        </w:rPr>
      </w:pPr>
      <w:r>
        <w:rPr>
          <w:rFonts w:asciiTheme="majorBidi" w:hAnsiTheme="majorBidi"/>
          <w:b/>
          <w:bCs/>
        </w:rPr>
        <w:t xml:space="preserve">UCAPAN TERIMAKASIH </w:t>
      </w:r>
    </w:p>
    <w:p w:rsidR="00930BC0" w:rsidRPr="00930BC0" w:rsidRDefault="00930BC0" w:rsidP="00930BC0">
      <w:pPr>
        <w:spacing w:after="120"/>
        <w:ind w:firstLine="284"/>
        <w:jc w:val="both"/>
        <w:rPr>
          <w:rFonts w:asciiTheme="majorBidi" w:hAnsiTheme="majorBidi" w:cstheme="majorBidi"/>
          <w:sz w:val="24"/>
          <w:szCs w:val="24"/>
        </w:rPr>
      </w:pPr>
      <w:r w:rsidRPr="00930BC0">
        <w:rPr>
          <w:rFonts w:asciiTheme="majorBidi" w:hAnsiTheme="majorBidi" w:cstheme="majorBidi"/>
          <w:sz w:val="24"/>
          <w:szCs w:val="24"/>
        </w:rPr>
        <w:t>U</w:t>
      </w:r>
      <w:r w:rsidR="00AF5D29">
        <w:rPr>
          <w:rFonts w:asciiTheme="majorBidi" w:hAnsiTheme="majorBidi" w:cstheme="majorBidi"/>
          <w:sz w:val="24"/>
          <w:szCs w:val="24"/>
        </w:rPr>
        <w:t>capan terima</w:t>
      </w:r>
      <w:r w:rsidRPr="00930BC0">
        <w:rPr>
          <w:rFonts w:asciiTheme="majorBidi" w:hAnsiTheme="majorBidi" w:cstheme="majorBidi"/>
          <w:sz w:val="24"/>
          <w:szCs w:val="24"/>
        </w:rPr>
        <w:t xml:space="preserve">kasih saya sampaikan kepada </w:t>
      </w:r>
      <w:r w:rsidRPr="00930BC0">
        <w:rPr>
          <w:rFonts w:asciiTheme="majorBidi" w:hAnsiTheme="majorBidi"/>
          <w:sz w:val="24"/>
          <w:szCs w:val="24"/>
        </w:rPr>
        <w:t>segenap</w:t>
      </w:r>
      <w:r w:rsidRPr="00930BC0">
        <w:rPr>
          <w:rFonts w:asciiTheme="majorBidi" w:hAnsiTheme="majorBidi" w:cstheme="majorBidi"/>
          <w:sz w:val="24"/>
          <w:szCs w:val="24"/>
        </w:rPr>
        <w:t xml:space="preserve"> kelauarga besar Pondok Pesantren La</w:t>
      </w:r>
      <w:r w:rsidR="00AF5D29" w:rsidRPr="00AF5D29">
        <w:rPr>
          <w:rFonts w:asciiTheme="majorBidi" w:hAnsiTheme="majorBidi" w:cstheme="majorBidi"/>
          <w:sz w:val="24"/>
          <w:szCs w:val="24"/>
        </w:rPr>
        <w:t xml:space="preserve"> </w:t>
      </w:r>
      <w:r w:rsidRPr="00930BC0">
        <w:rPr>
          <w:rFonts w:asciiTheme="majorBidi" w:hAnsiTheme="majorBidi" w:cstheme="majorBidi"/>
          <w:sz w:val="24"/>
          <w:szCs w:val="24"/>
        </w:rPr>
        <w:t xml:space="preserve">Tansa yang telah memberikan </w:t>
      </w:r>
      <w:r w:rsidRPr="00930BC0">
        <w:rPr>
          <w:rFonts w:asciiTheme="majorBidi" w:hAnsiTheme="majorBidi" w:cstheme="majorBidi"/>
          <w:sz w:val="24"/>
          <w:szCs w:val="24"/>
        </w:rPr>
        <w:lastRenderedPageBreak/>
        <w:t>kesempatan kepada saya untuk melaksanakan penelitian ini semoga penelitian ini d</w:t>
      </w:r>
      <w:r w:rsidR="00AF5D29">
        <w:rPr>
          <w:rFonts w:asciiTheme="majorBidi" w:hAnsiTheme="majorBidi" w:cstheme="majorBidi"/>
          <w:sz w:val="24"/>
          <w:szCs w:val="24"/>
        </w:rPr>
        <w:t>apat bermanfaat dalam rangka me</w:t>
      </w:r>
      <w:r w:rsidRPr="00930BC0">
        <w:rPr>
          <w:rFonts w:asciiTheme="majorBidi" w:hAnsiTheme="majorBidi" w:cstheme="majorBidi"/>
          <w:sz w:val="24"/>
          <w:szCs w:val="24"/>
        </w:rPr>
        <w:t>lahirkan generasi</w:t>
      </w:r>
      <w:r w:rsidR="00AF5D29" w:rsidRPr="00AF5D29">
        <w:rPr>
          <w:rFonts w:asciiTheme="majorBidi" w:hAnsiTheme="majorBidi" w:cstheme="majorBidi"/>
          <w:sz w:val="24"/>
          <w:szCs w:val="24"/>
        </w:rPr>
        <w:t xml:space="preserve"> dan kader muslim</w:t>
      </w:r>
      <w:r w:rsidRPr="00930BC0">
        <w:rPr>
          <w:rFonts w:asciiTheme="majorBidi" w:hAnsiTheme="majorBidi" w:cstheme="majorBidi"/>
          <w:sz w:val="24"/>
          <w:szCs w:val="24"/>
        </w:rPr>
        <w:t xml:space="preserve"> yang memiliki nilai-nilai kepemimpinan yang berbasis atas </w:t>
      </w:r>
      <w:r w:rsidRPr="00AF5D29">
        <w:rPr>
          <w:rFonts w:asciiTheme="majorBidi" w:hAnsiTheme="majorBidi" w:cstheme="majorBidi"/>
          <w:i/>
          <w:iCs/>
          <w:sz w:val="24"/>
          <w:szCs w:val="24"/>
        </w:rPr>
        <w:t>tazkiyah al nafs</w:t>
      </w:r>
      <w:r w:rsidRPr="00930BC0">
        <w:rPr>
          <w:rFonts w:asciiTheme="majorBidi" w:hAnsiTheme="majorBidi" w:cstheme="majorBidi"/>
          <w:sz w:val="24"/>
          <w:szCs w:val="24"/>
        </w:rPr>
        <w:t xml:space="preserve">. Aamiin. </w:t>
      </w:r>
    </w:p>
    <w:p w:rsidR="000232F4" w:rsidRDefault="000232F4" w:rsidP="000232F4">
      <w:pPr>
        <w:spacing w:after="0" w:line="240" w:lineRule="auto"/>
        <w:jc w:val="both"/>
        <w:rPr>
          <w:rFonts w:asciiTheme="majorBidi" w:hAnsiTheme="majorBidi" w:cstheme="majorBidi"/>
        </w:rPr>
      </w:pPr>
    </w:p>
    <w:p w:rsidR="000232F4" w:rsidRDefault="000232F4" w:rsidP="00AF5D29">
      <w:pPr>
        <w:pStyle w:val="ListParagraph"/>
        <w:numPr>
          <w:ilvl w:val="0"/>
          <w:numId w:val="40"/>
        </w:numPr>
        <w:ind w:left="284"/>
        <w:jc w:val="both"/>
        <w:rPr>
          <w:rFonts w:asciiTheme="majorBidi" w:hAnsiTheme="majorBidi"/>
          <w:b/>
          <w:bCs/>
        </w:rPr>
      </w:pPr>
      <w:r>
        <w:rPr>
          <w:rFonts w:asciiTheme="majorBidi" w:hAnsiTheme="majorBidi"/>
          <w:b/>
          <w:bCs/>
        </w:rPr>
        <w:t>DAFTAR PUSTAKA</w:t>
      </w:r>
    </w:p>
    <w:p w:rsidR="00694FC1" w:rsidRPr="00694FC1" w:rsidRDefault="008D5987"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694FC1" w:rsidRPr="00694FC1">
        <w:rPr>
          <w:rFonts w:ascii="Times New Roman" w:hAnsi="Times New Roman" w:cs="Times New Roman"/>
          <w:noProof/>
          <w:szCs w:val="24"/>
        </w:rPr>
        <w:t xml:space="preserve">A.F. Jaelani. (1997). </w:t>
      </w:r>
      <w:r w:rsidR="00694FC1" w:rsidRPr="00694FC1">
        <w:rPr>
          <w:rFonts w:ascii="Times New Roman" w:hAnsi="Times New Roman" w:cs="Times New Roman"/>
          <w:i/>
          <w:iCs/>
          <w:noProof/>
          <w:szCs w:val="24"/>
        </w:rPr>
        <w:t>Penyucian Jiwa dan Kesehatan Mental</w:t>
      </w:r>
      <w:r w:rsidR="00694FC1" w:rsidRPr="00694FC1">
        <w:rPr>
          <w:rFonts w:ascii="Times New Roman" w:hAnsi="Times New Roman" w:cs="Times New Roman"/>
          <w:noProof/>
          <w:szCs w:val="24"/>
        </w:rPr>
        <w:t>. Jakarta: Penerbit Amzah.</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Achmad, M. (2008). </w:t>
      </w:r>
      <w:r w:rsidRPr="00694FC1">
        <w:rPr>
          <w:rFonts w:ascii="Times New Roman" w:hAnsi="Times New Roman" w:cs="Times New Roman"/>
          <w:i/>
          <w:iCs/>
          <w:noProof/>
          <w:szCs w:val="24"/>
        </w:rPr>
        <w:t>Teknik Simulasi dan Permodelan</w:t>
      </w:r>
      <w:r w:rsidRPr="00694FC1">
        <w:rPr>
          <w:rFonts w:ascii="Times New Roman" w:hAnsi="Times New Roman" w:cs="Times New Roman"/>
          <w:noProof/>
          <w:szCs w:val="24"/>
        </w:rPr>
        <w:t>. Yogjakarta: Universitas Gajah Mada.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Ahmad Tafsir. (1994). </w:t>
      </w:r>
      <w:r w:rsidRPr="00694FC1">
        <w:rPr>
          <w:rFonts w:ascii="Times New Roman" w:hAnsi="Times New Roman" w:cs="Times New Roman"/>
          <w:i/>
          <w:iCs/>
          <w:noProof/>
          <w:szCs w:val="24"/>
        </w:rPr>
        <w:t>Ilmu Pendidikan dalam Perspektif Islam</w:t>
      </w:r>
      <w:r w:rsidRPr="00694FC1">
        <w:rPr>
          <w:rFonts w:ascii="Times New Roman" w:hAnsi="Times New Roman" w:cs="Times New Roman"/>
          <w:noProof/>
          <w:szCs w:val="24"/>
        </w:rPr>
        <w:t xml:space="preserve"> (R. Karya, ed.). Bandung.</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Akhmad Alim. (2018). </w:t>
      </w:r>
      <w:r w:rsidRPr="00694FC1">
        <w:rPr>
          <w:rFonts w:ascii="Times New Roman" w:hAnsi="Times New Roman" w:cs="Times New Roman"/>
          <w:i/>
          <w:iCs/>
          <w:noProof/>
          <w:szCs w:val="24"/>
        </w:rPr>
        <w:t>Pendidikan Jiwa: Terapi Spritual Manusia Modern,</w:t>
      </w:r>
      <w:r w:rsidRPr="00694FC1">
        <w:rPr>
          <w:rFonts w:ascii="Times New Roman" w:hAnsi="Times New Roman" w:cs="Times New Roman"/>
          <w:noProof/>
          <w:szCs w:val="24"/>
        </w:rPr>
        <w:t>. Jakarta: Al Mawardi Prima.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Ali Abdul Halim Mahmud. (2000). </w:t>
      </w:r>
      <w:r w:rsidRPr="00694FC1">
        <w:rPr>
          <w:rFonts w:ascii="Times New Roman" w:hAnsi="Times New Roman" w:cs="Times New Roman"/>
          <w:i/>
          <w:iCs/>
          <w:noProof/>
          <w:szCs w:val="24"/>
        </w:rPr>
        <w:t>Pendidikan Ruhani,</w:t>
      </w:r>
      <w:r w:rsidRPr="00694FC1">
        <w:rPr>
          <w:rFonts w:ascii="Times New Roman" w:hAnsi="Times New Roman" w:cs="Times New Roman"/>
          <w:noProof/>
          <w:szCs w:val="24"/>
        </w:rPr>
        <w:t>. Jakarta: Gema Insani.</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Alle, J. G. (1969). </w:t>
      </w:r>
      <w:r w:rsidRPr="00694FC1">
        <w:rPr>
          <w:rFonts w:ascii="Times New Roman" w:hAnsi="Times New Roman" w:cs="Times New Roman"/>
          <w:i/>
          <w:iCs/>
          <w:noProof/>
          <w:szCs w:val="24"/>
        </w:rPr>
        <w:t>Webster’s New Satnar Dictionary</w:t>
      </w:r>
      <w:r w:rsidRPr="00694FC1">
        <w:rPr>
          <w:rFonts w:ascii="Times New Roman" w:hAnsi="Times New Roman" w:cs="Times New Roman"/>
          <w:noProof/>
          <w:szCs w:val="24"/>
        </w:rPr>
        <w:t>. New York: Mc. Laughlin Brothers, Inc.</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Anas Ahmad Karzon. (2016). </w:t>
      </w:r>
      <w:r w:rsidRPr="00694FC1">
        <w:rPr>
          <w:rFonts w:ascii="Times New Roman" w:hAnsi="Times New Roman" w:cs="Times New Roman"/>
          <w:i/>
          <w:iCs/>
          <w:noProof/>
          <w:szCs w:val="24"/>
        </w:rPr>
        <w:t>Tazkiyatun Nafs</w:t>
      </w:r>
      <w:r w:rsidRPr="00694FC1">
        <w:rPr>
          <w:rFonts w:ascii="Times New Roman" w:hAnsi="Times New Roman" w:cs="Times New Roman"/>
          <w:noProof/>
          <w:szCs w:val="24"/>
        </w:rPr>
        <w:t>. Jakarta: Akbarmedia.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Arifin, M. (2014). </w:t>
      </w:r>
      <w:r w:rsidRPr="00694FC1">
        <w:rPr>
          <w:rFonts w:ascii="Times New Roman" w:hAnsi="Times New Roman" w:cs="Times New Roman"/>
          <w:i/>
          <w:iCs/>
          <w:noProof/>
          <w:szCs w:val="24"/>
        </w:rPr>
        <w:t>Filsafat Pendidikan Islam</w:t>
      </w:r>
      <w:r w:rsidRPr="00694FC1">
        <w:rPr>
          <w:rFonts w:ascii="Times New Roman" w:hAnsi="Times New Roman" w:cs="Times New Roman"/>
          <w:noProof/>
          <w:szCs w:val="24"/>
        </w:rPr>
        <w:t>. Jakarta: Bumi Perkasa.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Baharuddin. (2007). </w:t>
      </w:r>
      <w:r w:rsidRPr="00694FC1">
        <w:rPr>
          <w:rFonts w:ascii="Times New Roman" w:hAnsi="Times New Roman" w:cs="Times New Roman"/>
          <w:i/>
          <w:iCs/>
          <w:noProof/>
          <w:szCs w:val="24"/>
        </w:rPr>
        <w:t>Paradigma Psikologi Islam</w:t>
      </w:r>
      <w:r w:rsidRPr="00694FC1">
        <w:rPr>
          <w:rFonts w:ascii="Times New Roman" w:hAnsi="Times New Roman" w:cs="Times New Roman"/>
          <w:noProof/>
          <w:szCs w:val="24"/>
        </w:rPr>
        <w:t>. Yogjakarta: Pustaka Pelajar.</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Basrowi, S. (2009). </w:t>
      </w:r>
      <w:r w:rsidRPr="00694FC1">
        <w:rPr>
          <w:rFonts w:ascii="Times New Roman" w:hAnsi="Times New Roman" w:cs="Times New Roman"/>
          <w:i/>
          <w:iCs/>
          <w:noProof/>
          <w:szCs w:val="24"/>
        </w:rPr>
        <w:t>Memahami Penelitian Kualitatif</w:t>
      </w:r>
      <w:r w:rsidRPr="00694FC1">
        <w:rPr>
          <w:rFonts w:ascii="Times New Roman" w:hAnsi="Times New Roman" w:cs="Times New Roman"/>
          <w:noProof/>
          <w:szCs w:val="24"/>
        </w:rPr>
        <w:t>. Jakarta: Rineka Cipta.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Beekun, R. I., &amp; Badawi, J. A. (1999). </w:t>
      </w:r>
      <w:r w:rsidRPr="00694FC1">
        <w:rPr>
          <w:rFonts w:ascii="Times New Roman" w:hAnsi="Times New Roman" w:cs="Times New Roman"/>
          <w:i/>
          <w:iCs/>
          <w:noProof/>
          <w:szCs w:val="24"/>
        </w:rPr>
        <w:t>Leadership: an Islamic perspective</w:t>
      </w:r>
      <w:r w:rsidRPr="00694FC1">
        <w:rPr>
          <w:rFonts w:ascii="Times New Roman" w:hAnsi="Times New Roman" w:cs="Times New Roman"/>
          <w:noProof/>
          <w:szCs w:val="24"/>
        </w:rPr>
        <w:t>. Amana Beltsville, MD.</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Burhanuddin, Y. (2005). Analisis Administrasi Manajemen dan Kepemimpinan Pendidikan. </w:t>
      </w:r>
      <w:r w:rsidRPr="00694FC1">
        <w:rPr>
          <w:rFonts w:ascii="Times New Roman" w:hAnsi="Times New Roman" w:cs="Times New Roman"/>
          <w:i/>
          <w:iCs/>
          <w:noProof/>
          <w:szCs w:val="24"/>
        </w:rPr>
        <w:t>Jakarta: PT. Bumi Aksara</w:t>
      </w:r>
      <w:r w:rsidRPr="00694FC1">
        <w:rPr>
          <w:rFonts w:ascii="Times New Roman" w:hAnsi="Times New Roman" w:cs="Times New Roman"/>
          <w:noProof/>
          <w:szCs w:val="24"/>
        </w:rPr>
        <w:t>.</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Dardaa Mohamad, A., Hanin Hamjah, S., &amp; Irdha Mokhtar, A. (2017). Konsep Tazkiyah al-Nafs Menurut al-Harith bin Asad al-Muhasibi The Concept Of Tazkiyah al-Nafs According To al-Harith Bin Asad al-Muhasibi. </w:t>
      </w:r>
      <w:r w:rsidRPr="00694FC1">
        <w:rPr>
          <w:rFonts w:ascii="Times New Roman" w:hAnsi="Times New Roman" w:cs="Times New Roman"/>
          <w:i/>
          <w:iCs/>
          <w:noProof/>
          <w:szCs w:val="24"/>
        </w:rPr>
        <w:t>Jurnal Sultan Alauddin Sulaiman Shah</w:t>
      </w:r>
      <w:r w:rsidRPr="00694FC1">
        <w:rPr>
          <w:rFonts w:ascii="Times New Roman" w:hAnsi="Times New Roman" w:cs="Times New Roman"/>
          <w:noProof/>
          <w:szCs w:val="24"/>
        </w:rPr>
        <w:t xml:space="preserve">, </w:t>
      </w:r>
      <w:r w:rsidRPr="00694FC1">
        <w:rPr>
          <w:rFonts w:ascii="Times New Roman" w:hAnsi="Times New Roman" w:cs="Times New Roman"/>
          <w:i/>
          <w:iCs/>
          <w:noProof/>
          <w:szCs w:val="24"/>
        </w:rPr>
        <w:t>4</w:t>
      </w:r>
      <w:r w:rsidRPr="00694FC1">
        <w:rPr>
          <w:rFonts w:ascii="Times New Roman" w:hAnsi="Times New Roman" w:cs="Times New Roman"/>
          <w:noProof/>
          <w:szCs w:val="24"/>
        </w:rPr>
        <w:t>(1), 115–125.</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Dhia’uddin, M. (2002). </w:t>
      </w:r>
      <w:r w:rsidRPr="00694FC1">
        <w:rPr>
          <w:rFonts w:ascii="Times New Roman" w:hAnsi="Times New Roman" w:cs="Times New Roman"/>
          <w:i/>
          <w:iCs/>
          <w:noProof/>
          <w:szCs w:val="24"/>
        </w:rPr>
        <w:t>Islam &amp; Khilafah,</w:t>
      </w:r>
      <w:r w:rsidRPr="00694FC1">
        <w:rPr>
          <w:rFonts w:ascii="Times New Roman" w:hAnsi="Times New Roman" w:cs="Times New Roman"/>
          <w:noProof/>
          <w:szCs w:val="24"/>
        </w:rPr>
        <w:t>. Jakarta: Lentera Basritama.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Drajat, Z. (2009). </w:t>
      </w:r>
      <w:r w:rsidRPr="00694FC1">
        <w:rPr>
          <w:rFonts w:ascii="Times New Roman" w:hAnsi="Times New Roman" w:cs="Times New Roman"/>
          <w:i/>
          <w:iCs/>
          <w:noProof/>
          <w:szCs w:val="24"/>
        </w:rPr>
        <w:t>Ilmu Pendidikan Islam</w:t>
      </w:r>
      <w:r w:rsidRPr="00694FC1">
        <w:rPr>
          <w:rFonts w:ascii="Times New Roman" w:hAnsi="Times New Roman" w:cs="Times New Roman"/>
          <w:noProof/>
          <w:szCs w:val="24"/>
        </w:rPr>
        <w:t>. Jakarta: Bumi Aksara.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Fadhlali, A. (2004). </w:t>
      </w:r>
      <w:r w:rsidRPr="00694FC1">
        <w:rPr>
          <w:rFonts w:ascii="Times New Roman" w:hAnsi="Times New Roman" w:cs="Times New Roman"/>
          <w:i/>
          <w:iCs/>
          <w:noProof/>
          <w:szCs w:val="24"/>
        </w:rPr>
        <w:t>Sejarah Peradaban Islam</w:t>
      </w:r>
      <w:r w:rsidRPr="00694FC1">
        <w:rPr>
          <w:rFonts w:ascii="Times New Roman" w:hAnsi="Times New Roman" w:cs="Times New Roman"/>
          <w:noProof/>
          <w:szCs w:val="24"/>
        </w:rPr>
        <w:t>. Jakarta: Pustaka Arruss.</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Falah, S. (2012). </w:t>
      </w:r>
      <w:r w:rsidRPr="00694FC1">
        <w:rPr>
          <w:rFonts w:ascii="Times New Roman" w:hAnsi="Times New Roman" w:cs="Times New Roman"/>
          <w:i/>
          <w:iCs/>
          <w:noProof/>
          <w:szCs w:val="24"/>
        </w:rPr>
        <w:t>Rindu Pendidikan dan Kepemimpinan M. Nastir</w:t>
      </w:r>
      <w:r w:rsidRPr="00694FC1">
        <w:rPr>
          <w:rFonts w:ascii="Times New Roman" w:hAnsi="Times New Roman" w:cs="Times New Roman"/>
          <w:noProof/>
          <w:szCs w:val="24"/>
        </w:rPr>
        <w:t>. Jakarta: Republika.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Ghofar M. Abdul et.al. (2010). </w:t>
      </w:r>
      <w:r w:rsidRPr="00694FC1">
        <w:rPr>
          <w:rFonts w:ascii="Times New Roman" w:hAnsi="Times New Roman" w:cs="Times New Roman"/>
          <w:i/>
          <w:iCs/>
          <w:noProof/>
          <w:szCs w:val="24"/>
        </w:rPr>
        <w:t>Tafsir Ibnu Katsir (Terj.), jilid 1</w:t>
      </w:r>
      <w:r w:rsidRPr="00694FC1">
        <w:rPr>
          <w:rFonts w:ascii="Times New Roman" w:hAnsi="Times New Roman" w:cs="Times New Roman"/>
          <w:noProof/>
          <w:szCs w:val="24"/>
        </w:rPr>
        <w:t>. Jakarta: Pustaka Imam As-Syafi’i.</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Hamat, A. Al. (2015). </w:t>
      </w:r>
      <w:r w:rsidRPr="00694FC1">
        <w:rPr>
          <w:rFonts w:ascii="Times New Roman" w:hAnsi="Times New Roman" w:cs="Times New Roman"/>
          <w:i/>
          <w:iCs/>
          <w:noProof/>
          <w:szCs w:val="24"/>
        </w:rPr>
        <w:t>Tarbiyah Jihadiyah Imam Bukhari</w:t>
      </w:r>
      <w:r w:rsidRPr="00694FC1">
        <w:rPr>
          <w:rFonts w:ascii="Times New Roman" w:hAnsi="Times New Roman" w:cs="Times New Roman"/>
          <w:noProof/>
          <w:szCs w:val="24"/>
        </w:rPr>
        <w:t>. Jakarta: Ummul Quro.</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Hamid Permadi. (2011). </w:t>
      </w:r>
      <w:r w:rsidRPr="00694FC1">
        <w:rPr>
          <w:rFonts w:ascii="Times New Roman" w:hAnsi="Times New Roman" w:cs="Times New Roman"/>
          <w:i/>
          <w:iCs/>
          <w:noProof/>
          <w:szCs w:val="24"/>
        </w:rPr>
        <w:t>Metode Penelitian Pendidikan</w:t>
      </w:r>
      <w:r w:rsidRPr="00694FC1">
        <w:rPr>
          <w:rFonts w:ascii="Times New Roman" w:hAnsi="Times New Roman" w:cs="Times New Roman"/>
          <w:noProof/>
          <w:szCs w:val="24"/>
        </w:rPr>
        <w:t>. Bandung: Alfabeta.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Hasan Langgulung. (1992). </w:t>
      </w:r>
      <w:r w:rsidRPr="00694FC1">
        <w:rPr>
          <w:rFonts w:ascii="Times New Roman" w:hAnsi="Times New Roman" w:cs="Times New Roman"/>
          <w:i/>
          <w:iCs/>
          <w:noProof/>
          <w:szCs w:val="24"/>
        </w:rPr>
        <w:t>Asas-Asas Pendidikan Islam,</w:t>
      </w:r>
      <w:r w:rsidRPr="00694FC1">
        <w:rPr>
          <w:rFonts w:ascii="Times New Roman" w:hAnsi="Times New Roman" w:cs="Times New Roman"/>
          <w:noProof/>
          <w:szCs w:val="24"/>
        </w:rPr>
        <w:t>. Jakarta: Pustaka Al-Husna.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Hasan Langgulung. (2002). </w:t>
      </w:r>
      <w:r w:rsidRPr="00694FC1">
        <w:rPr>
          <w:rFonts w:ascii="Times New Roman" w:hAnsi="Times New Roman" w:cs="Times New Roman"/>
          <w:i/>
          <w:iCs/>
          <w:noProof/>
          <w:szCs w:val="24"/>
        </w:rPr>
        <w:t>Peralihan Paradigma dalam Pendidikan Islam dan Sains Sosial</w:t>
      </w:r>
      <w:r w:rsidRPr="00694FC1">
        <w:rPr>
          <w:rFonts w:ascii="Times New Roman" w:hAnsi="Times New Roman" w:cs="Times New Roman"/>
          <w:noProof/>
          <w:szCs w:val="24"/>
        </w:rPr>
        <w:t>. Jakarta: Gaya Media Pratama.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Hawa, S. (1998). </w:t>
      </w:r>
      <w:r w:rsidRPr="00694FC1">
        <w:rPr>
          <w:rFonts w:ascii="Times New Roman" w:hAnsi="Times New Roman" w:cs="Times New Roman"/>
          <w:i/>
          <w:iCs/>
          <w:noProof/>
          <w:szCs w:val="24"/>
        </w:rPr>
        <w:t>Intisari Ihya Ullumuddin Tazkiyatun Nafs,</w:t>
      </w:r>
      <w:r w:rsidRPr="00694FC1">
        <w:rPr>
          <w:rFonts w:ascii="Times New Roman" w:hAnsi="Times New Roman" w:cs="Times New Roman"/>
          <w:noProof/>
          <w:szCs w:val="24"/>
        </w:rPr>
        <w:t>. Jakarta: Robbani Pres.</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Ibn Taimiyah. (1994). </w:t>
      </w:r>
      <w:r w:rsidRPr="00694FC1">
        <w:rPr>
          <w:rFonts w:ascii="Times New Roman" w:hAnsi="Times New Roman" w:cs="Times New Roman"/>
          <w:i/>
          <w:iCs/>
          <w:noProof/>
          <w:szCs w:val="24"/>
        </w:rPr>
        <w:t>Tazkiyah An Nafs</w:t>
      </w:r>
      <w:r w:rsidRPr="00694FC1">
        <w:rPr>
          <w:rFonts w:ascii="Times New Roman" w:hAnsi="Times New Roman" w:cs="Times New Roman"/>
          <w:noProof/>
          <w:szCs w:val="24"/>
        </w:rPr>
        <w:t>. Riyadh: Daar Al Muslim Maktabah Al Malik Fahd.</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Imam Imamudiin Ibnu Katsir. (1420). </w:t>
      </w:r>
      <w:r w:rsidRPr="00694FC1">
        <w:rPr>
          <w:rFonts w:ascii="Times New Roman" w:hAnsi="Times New Roman" w:cs="Times New Roman"/>
          <w:i/>
          <w:iCs/>
          <w:noProof/>
          <w:szCs w:val="24"/>
        </w:rPr>
        <w:t>Tafsir Al-Qur’an Al Adzim</w:t>
      </w:r>
      <w:r w:rsidRPr="00694FC1">
        <w:rPr>
          <w:rFonts w:ascii="Times New Roman" w:hAnsi="Times New Roman" w:cs="Times New Roman"/>
          <w:noProof/>
          <w:szCs w:val="24"/>
        </w:rPr>
        <w:t xml:space="preserve"> (Daar Thoyy).</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Irham, F. (2013). Manajemen Kepemimpinan Teori dan Aplikasi. </w:t>
      </w:r>
      <w:r w:rsidRPr="00694FC1">
        <w:rPr>
          <w:rFonts w:ascii="Times New Roman" w:hAnsi="Times New Roman" w:cs="Times New Roman"/>
          <w:i/>
          <w:iCs/>
          <w:noProof/>
          <w:szCs w:val="24"/>
        </w:rPr>
        <w:t>Alfabeta, Bandung</w:t>
      </w:r>
      <w:r w:rsidRPr="00694FC1">
        <w:rPr>
          <w:rFonts w:ascii="Times New Roman" w:hAnsi="Times New Roman" w:cs="Times New Roman"/>
          <w:noProof/>
          <w:szCs w:val="24"/>
        </w:rPr>
        <w:t>.</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Jean McNiff and Jack Whitehed. (2006). Action Research. </w:t>
      </w:r>
      <w:r w:rsidRPr="00694FC1">
        <w:rPr>
          <w:rFonts w:ascii="Times New Roman" w:hAnsi="Times New Roman" w:cs="Times New Roman"/>
          <w:i/>
          <w:iCs/>
          <w:noProof/>
          <w:szCs w:val="24"/>
        </w:rPr>
        <w:t>California Sage Publication</w:t>
      </w:r>
      <w:r w:rsidRPr="00694FC1">
        <w:rPr>
          <w:rFonts w:ascii="Times New Roman" w:hAnsi="Times New Roman" w:cs="Times New Roman"/>
          <w:noProof/>
          <w:szCs w:val="24"/>
        </w:rPr>
        <w:t>, 3.</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Kahyo, K. P. (2005). </w:t>
      </w:r>
      <w:r w:rsidRPr="00694FC1">
        <w:rPr>
          <w:rFonts w:ascii="Times New Roman" w:hAnsi="Times New Roman" w:cs="Times New Roman"/>
          <w:i/>
          <w:iCs/>
          <w:noProof/>
          <w:szCs w:val="24"/>
        </w:rPr>
        <w:t>Dasar-Dasar kepemimpinan</w:t>
      </w:r>
      <w:r w:rsidRPr="00694FC1">
        <w:rPr>
          <w:rFonts w:ascii="Times New Roman" w:hAnsi="Times New Roman" w:cs="Times New Roman"/>
          <w:noProof/>
          <w:szCs w:val="24"/>
        </w:rPr>
        <w:t>. Jakarta: Sinar Grafika.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Kartono, K. (2010). </w:t>
      </w:r>
      <w:r w:rsidRPr="00694FC1">
        <w:rPr>
          <w:rFonts w:ascii="Times New Roman" w:hAnsi="Times New Roman" w:cs="Times New Roman"/>
          <w:i/>
          <w:iCs/>
          <w:noProof/>
          <w:szCs w:val="24"/>
        </w:rPr>
        <w:t>Pemimpin Dan kepemimpinan,</w:t>
      </w:r>
      <w:r w:rsidRPr="00694FC1">
        <w:rPr>
          <w:rFonts w:ascii="Times New Roman" w:hAnsi="Times New Roman" w:cs="Times New Roman"/>
          <w:noProof/>
          <w:szCs w:val="24"/>
        </w:rPr>
        <w:t>. Jakarta: Raja Grafindo.</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Lajnah Pentashihan Mushaf Al-Qur’an Kemenag RI. (2010). </w:t>
      </w:r>
      <w:r w:rsidRPr="00694FC1">
        <w:rPr>
          <w:rFonts w:ascii="Times New Roman" w:hAnsi="Times New Roman" w:cs="Times New Roman"/>
          <w:i/>
          <w:iCs/>
          <w:noProof/>
          <w:szCs w:val="24"/>
        </w:rPr>
        <w:t>Spritual dan Akhlak: Tafsir Al-Qur’an Tematik</w:t>
      </w:r>
      <w:r w:rsidRPr="00694FC1">
        <w:rPr>
          <w:rFonts w:ascii="Times New Roman" w:hAnsi="Times New Roman" w:cs="Times New Roman"/>
          <w:noProof/>
          <w:szCs w:val="24"/>
        </w:rPr>
        <w:t>. Jakarta: Penerbit Aku Bisa.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Langgululung, H. (1995). </w:t>
      </w:r>
      <w:r w:rsidRPr="00694FC1">
        <w:rPr>
          <w:rFonts w:ascii="Times New Roman" w:hAnsi="Times New Roman" w:cs="Times New Roman"/>
          <w:i/>
          <w:iCs/>
          <w:noProof/>
          <w:szCs w:val="24"/>
        </w:rPr>
        <w:t>Beberapa Pemikiran Tentang Pendidikan Islam</w:t>
      </w:r>
      <w:r w:rsidRPr="00694FC1">
        <w:rPr>
          <w:rFonts w:ascii="Times New Roman" w:hAnsi="Times New Roman" w:cs="Times New Roman"/>
          <w:noProof/>
          <w:szCs w:val="24"/>
        </w:rPr>
        <w:t>. Bandung: Al Ma’arif.</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Langgulung, H. (2002). </w:t>
      </w:r>
      <w:r w:rsidRPr="00694FC1">
        <w:rPr>
          <w:rFonts w:ascii="Times New Roman" w:hAnsi="Times New Roman" w:cs="Times New Roman"/>
          <w:i/>
          <w:iCs/>
          <w:noProof/>
          <w:szCs w:val="24"/>
        </w:rPr>
        <w:t>Peralihan paradigma dalam pendidikan Islam dan sains sosial</w:t>
      </w:r>
      <w:r w:rsidRPr="00694FC1">
        <w:rPr>
          <w:rFonts w:ascii="Times New Roman" w:hAnsi="Times New Roman" w:cs="Times New Roman"/>
          <w:noProof/>
          <w:szCs w:val="24"/>
        </w:rPr>
        <w:t>. Gaya Media Pratama.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Lexy J. Moleong. (2011). </w:t>
      </w:r>
      <w:r w:rsidRPr="00694FC1">
        <w:rPr>
          <w:rFonts w:ascii="Times New Roman" w:hAnsi="Times New Roman" w:cs="Times New Roman"/>
          <w:i/>
          <w:iCs/>
          <w:noProof/>
          <w:szCs w:val="24"/>
        </w:rPr>
        <w:t>Lexy J. Moleong,</w:t>
      </w:r>
      <w:r w:rsidRPr="00694FC1">
        <w:rPr>
          <w:rFonts w:ascii="Times New Roman" w:hAnsi="Times New Roman" w:cs="Times New Roman"/>
          <w:noProof/>
          <w:szCs w:val="24"/>
        </w:rPr>
        <w:t>. Bandung: Rosda Karya.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Margono. (2013). </w:t>
      </w:r>
      <w:r w:rsidRPr="00694FC1">
        <w:rPr>
          <w:rFonts w:ascii="Times New Roman" w:hAnsi="Times New Roman" w:cs="Times New Roman"/>
          <w:i/>
          <w:iCs/>
          <w:noProof/>
          <w:szCs w:val="24"/>
        </w:rPr>
        <w:t>Metodologi Penelitian Pendidikan,</w:t>
      </w:r>
      <w:r w:rsidRPr="00694FC1">
        <w:rPr>
          <w:rFonts w:ascii="Times New Roman" w:hAnsi="Times New Roman" w:cs="Times New Roman"/>
          <w:noProof/>
          <w:szCs w:val="24"/>
        </w:rPr>
        <w:t>. Bogor: Widya Sakti.</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Mubarakfuri, S. S. Al. (2001). </w:t>
      </w:r>
      <w:r w:rsidRPr="00694FC1">
        <w:rPr>
          <w:rFonts w:ascii="Times New Roman" w:hAnsi="Times New Roman" w:cs="Times New Roman"/>
          <w:i/>
          <w:iCs/>
          <w:noProof/>
          <w:szCs w:val="24"/>
        </w:rPr>
        <w:t>Ar Rohiiq Al Makhtum</w:t>
      </w:r>
      <w:r w:rsidRPr="00694FC1">
        <w:rPr>
          <w:rFonts w:ascii="Times New Roman" w:hAnsi="Times New Roman" w:cs="Times New Roman"/>
          <w:noProof/>
          <w:szCs w:val="24"/>
        </w:rPr>
        <w:t>. Jakarta: Mulia Sarana Press.</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Muhaimin. (2012). </w:t>
      </w:r>
      <w:r w:rsidRPr="00694FC1">
        <w:rPr>
          <w:rFonts w:ascii="Times New Roman" w:hAnsi="Times New Roman" w:cs="Times New Roman"/>
          <w:i/>
          <w:iCs/>
          <w:noProof/>
          <w:szCs w:val="24"/>
        </w:rPr>
        <w:t>Manajemen Pendidikan Aplikasi dalam Penyusunan Rencana Pengembangan Sekolah/Madrasah</w:t>
      </w:r>
      <w:r w:rsidRPr="00694FC1">
        <w:rPr>
          <w:rFonts w:ascii="Times New Roman" w:hAnsi="Times New Roman" w:cs="Times New Roman"/>
          <w:noProof/>
          <w:szCs w:val="24"/>
        </w:rPr>
        <w:t>. Jakarta: Kencana Prenada.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Muhammad, N. A. B. (2007). </w:t>
      </w:r>
      <w:r w:rsidRPr="00694FC1">
        <w:rPr>
          <w:rFonts w:ascii="Times New Roman" w:hAnsi="Times New Roman" w:cs="Times New Roman"/>
          <w:i/>
          <w:iCs/>
          <w:noProof/>
          <w:szCs w:val="24"/>
        </w:rPr>
        <w:t>Ringkasan Shahih Bukhori Jilid ke 2</w:t>
      </w:r>
      <w:r w:rsidRPr="00694FC1">
        <w:rPr>
          <w:rFonts w:ascii="Times New Roman" w:hAnsi="Times New Roman" w:cs="Times New Roman"/>
          <w:noProof/>
          <w:szCs w:val="24"/>
        </w:rPr>
        <w:t xml:space="preserve">. Jakarta: </w:t>
      </w:r>
      <w:r w:rsidRPr="00694FC1">
        <w:rPr>
          <w:rFonts w:ascii="Times New Roman" w:hAnsi="Times New Roman" w:cs="Times New Roman"/>
          <w:noProof/>
          <w:szCs w:val="24"/>
        </w:rPr>
        <w:lastRenderedPageBreak/>
        <w:t>Pustaka Azzam.</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Muhyani., Herawati. S.,  dan H. H. (2019). Hubungan Pola Asuh Orang Tua Dengan Kepribadian Siswa Dan Penyalahgunaan Media Sosial Di Sman 2 Kota Bogor. </w:t>
      </w:r>
      <w:r w:rsidRPr="00694FC1">
        <w:rPr>
          <w:rFonts w:ascii="Times New Roman" w:hAnsi="Times New Roman" w:cs="Times New Roman"/>
          <w:i/>
          <w:iCs/>
          <w:noProof/>
          <w:szCs w:val="24"/>
        </w:rPr>
        <w:t>Jurnal Pendidikan Islam</w:t>
      </w:r>
      <w:r w:rsidRPr="00694FC1">
        <w:rPr>
          <w:rFonts w:ascii="Times New Roman" w:hAnsi="Times New Roman" w:cs="Times New Roman"/>
          <w:noProof/>
          <w:szCs w:val="24"/>
        </w:rPr>
        <w:t xml:space="preserve">, </w:t>
      </w:r>
      <w:r w:rsidRPr="00694FC1">
        <w:rPr>
          <w:rFonts w:ascii="Times New Roman" w:hAnsi="Times New Roman" w:cs="Times New Roman"/>
          <w:i/>
          <w:iCs/>
          <w:noProof/>
          <w:szCs w:val="24"/>
        </w:rPr>
        <w:t>08</w:t>
      </w:r>
      <w:r w:rsidRPr="00694FC1">
        <w:rPr>
          <w:rFonts w:ascii="Times New Roman" w:hAnsi="Times New Roman" w:cs="Times New Roman"/>
          <w:noProof/>
          <w:szCs w:val="24"/>
        </w:rPr>
        <w:t>(1), 253–256.</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Muslih Muhammad. (2002). </w:t>
      </w:r>
      <w:r w:rsidRPr="00694FC1">
        <w:rPr>
          <w:rFonts w:ascii="Times New Roman" w:hAnsi="Times New Roman" w:cs="Times New Roman"/>
          <w:i/>
          <w:iCs/>
          <w:noProof/>
          <w:szCs w:val="24"/>
        </w:rPr>
        <w:t>Membangun Kesehatan Jiwa</w:t>
      </w:r>
      <w:r w:rsidRPr="00694FC1">
        <w:rPr>
          <w:rFonts w:ascii="Times New Roman" w:hAnsi="Times New Roman" w:cs="Times New Roman"/>
          <w:noProof/>
          <w:szCs w:val="24"/>
        </w:rPr>
        <w:t>. Bandung: Pustaka Hidayah.</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Pratt, H. (1960). </w:t>
      </w:r>
      <w:r w:rsidRPr="00694FC1">
        <w:rPr>
          <w:rFonts w:ascii="Times New Roman" w:hAnsi="Times New Roman" w:cs="Times New Roman"/>
          <w:i/>
          <w:iCs/>
          <w:noProof/>
          <w:szCs w:val="24"/>
        </w:rPr>
        <w:t>Dictionary Of Sosiologi And Related Sciences</w:t>
      </w:r>
      <w:r w:rsidRPr="00694FC1">
        <w:rPr>
          <w:rFonts w:ascii="Times New Roman" w:hAnsi="Times New Roman" w:cs="Times New Roman"/>
          <w:noProof/>
          <w:szCs w:val="24"/>
        </w:rPr>
        <w:t>. New Jersey: Littleifeld Adam &amp; Co. Paterson.</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Putra, N. P. (2013). </w:t>
      </w:r>
      <w:r w:rsidRPr="00694FC1">
        <w:rPr>
          <w:rFonts w:ascii="Times New Roman" w:hAnsi="Times New Roman" w:cs="Times New Roman"/>
          <w:i/>
          <w:iCs/>
          <w:noProof/>
          <w:szCs w:val="24"/>
        </w:rPr>
        <w:t>PENGARUH KEPEMIMPINAN, MOTIVASI, LINGKUNGAN KERJA, DAN DISIPLIN KERJA TERHADAP KINERJA KARYAWAN PADA PT. INDONESIA POWER SEMARANG</w:t>
      </w:r>
      <w:r w:rsidRPr="00694FC1">
        <w:rPr>
          <w:rFonts w:ascii="Times New Roman" w:hAnsi="Times New Roman" w:cs="Times New Roman"/>
          <w:noProof/>
          <w:szCs w:val="24"/>
        </w:rPr>
        <w:t>. 0–1.</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Rivai, V. (2009). </w:t>
      </w:r>
      <w:r w:rsidRPr="00694FC1">
        <w:rPr>
          <w:rFonts w:ascii="Times New Roman" w:hAnsi="Times New Roman" w:cs="Times New Roman"/>
          <w:i/>
          <w:iCs/>
          <w:noProof/>
          <w:szCs w:val="24"/>
        </w:rPr>
        <w:t>Kepemimpinan dan Prilaku Organisasi</w:t>
      </w:r>
      <w:r w:rsidRPr="00694FC1">
        <w:rPr>
          <w:rFonts w:ascii="Times New Roman" w:hAnsi="Times New Roman" w:cs="Times New Roman"/>
          <w:noProof/>
          <w:szCs w:val="24"/>
        </w:rPr>
        <w:t>. Jakarta: Raja Press.</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Robbins, S. P. (2002). </w:t>
      </w:r>
      <w:r w:rsidRPr="00694FC1">
        <w:rPr>
          <w:rFonts w:ascii="Times New Roman" w:hAnsi="Times New Roman" w:cs="Times New Roman"/>
          <w:i/>
          <w:iCs/>
          <w:noProof/>
          <w:szCs w:val="24"/>
        </w:rPr>
        <w:t>Prinsip-prinsip Perilaku Organisasi</w:t>
      </w:r>
      <w:r w:rsidRPr="00694FC1">
        <w:rPr>
          <w:rFonts w:ascii="Times New Roman" w:hAnsi="Times New Roman" w:cs="Times New Roman"/>
          <w:noProof/>
          <w:szCs w:val="24"/>
        </w:rPr>
        <w:t>. Jakarta: Erlangga.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Selcta, R. (2008). </w:t>
      </w:r>
      <w:r w:rsidRPr="00694FC1">
        <w:rPr>
          <w:rFonts w:ascii="Times New Roman" w:hAnsi="Times New Roman" w:cs="Times New Roman"/>
          <w:i/>
          <w:iCs/>
          <w:noProof/>
          <w:szCs w:val="24"/>
        </w:rPr>
        <w:t>5 Pilar kepemimpinan</w:t>
      </w:r>
      <w:r w:rsidRPr="00694FC1">
        <w:rPr>
          <w:rFonts w:ascii="Times New Roman" w:hAnsi="Times New Roman" w:cs="Times New Roman"/>
          <w:noProof/>
          <w:szCs w:val="24"/>
        </w:rPr>
        <w:t>. Jakarta: Nafiri Gabriel.</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Shadily, J. M. E. dan H. (1989). </w:t>
      </w:r>
      <w:r w:rsidRPr="00694FC1">
        <w:rPr>
          <w:rFonts w:ascii="Times New Roman" w:hAnsi="Times New Roman" w:cs="Times New Roman"/>
          <w:i/>
          <w:iCs/>
          <w:noProof/>
          <w:szCs w:val="24"/>
        </w:rPr>
        <w:t>Kamus Inggris Indonesia, An english – Indonesian Dictionary,</w:t>
      </w:r>
      <w:r w:rsidRPr="00694FC1">
        <w:rPr>
          <w:rFonts w:ascii="Times New Roman" w:hAnsi="Times New Roman" w:cs="Times New Roman"/>
          <w:noProof/>
          <w:szCs w:val="24"/>
        </w:rPr>
        <w:t>. Jakarta: Gramedia Pustaka Utama.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Shoni R. A. (2012). </w:t>
      </w:r>
      <w:r w:rsidRPr="00694FC1">
        <w:rPr>
          <w:rFonts w:ascii="Times New Roman" w:hAnsi="Times New Roman" w:cs="Times New Roman"/>
          <w:i/>
          <w:iCs/>
          <w:noProof/>
          <w:szCs w:val="24"/>
        </w:rPr>
        <w:t>The Power of Rasululloh Leadership, Menelusuri Prilaku Uswah Sifat Fundamental Kepemimpinan Rasululloh SAW,</w:t>
      </w:r>
      <w:r w:rsidRPr="00694FC1">
        <w:rPr>
          <w:rFonts w:ascii="Times New Roman" w:hAnsi="Times New Roman" w:cs="Times New Roman"/>
          <w:noProof/>
          <w:szCs w:val="24"/>
        </w:rPr>
        <w:t xml:space="preserve"> (Sabil). Yogjakarta.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Sugiyono. (2017). </w:t>
      </w:r>
      <w:r w:rsidRPr="00694FC1">
        <w:rPr>
          <w:rFonts w:ascii="Times New Roman" w:hAnsi="Times New Roman" w:cs="Times New Roman"/>
          <w:i/>
          <w:iCs/>
          <w:noProof/>
          <w:szCs w:val="24"/>
        </w:rPr>
        <w:t>Metode Penelitian Kuantitatif, Kualitatif, Dan R&amp;D.</w:t>
      </w:r>
      <w:r w:rsidRPr="00694FC1">
        <w:rPr>
          <w:rFonts w:ascii="Times New Roman" w:hAnsi="Times New Roman" w:cs="Times New Roman"/>
          <w:noProof/>
          <w:szCs w:val="24"/>
        </w:rPr>
        <w:t xml:space="preserve"> Jakarta: Alfabeta.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Sutrisno, E. (2011). Manajemen Sumber Daya Manusia, Cetakan Kelima. </w:t>
      </w:r>
      <w:r w:rsidRPr="00694FC1">
        <w:rPr>
          <w:rFonts w:ascii="Times New Roman" w:hAnsi="Times New Roman" w:cs="Times New Roman"/>
          <w:i/>
          <w:iCs/>
          <w:noProof/>
          <w:szCs w:val="24"/>
        </w:rPr>
        <w:t>Jakarta: Kencana Prenada Media Group</w:t>
      </w:r>
      <w:r w:rsidRPr="00694FC1">
        <w:rPr>
          <w:rFonts w:ascii="Times New Roman" w:hAnsi="Times New Roman" w:cs="Times New Roman"/>
          <w:noProof/>
          <w:szCs w:val="24"/>
        </w:rPr>
        <w:t>.</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Taimiyyah, I. (1969). </w:t>
      </w:r>
      <w:r w:rsidRPr="00694FC1">
        <w:rPr>
          <w:rFonts w:ascii="Times New Roman" w:hAnsi="Times New Roman" w:cs="Times New Roman"/>
          <w:i/>
          <w:iCs/>
          <w:noProof/>
          <w:szCs w:val="24"/>
        </w:rPr>
        <w:t>Al-Siyasah Al-Syar’iyyah fi Ishlah al-Ra’i wa al- Ra’iyyah</w:t>
      </w:r>
      <w:r w:rsidRPr="00694FC1">
        <w:rPr>
          <w:rFonts w:ascii="Times New Roman" w:hAnsi="Times New Roman" w:cs="Times New Roman"/>
          <w:noProof/>
          <w:szCs w:val="24"/>
        </w:rPr>
        <w:t>. Mesir: Daar al Kitab al-’Arabi.</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Thabari, I. I. J. A. (1420). </w:t>
      </w:r>
      <w:r w:rsidRPr="00694FC1">
        <w:rPr>
          <w:rFonts w:ascii="Times New Roman" w:hAnsi="Times New Roman" w:cs="Times New Roman"/>
          <w:i/>
          <w:iCs/>
          <w:noProof/>
          <w:szCs w:val="24"/>
        </w:rPr>
        <w:t>Jami Al Bayan An Ta’wil Ayat Al-Qur’an</w:t>
      </w:r>
      <w:r w:rsidRPr="00694FC1">
        <w:rPr>
          <w:rFonts w:ascii="Times New Roman" w:hAnsi="Times New Roman" w:cs="Times New Roman"/>
          <w:noProof/>
          <w:szCs w:val="24"/>
        </w:rPr>
        <w:t>. Muasassah Ar Risalah.</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W.I., M. (2015). </w:t>
      </w:r>
      <w:r w:rsidRPr="00694FC1">
        <w:rPr>
          <w:rFonts w:ascii="Times New Roman" w:hAnsi="Times New Roman" w:cs="Times New Roman"/>
          <w:i/>
          <w:iCs/>
          <w:noProof/>
          <w:szCs w:val="24"/>
        </w:rPr>
        <w:t>Manajemen Dakwah</w:t>
      </w:r>
      <w:r w:rsidRPr="00694FC1">
        <w:rPr>
          <w:rFonts w:ascii="Times New Roman" w:hAnsi="Times New Roman" w:cs="Times New Roman"/>
          <w:noProof/>
          <w:szCs w:val="24"/>
        </w:rPr>
        <w:t xml:space="preserve">. Jakarta: </w:t>
      </w:r>
      <w:r w:rsidRPr="00694FC1">
        <w:rPr>
          <w:rFonts w:ascii="Times New Roman" w:hAnsi="Times New Roman" w:cs="Times New Roman"/>
          <w:noProof/>
          <w:szCs w:val="24"/>
        </w:rPr>
        <w:t>Prenada Media Group.</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Yunan M. Yusuf. (2010). </w:t>
      </w:r>
      <w:r w:rsidRPr="00694FC1">
        <w:rPr>
          <w:rFonts w:ascii="Times New Roman" w:hAnsi="Times New Roman" w:cs="Times New Roman"/>
          <w:i/>
          <w:iCs/>
          <w:noProof/>
          <w:szCs w:val="24"/>
        </w:rPr>
        <w:t>Tafsir Juz Amma</w:t>
      </w:r>
      <w:r w:rsidRPr="00694FC1">
        <w:rPr>
          <w:rFonts w:ascii="Times New Roman" w:hAnsi="Times New Roman" w:cs="Times New Roman"/>
          <w:noProof/>
          <w:szCs w:val="24"/>
        </w:rPr>
        <w:t>. Jakarta: Pustaka Prima.</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szCs w:val="24"/>
        </w:rPr>
      </w:pPr>
      <w:r w:rsidRPr="00694FC1">
        <w:rPr>
          <w:rFonts w:ascii="Times New Roman" w:hAnsi="Times New Roman" w:cs="Times New Roman"/>
          <w:noProof/>
          <w:szCs w:val="24"/>
        </w:rPr>
        <w:t xml:space="preserve">Zarkasyi, S. A. (2011). </w:t>
      </w:r>
      <w:r w:rsidRPr="00694FC1">
        <w:rPr>
          <w:rFonts w:ascii="Times New Roman" w:hAnsi="Times New Roman" w:cs="Times New Roman"/>
          <w:i/>
          <w:iCs/>
          <w:noProof/>
          <w:szCs w:val="24"/>
        </w:rPr>
        <w:t>Bekal Untuk Pemimpin</w:t>
      </w:r>
      <w:r w:rsidRPr="00694FC1">
        <w:rPr>
          <w:rFonts w:ascii="Times New Roman" w:hAnsi="Times New Roman" w:cs="Times New Roman"/>
          <w:noProof/>
          <w:szCs w:val="24"/>
        </w:rPr>
        <w:t>. Ponorogo: Trimurti Press.</w:t>
      </w:r>
    </w:p>
    <w:p w:rsidR="00694FC1" w:rsidRPr="00694FC1" w:rsidRDefault="00694FC1" w:rsidP="00694FC1">
      <w:pPr>
        <w:widowControl w:val="0"/>
        <w:autoSpaceDE w:val="0"/>
        <w:autoSpaceDN w:val="0"/>
        <w:adjustRightInd w:val="0"/>
        <w:spacing w:after="0" w:line="240" w:lineRule="auto"/>
        <w:ind w:left="480" w:hanging="480"/>
        <w:rPr>
          <w:rFonts w:ascii="Times New Roman" w:hAnsi="Times New Roman" w:cs="Times New Roman"/>
          <w:noProof/>
        </w:rPr>
      </w:pPr>
      <w:r w:rsidRPr="00694FC1">
        <w:rPr>
          <w:rFonts w:ascii="Times New Roman" w:hAnsi="Times New Roman" w:cs="Times New Roman"/>
          <w:noProof/>
          <w:szCs w:val="24"/>
        </w:rPr>
        <w:t xml:space="preserve">Zuhairi. (2009). </w:t>
      </w:r>
      <w:r w:rsidRPr="00694FC1">
        <w:rPr>
          <w:rFonts w:ascii="Times New Roman" w:hAnsi="Times New Roman" w:cs="Times New Roman"/>
          <w:i/>
          <w:iCs/>
          <w:noProof/>
          <w:szCs w:val="24"/>
        </w:rPr>
        <w:t>Filsafat Pendidikan Islam</w:t>
      </w:r>
      <w:r w:rsidRPr="00694FC1">
        <w:rPr>
          <w:rFonts w:ascii="Times New Roman" w:hAnsi="Times New Roman" w:cs="Times New Roman"/>
          <w:noProof/>
          <w:szCs w:val="24"/>
        </w:rPr>
        <w:t>. Jakarta: Bumi Aksara.</w:t>
      </w:r>
    </w:p>
    <w:p w:rsidR="008D5987" w:rsidRPr="00CA1E34" w:rsidRDefault="008D5987" w:rsidP="008D5987">
      <w:pPr>
        <w:spacing w:after="0" w:line="240" w:lineRule="auto"/>
        <w:ind w:left="567" w:hanging="567"/>
        <w:jc w:val="both"/>
        <w:rPr>
          <w:rFonts w:asciiTheme="majorBidi" w:hAnsiTheme="majorBidi" w:cstheme="majorBidi"/>
          <w:lang w:val="en-US"/>
        </w:rPr>
      </w:pPr>
      <w:r>
        <w:rPr>
          <w:rFonts w:asciiTheme="majorBidi" w:hAnsiTheme="majorBidi" w:cstheme="majorBidi"/>
        </w:rPr>
        <w:fldChar w:fldCharType="end"/>
      </w:r>
    </w:p>
    <w:p w:rsidR="008D5987" w:rsidRDefault="008D5987" w:rsidP="000232F4">
      <w:pPr>
        <w:spacing w:after="0" w:line="240" w:lineRule="auto"/>
        <w:ind w:left="567" w:hanging="567"/>
        <w:jc w:val="both"/>
        <w:rPr>
          <w:rFonts w:asciiTheme="majorBidi" w:hAnsiTheme="majorBidi" w:cstheme="majorBidi"/>
        </w:rPr>
      </w:pPr>
    </w:p>
    <w:p w:rsidR="008D5987" w:rsidRDefault="008D5987" w:rsidP="000232F4">
      <w:pPr>
        <w:spacing w:after="0" w:line="240" w:lineRule="auto"/>
        <w:ind w:left="567" w:hanging="567"/>
        <w:jc w:val="both"/>
        <w:rPr>
          <w:rFonts w:asciiTheme="majorBidi" w:hAnsiTheme="majorBidi" w:cstheme="majorBidi"/>
        </w:rPr>
      </w:pPr>
    </w:p>
    <w:p w:rsidR="008D5987" w:rsidRDefault="008D5987" w:rsidP="000232F4">
      <w:pPr>
        <w:spacing w:after="0" w:line="240" w:lineRule="auto"/>
        <w:ind w:left="567" w:hanging="567"/>
        <w:jc w:val="both"/>
        <w:rPr>
          <w:rFonts w:asciiTheme="majorBidi" w:hAnsiTheme="majorBidi" w:cstheme="majorBidi"/>
        </w:rPr>
      </w:pPr>
    </w:p>
    <w:p w:rsidR="008D5987" w:rsidRDefault="008D5987" w:rsidP="000232F4">
      <w:pPr>
        <w:spacing w:after="0" w:line="240" w:lineRule="auto"/>
        <w:ind w:left="567" w:hanging="567"/>
        <w:jc w:val="both"/>
        <w:rPr>
          <w:rFonts w:asciiTheme="majorBidi" w:hAnsiTheme="majorBidi" w:cstheme="majorBidi"/>
        </w:rPr>
      </w:pPr>
    </w:p>
    <w:p w:rsidR="008D5987" w:rsidRDefault="008D5987" w:rsidP="000232F4">
      <w:pPr>
        <w:spacing w:after="0" w:line="240" w:lineRule="auto"/>
        <w:ind w:left="567" w:hanging="567"/>
        <w:jc w:val="both"/>
        <w:rPr>
          <w:rFonts w:asciiTheme="majorBidi" w:hAnsiTheme="majorBidi" w:cstheme="majorBidi"/>
        </w:rPr>
      </w:pPr>
    </w:p>
    <w:p w:rsidR="002A788B" w:rsidRDefault="002A788B"/>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Default="003A45E2"/>
    <w:p w:rsidR="003A45E2" w:rsidRPr="002B2E8A" w:rsidRDefault="003A45E2">
      <w:pPr>
        <w:rPr>
          <w:lang w:val="en-US"/>
        </w:rPr>
        <w:sectPr w:rsidR="003A45E2" w:rsidRPr="002B2E8A" w:rsidSect="002A788B">
          <w:endnotePr>
            <w:numFmt w:val="decimal"/>
          </w:endnotePr>
          <w:type w:val="continuous"/>
          <w:pgSz w:w="11906" w:h="16838"/>
          <w:pgMar w:top="1440" w:right="1440" w:bottom="1440" w:left="1440" w:header="708" w:footer="708" w:gutter="0"/>
          <w:cols w:num="2" w:space="708"/>
          <w:docGrid w:linePitch="360"/>
        </w:sectPr>
      </w:pPr>
    </w:p>
    <w:p w:rsidR="00432492" w:rsidRDefault="00432492"/>
    <w:sectPr w:rsidR="00432492" w:rsidSect="002A788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CB0" w:rsidRDefault="00F07CB0" w:rsidP="00055AD7">
      <w:pPr>
        <w:spacing w:after="0" w:line="240" w:lineRule="auto"/>
      </w:pPr>
      <w:r>
        <w:separator/>
      </w:r>
    </w:p>
  </w:endnote>
  <w:endnote w:type="continuationSeparator" w:id="0">
    <w:p w:rsidR="00F07CB0" w:rsidRDefault="00F07CB0"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 Arabic Symbols 01">
    <w:panose1 w:val="02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60114"/>
      <w:docPartObj>
        <w:docPartGallery w:val="Page Numbers (Bottom of Page)"/>
        <w:docPartUnique/>
      </w:docPartObj>
    </w:sdtPr>
    <w:sdtEndPr>
      <w:rPr>
        <w:noProof/>
      </w:rPr>
    </w:sdtEndPr>
    <w:sdtContent>
      <w:p w:rsidR="009D5677" w:rsidRDefault="009D5677">
        <w:pPr>
          <w:pStyle w:val="Footer"/>
          <w:jc w:val="center"/>
        </w:pPr>
        <w:r>
          <w:fldChar w:fldCharType="begin"/>
        </w:r>
        <w:r>
          <w:instrText xml:space="preserve"> PAGE   \* MERGEFORMAT </w:instrText>
        </w:r>
        <w:r>
          <w:fldChar w:fldCharType="separate"/>
        </w:r>
        <w:r w:rsidR="00BA6616">
          <w:rPr>
            <w:noProof/>
          </w:rPr>
          <w:t>22</w:t>
        </w:r>
        <w:r>
          <w:rPr>
            <w:noProof/>
          </w:rPr>
          <w:fldChar w:fldCharType="end"/>
        </w:r>
      </w:p>
    </w:sdtContent>
  </w:sdt>
  <w:p w:rsidR="009D5677" w:rsidRDefault="009D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CB0" w:rsidRDefault="00F07CB0" w:rsidP="00055AD7">
      <w:pPr>
        <w:spacing w:after="0" w:line="240" w:lineRule="auto"/>
      </w:pPr>
      <w:r>
        <w:separator/>
      </w:r>
    </w:p>
  </w:footnote>
  <w:footnote w:type="continuationSeparator" w:id="0">
    <w:p w:rsidR="00F07CB0" w:rsidRDefault="00F07CB0"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4A4"/>
    <w:multiLevelType w:val="hybridMultilevel"/>
    <w:tmpl w:val="17DC9D2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4462AAA"/>
    <w:multiLevelType w:val="hybridMultilevel"/>
    <w:tmpl w:val="6772107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763B75"/>
    <w:multiLevelType w:val="hybridMultilevel"/>
    <w:tmpl w:val="FFA287DA"/>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CB40612"/>
    <w:multiLevelType w:val="hybridMultilevel"/>
    <w:tmpl w:val="FFF0497A"/>
    <w:lvl w:ilvl="0" w:tplc="BEA689D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A481D"/>
    <w:multiLevelType w:val="hybridMultilevel"/>
    <w:tmpl w:val="DC6CC5AE"/>
    <w:lvl w:ilvl="0" w:tplc="5F3AB3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13F3E89"/>
    <w:multiLevelType w:val="hybridMultilevel"/>
    <w:tmpl w:val="98F69EF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D9212B0"/>
    <w:multiLevelType w:val="hybridMultilevel"/>
    <w:tmpl w:val="06649FF2"/>
    <w:lvl w:ilvl="0" w:tplc="78BC3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365DA4"/>
    <w:multiLevelType w:val="hybridMultilevel"/>
    <w:tmpl w:val="776E4096"/>
    <w:lvl w:ilvl="0" w:tplc="BA980E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6872FC8"/>
    <w:multiLevelType w:val="hybridMultilevel"/>
    <w:tmpl w:val="B89E2384"/>
    <w:lvl w:ilvl="0" w:tplc="457285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E042F8"/>
    <w:multiLevelType w:val="hybridMultilevel"/>
    <w:tmpl w:val="7874571C"/>
    <w:lvl w:ilvl="0" w:tplc="04090011">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8D7766"/>
    <w:multiLevelType w:val="hybridMultilevel"/>
    <w:tmpl w:val="75F494C8"/>
    <w:lvl w:ilvl="0" w:tplc="9BB86D9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D2E6D38"/>
    <w:multiLevelType w:val="hybridMultilevel"/>
    <w:tmpl w:val="69B4ABE6"/>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ECD32F1"/>
    <w:multiLevelType w:val="hybridMultilevel"/>
    <w:tmpl w:val="CEEA8B6E"/>
    <w:lvl w:ilvl="0" w:tplc="04090011">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2FB73057"/>
    <w:multiLevelType w:val="hybridMultilevel"/>
    <w:tmpl w:val="A69E816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25B784B"/>
    <w:multiLevelType w:val="hybridMultilevel"/>
    <w:tmpl w:val="532898C4"/>
    <w:lvl w:ilvl="0" w:tplc="A61057F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D59CA"/>
    <w:multiLevelType w:val="hybridMultilevel"/>
    <w:tmpl w:val="AB1C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87CA2"/>
    <w:multiLevelType w:val="hybridMultilevel"/>
    <w:tmpl w:val="63341AB4"/>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A75598A"/>
    <w:multiLevelType w:val="hybridMultilevel"/>
    <w:tmpl w:val="9C1ED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47F2E"/>
    <w:multiLevelType w:val="hybridMultilevel"/>
    <w:tmpl w:val="98F69EF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ED525CC"/>
    <w:multiLevelType w:val="hybridMultilevel"/>
    <w:tmpl w:val="4CA0132E"/>
    <w:lvl w:ilvl="0" w:tplc="2D487D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0EC691E"/>
    <w:multiLevelType w:val="hybridMultilevel"/>
    <w:tmpl w:val="85E6528E"/>
    <w:lvl w:ilvl="0" w:tplc="5498CB72">
      <w:start w:val="1"/>
      <w:numFmt w:val="lowerLetter"/>
      <w:lvlText w:val="%1."/>
      <w:lvlJc w:val="left"/>
      <w:pPr>
        <w:ind w:left="927" w:hanging="360"/>
      </w:pPr>
      <w:rPr>
        <w:rFonts w:asciiTheme="minorHAnsi" w:hAnsiTheme="minorHAnsi" w:cstheme="minorBidi"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1353F93"/>
    <w:multiLevelType w:val="hybridMultilevel"/>
    <w:tmpl w:val="98F69EF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2E63FCE"/>
    <w:multiLevelType w:val="hybridMultilevel"/>
    <w:tmpl w:val="AE628C5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4EA1ABE"/>
    <w:multiLevelType w:val="hybridMultilevel"/>
    <w:tmpl w:val="32DA3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17572"/>
    <w:multiLevelType w:val="hybridMultilevel"/>
    <w:tmpl w:val="C2DA978E"/>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2DF7510"/>
    <w:multiLevelType w:val="hybridMultilevel"/>
    <w:tmpl w:val="2FD8DC14"/>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543B3284"/>
    <w:multiLevelType w:val="hybridMultilevel"/>
    <w:tmpl w:val="77A2E8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44AB8"/>
    <w:multiLevelType w:val="hybridMultilevel"/>
    <w:tmpl w:val="C7B60526"/>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7C01913"/>
    <w:multiLevelType w:val="hybridMultilevel"/>
    <w:tmpl w:val="98F69EF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86D14AF"/>
    <w:multiLevelType w:val="hybridMultilevel"/>
    <w:tmpl w:val="0EFE7612"/>
    <w:lvl w:ilvl="0" w:tplc="2B222868">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D1234F9"/>
    <w:multiLevelType w:val="hybridMultilevel"/>
    <w:tmpl w:val="DBFABE5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1195590"/>
    <w:multiLevelType w:val="hybridMultilevel"/>
    <w:tmpl w:val="702A6912"/>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25C2647"/>
    <w:multiLevelType w:val="hybridMultilevel"/>
    <w:tmpl w:val="D93C8F9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2872621"/>
    <w:multiLevelType w:val="hybridMultilevel"/>
    <w:tmpl w:val="98F69EF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55A7E13"/>
    <w:multiLevelType w:val="hybridMultilevel"/>
    <w:tmpl w:val="98F69EF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7270C58"/>
    <w:multiLevelType w:val="hybridMultilevel"/>
    <w:tmpl w:val="51DA9EFA"/>
    <w:lvl w:ilvl="0" w:tplc="04090011">
      <w:start w:val="1"/>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679B64E4"/>
    <w:multiLevelType w:val="hybridMultilevel"/>
    <w:tmpl w:val="D93C8F9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931CF5"/>
    <w:multiLevelType w:val="hybridMultilevel"/>
    <w:tmpl w:val="32A8C97A"/>
    <w:lvl w:ilvl="0" w:tplc="04090011">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8" w15:restartNumberingAfterBreak="0">
    <w:nsid w:val="6F5266FA"/>
    <w:multiLevelType w:val="hybridMultilevel"/>
    <w:tmpl w:val="93FCD426"/>
    <w:lvl w:ilvl="0" w:tplc="BF50FD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77C3402"/>
    <w:multiLevelType w:val="hybridMultilevel"/>
    <w:tmpl w:val="C38680BE"/>
    <w:lvl w:ilvl="0" w:tplc="8B526E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80F320A"/>
    <w:multiLevelType w:val="hybridMultilevel"/>
    <w:tmpl w:val="221AB4F2"/>
    <w:lvl w:ilvl="0" w:tplc="41ACC35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D67D70"/>
    <w:multiLevelType w:val="hybridMultilevel"/>
    <w:tmpl w:val="98F69EF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7CCA261D"/>
    <w:multiLevelType w:val="hybridMultilevel"/>
    <w:tmpl w:val="D93C8F9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7"/>
  </w:num>
  <w:num w:numId="3">
    <w:abstractNumId w:val="11"/>
  </w:num>
  <w:num w:numId="4">
    <w:abstractNumId w:val="12"/>
  </w:num>
  <w:num w:numId="5">
    <w:abstractNumId w:val="35"/>
  </w:num>
  <w:num w:numId="6">
    <w:abstractNumId w:val="41"/>
  </w:num>
  <w:num w:numId="7">
    <w:abstractNumId w:val="16"/>
  </w:num>
  <w:num w:numId="8">
    <w:abstractNumId w:val="7"/>
  </w:num>
  <w:num w:numId="9">
    <w:abstractNumId w:val="30"/>
  </w:num>
  <w:num w:numId="10">
    <w:abstractNumId w:val="10"/>
  </w:num>
  <w:num w:numId="11">
    <w:abstractNumId w:val="42"/>
  </w:num>
  <w:num w:numId="12">
    <w:abstractNumId w:val="4"/>
  </w:num>
  <w:num w:numId="13">
    <w:abstractNumId w:val="22"/>
  </w:num>
  <w:num w:numId="14">
    <w:abstractNumId w:val="1"/>
  </w:num>
  <w:num w:numId="15">
    <w:abstractNumId w:val="25"/>
  </w:num>
  <w:num w:numId="16">
    <w:abstractNumId w:val="9"/>
  </w:num>
  <w:num w:numId="17">
    <w:abstractNumId w:val="33"/>
  </w:num>
  <w:num w:numId="18">
    <w:abstractNumId w:val="34"/>
  </w:num>
  <w:num w:numId="19">
    <w:abstractNumId w:val="13"/>
  </w:num>
  <w:num w:numId="20">
    <w:abstractNumId w:val="18"/>
  </w:num>
  <w:num w:numId="21">
    <w:abstractNumId w:val="19"/>
  </w:num>
  <w:num w:numId="22">
    <w:abstractNumId w:val="26"/>
  </w:num>
  <w:num w:numId="23">
    <w:abstractNumId w:val="28"/>
  </w:num>
  <w:num w:numId="24">
    <w:abstractNumId w:val="5"/>
  </w:num>
  <w:num w:numId="25">
    <w:abstractNumId w:val="0"/>
  </w:num>
  <w:num w:numId="26">
    <w:abstractNumId w:val="21"/>
  </w:num>
  <w:num w:numId="27">
    <w:abstractNumId w:val="31"/>
  </w:num>
  <w:num w:numId="28">
    <w:abstractNumId w:val="20"/>
  </w:num>
  <w:num w:numId="29">
    <w:abstractNumId w:val="29"/>
  </w:num>
  <w:num w:numId="30">
    <w:abstractNumId w:val="6"/>
  </w:num>
  <w:num w:numId="31">
    <w:abstractNumId w:val="36"/>
  </w:num>
  <w:num w:numId="32">
    <w:abstractNumId w:val="32"/>
  </w:num>
  <w:num w:numId="33">
    <w:abstractNumId w:val="39"/>
  </w:num>
  <w:num w:numId="34">
    <w:abstractNumId w:val="3"/>
  </w:num>
  <w:num w:numId="35">
    <w:abstractNumId w:val="27"/>
  </w:num>
  <w:num w:numId="36">
    <w:abstractNumId w:val="15"/>
  </w:num>
  <w:num w:numId="37">
    <w:abstractNumId w:val="17"/>
  </w:num>
  <w:num w:numId="38">
    <w:abstractNumId w:val="24"/>
  </w:num>
  <w:num w:numId="39">
    <w:abstractNumId w:val="23"/>
  </w:num>
  <w:num w:numId="40">
    <w:abstractNumId w:val="40"/>
  </w:num>
  <w:num w:numId="41">
    <w:abstractNumId w:val="14"/>
  </w:num>
  <w:num w:numId="42">
    <w:abstractNumId w:val="3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7077"/>
    <w:rsid w:val="000232F4"/>
    <w:rsid w:val="00032AAF"/>
    <w:rsid w:val="0003479A"/>
    <w:rsid w:val="000360FF"/>
    <w:rsid w:val="00046F23"/>
    <w:rsid w:val="00055AD7"/>
    <w:rsid w:val="0006261D"/>
    <w:rsid w:val="00076064"/>
    <w:rsid w:val="00076312"/>
    <w:rsid w:val="00085476"/>
    <w:rsid w:val="000A09A0"/>
    <w:rsid w:val="000C1A37"/>
    <w:rsid w:val="000C1FB7"/>
    <w:rsid w:val="000D2C8C"/>
    <w:rsid w:val="000D340D"/>
    <w:rsid w:val="000F62C1"/>
    <w:rsid w:val="00120775"/>
    <w:rsid w:val="00127BFA"/>
    <w:rsid w:val="0013432E"/>
    <w:rsid w:val="00140AD6"/>
    <w:rsid w:val="001506C2"/>
    <w:rsid w:val="00150F3E"/>
    <w:rsid w:val="00162ACE"/>
    <w:rsid w:val="00164DCC"/>
    <w:rsid w:val="001A2C01"/>
    <w:rsid w:val="001A34EF"/>
    <w:rsid w:val="001B0B6E"/>
    <w:rsid w:val="001D7487"/>
    <w:rsid w:val="001F7EFA"/>
    <w:rsid w:val="00213A96"/>
    <w:rsid w:val="00217004"/>
    <w:rsid w:val="00237318"/>
    <w:rsid w:val="0024087B"/>
    <w:rsid w:val="00243745"/>
    <w:rsid w:val="00243746"/>
    <w:rsid w:val="00247034"/>
    <w:rsid w:val="002537E4"/>
    <w:rsid w:val="0028153E"/>
    <w:rsid w:val="002976C8"/>
    <w:rsid w:val="002A28F7"/>
    <w:rsid w:val="002A788B"/>
    <w:rsid w:val="002B2E8A"/>
    <w:rsid w:val="002B421F"/>
    <w:rsid w:val="002B7D74"/>
    <w:rsid w:val="002D7FD0"/>
    <w:rsid w:val="002E10AA"/>
    <w:rsid w:val="002E1414"/>
    <w:rsid w:val="00305842"/>
    <w:rsid w:val="00314740"/>
    <w:rsid w:val="00317971"/>
    <w:rsid w:val="003310E7"/>
    <w:rsid w:val="00332763"/>
    <w:rsid w:val="0034218B"/>
    <w:rsid w:val="00376F5F"/>
    <w:rsid w:val="00397BA1"/>
    <w:rsid w:val="003A45E2"/>
    <w:rsid w:val="003B0DD3"/>
    <w:rsid w:val="003C12C3"/>
    <w:rsid w:val="003D21AF"/>
    <w:rsid w:val="003D5353"/>
    <w:rsid w:val="003E370F"/>
    <w:rsid w:val="0042502A"/>
    <w:rsid w:val="00432492"/>
    <w:rsid w:val="00453F24"/>
    <w:rsid w:val="0048316F"/>
    <w:rsid w:val="004B0E0A"/>
    <w:rsid w:val="004B371E"/>
    <w:rsid w:val="004C672A"/>
    <w:rsid w:val="004E568B"/>
    <w:rsid w:val="004F7282"/>
    <w:rsid w:val="00506293"/>
    <w:rsid w:val="0052178A"/>
    <w:rsid w:val="00546EEA"/>
    <w:rsid w:val="005606B8"/>
    <w:rsid w:val="005715DF"/>
    <w:rsid w:val="005717E0"/>
    <w:rsid w:val="005777FD"/>
    <w:rsid w:val="0058101B"/>
    <w:rsid w:val="00594EE6"/>
    <w:rsid w:val="005A0BA9"/>
    <w:rsid w:val="005D480B"/>
    <w:rsid w:val="005D6FAB"/>
    <w:rsid w:val="005E5E81"/>
    <w:rsid w:val="00620EE2"/>
    <w:rsid w:val="0063443C"/>
    <w:rsid w:val="00636753"/>
    <w:rsid w:val="0064211A"/>
    <w:rsid w:val="0065474A"/>
    <w:rsid w:val="00660DC8"/>
    <w:rsid w:val="006747E2"/>
    <w:rsid w:val="0068260D"/>
    <w:rsid w:val="0069161B"/>
    <w:rsid w:val="00694FC1"/>
    <w:rsid w:val="006A5281"/>
    <w:rsid w:val="006A636D"/>
    <w:rsid w:val="006D22A3"/>
    <w:rsid w:val="006D6120"/>
    <w:rsid w:val="006E13FF"/>
    <w:rsid w:val="006E3AA3"/>
    <w:rsid w:val="006E45AD"/>
    <w:rsid w:val="006F35F8"/>
    <w:rsid w:val="007016C9"/>
    <w:rsid w:val="0071421C"/>
    <w:rsid w:val="00716A0A"/>
    <w:rsid w:val="00752F63"/>
    <w:rsid w:val="00762B28"/>
    <w:rsid w:val="00763745"/>
    <w:rsid w:val="007640DF"/>
    <w:rsid w:val="0077355A"/>
    <w:rsid w:val="00776967"/>
    <w:rsid w:val="00777513"/>
    <w:rsid w:val="007811C3"/>
    <w:rsid w:val="00795FAB"/>
    <w:rsid w:val="007A4EC5"/>
    <w:rsid w:val="007B1E2C"/>
    <w:rsid w:val="007B4759"/>
    <w:rsid w:val="007B74CE"/>
    <w:rsid w:val="007C26EE"/>
    <w:rsid w:val="007E01A9"/>
    <w:rsid w:val="007E6B3C"/>
    <w:rsid w:val="0080222A"/>
    <w:rsid w:val="008058F0"/>
    <w:rsid w:val="00820A1C"/>
    <w:rsid w:val="00825E14"/>
    <w:rsid w:val="00826543"/>
    <w:rsid w:val="008276E1"/>
    <w:rsid w:val="00835AF5"/>
    <w:rsid w:val="00895BF4"/>
    <w:rsid w:val="008A1C4D"/>
    <w:rsid w:val="008B7CC8"/>
    <w:rsid w:val="008D5987"/>
    <w:rsid w:val="008F5C33"/>
    <w:rsid w:val="0090397C"/>
    <w:rsid w:val="00930BC0"/>
    <w:rsid w:val="00934283"/>
    <w:rsid w:val="00944441"/>
    <w:rsid w:val="00945FBE"/>
    <w:rsid w:val="00954209"/>
    <w:rsid w:val="00957F84"/>
    <w:rsid w:val="009A1C22"/>
    <w:rsid w:val="009A2439"/>
    <w:rsid w:val="009A2820"/>
    <w:rsid w:val="009A72F7"/>
    <w:rsid w:val="009C64ED"/>
    <w:rsid w:val="009D49C5"/>
    <w:rsid w:val="009D5677"/>
    <w:rsid w:val="009E70E8"/>
    <w:rsid w:val="009F006F"/>
    <w:rsid w:val="009F23C6"/>
    <w:rsid w:val="009F5C97"/>
    <w:rsid w:val="00A030F8"/>
    <w:rsid w:val="00A04738"/>
    <w:rsid w:val="00A21607"/>
    <w:rsid w:val="00A21E37"/>
    <w:rsid w:val="00A33215"/>
    <w:rsid w:val="00A52235"/>
    <w:rsid w:val="00A525E1"/>
    <w:rsid w:val="00A60327"/>
    <w:rsid w:val="00A60CC2"/>
    <w:rsid w:val="00A63901"/>
    <w:rsid w:val="00A91626"/>
    <w:rsid w:val="00AA6852"/>
    <w:rsid w:val="00AA6ED3"/>
    <w:rsid w:val="00AC5985"/>
    <w:rsid w:val="00AE62FE"/>
    <w:rsid w:val="00AF5D29"/>
    <w:rsid w:val="00AF7566"/>
    <w:rsid w:val="00B15732"/>
    <w:rsid w:val="00B2471A"/>
    <w:rsid w:val="00B301F0"/>
    <w:rsid w:val="00B32A12"/>
    <w:rsid w:val="00B37E74"/>
    <w:rsid w:val="00B46766"/>
    <w:rsid w:val="00B546AC"/>
    <w:rsid w:val="00B56F6A"/>
    <w:rsid w:val="00BA145A"/>
    <w:rsid w:val="00BA6616"/>
    <w:rsid w:val="00BB1A54"/>
    <w:rsid w:val="00BB57CD"/>
    <w:rsid w:val="00BE020C"/>
    <w:rsid w:val="00BF400F"/>
    <w:rsid w:val="00C072E2"/>
    <w:rsid w:val="00C100C1"/>
    <w:rsid w:val="00C27C68"/>
    <w:rsid w:val="00C61FC0"/>
    <w:rsid w:val="00C6525D"/>
    <w:rsid w:val="00C677F5"/>
    <w:rsid w:val="00CA1E34"/>
    <w:rsid w:val="00CA4E4C"/>
    <w:rsid w:val="00CC1D8D"/>
    <w:rsid w:val="00D006B1"/>
    <w:rsid w:val="00D03858"/>
    <w:rsid w:val="00D06F4D"/>
    <w:rsid w:val="00D41766"/>
    <w:rsid w:val="00D5711E"/>
    <w:rsid w:val="00D6003C"/>
    <w:rsid w:val="00D60D20"/>
    <w:rsid w:val="00D60E6F"/>
    <w:rsid w:val="00D617F9"/>
    <w:rsid w:val="00D64BBD"/>
    <w:rsid w:val="00D731CE"/>
    <w:rsid w:val="00D732A4"/>
    <w:rsid w:val="00D76A3C"/>
    <w:rsid w:val="00D92FD2"/>
    <w:rsid w:val="00DA4C37"/>
    <w:rsid w:val="00DB1D48"/>
    <w:rsid w:val="00DB625E"/>
    <w:rsid w:val="00DE0C9D"/>
    <w:rsid w:val="00DE60EE"/>
    <w:rsid w:val="00E10479"/>
    <w:rsid w:val="00E32058"/>
    <w:rsid w:val="00E33A49"/>
    <w:rsid w:val="00E56CC5"/>
    <w:rsid w:val="00E6009C"/>
    <w:rsid w:val="00E7445D"/>
    <w:rsid w:val="00E770E5"/>
    <w:rsid w:val="00E938FE"/>
    <w:rsid w:val="00EB3F2D"/>
    <w:rsid w:val="00EC133D"/>
    <w:rsid w:val="00EC5CE4"/>
    <w:rsid w:val="00EF28C5"/>
    <w:rsid w:val="00F07CB0"/>
    <w:rsid w:val="00F15135"/>
    <w:rsid w:val="00F213AA"/>
    <w:rsid w:val="00F261DA"/>
    <w:rsid w:val="00FA4755"/>
    <w:rsid w:val="00FB410F"/>
    <w:rsid w:val="00FC598B"/>
    <w:rsid w:val="00FF0C13"/>
    <w:rsid w:val="00FF0E0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1636"/>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paragraph" w:styleId="Heading3">
    <w:name w:val="heading 3"/>
    <w:basedOn w:val="Normal"/>
    <w:next w:val="Normal"/>
    <w:link w:val="Heading3Char"/>
    <w:uiPriority w:val="9"/>
    <w:semiHidden/>
    <w:unhideWhenUsed/>
    <w:qFormat/>
    <w:rsid w:val="00A525E1"/>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0D2C8C"/>
    <w:rPr>
      <w:color w:val="0563C1" w:themeColor="hyperlink"/>
      <w:u w:val="single"/>
    </w:rPr>
  </w:style>
  <w:style w:type="paragraph" w:styleId="FootnoteText">
    <w:name w:val="footnote text"/>
    <w:basedOn w:val="Normal"/>
    <w:link w:val="FootnoteTextChar"/>
    <w:uiPriority w:val="99"/>
    <w:unhideWhenUsed/>
    <w:rsid w:val="00A525E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A525E1"/>
    <w:rPr>
      <w:sz w:val="20"/>
      <w:szCs w:val="20"/>
      <w:lang w:val="en-US"/>
    </w:rPr>
  </w:style>
  <w:style w:type="paragraph" w:styleId="EndnoteText">
    <w:name w:val="endnote text"/>
    <w:basedOn w:val="Normal"/>
    <w:link w:val="EndnoteTextChar"/>
    <w:uiPriority w:val="99"/>
    <w:semiHidden/>
    <w:unhideWhenUsed/>
    <w:rsid w:val="00A525E1"/>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A525E1"/>
    <w:rPr>
      <w:sz w:val="20"/>
      <w:szCs w:val="20"/>
      <w:lang w:val="en-US"/>
    </w:rPr>
  </w:style>
  <w:style w:type="character" w:styleId="EndnoteReference">
    <w:name w:val="endnote reference"/>
    <w:basedOn w:val="DefaultParagraphFont"/>
    <w:uiPriority w:val="99"/>
    <w:semiHidden/>
    <w:unhideWhenUsed/>
    <w:rsid w:val="00A525E1"/>
    <w:rPr>
      <w:vertAlign w:val="superscript"/>
    </w:rPr>
  </w:style>
  <w:style w:type="character" w:customStyle="1" w:styleId="Heading3Char">
    <w:name w:val="Heading 3 Char"/>
    <w:basedOn w:val="DefaultParagraphFont"/>
    <w:link w:val="Heading3"/>
    <w:uiPriority w:val="9"/>
    <w:semiHidden/>
    <w:rsid w:val="00A525E1"/>
    <w:rPr>
      <w:rFonts w:asciiTheme="majorHAnsi" w:eastAsiaTheme="majorEastAsia" w:hAnsiTheme="majorHAnsi" w:cstheme="majorBidi"/>
      <w:color w:val="1F4D78" w:themeColor="accent1" w:themeShade="7F"/>
      <w:sz w:val="24"/>
      <w:szCs w:val="24"/>
      <w:lang w:val="en-US"/>
    </w:rPr>
  </w:style>
  <w:style w:type="paragraph" w:styleId="ListParagraph">
    <w:name w:val="List Paragraph"/>
    <w:aliases w:val="Body of text"/>
    <w:basedOn w:val="Normal"/>
    <w:link w:val="ListParagraphChar"/>
    <w:uiPriority w:val="34"/>
    <w:qFormat/>
    <w:rsid w:val="00A525E1"/>
    <w:pPr>
      <w:spacing w:after="0" w:line="240" w:lineRule="auto"/>
      <w:ind w:left="720" w:hanging="360"/>
      <w:contextualSpacing/>
    </w:pPr>
    <w:rPr>
      <w:rFonts w:ascii="Times New Roman" w:hAnsi="Times New Roman" w:cstheme="majorBidi"/>
      <w:sz w:val="24"/>
      <w:szCs w:val="24"/>
      <w:lang w:val="en-US"/>
    </w:rPr>
  </w:style>
  <w:style w:type="character" w:customStyle="1" w:styleId="ListParagraphChar">
    <w:name w:val="List Paragraph Char"/>
    <w:aliases w:val="Body of text Char"/>
    <w:link w:val="ListParagraph"/>
    <w:uiPriority w:val="34"/>
    <w:locked/>
    <w:rsid w:val="00A525E1"/>
    <w:rPr>
      <w:rFonts w:ascii="Times New Roman" w:hAnsi="Times New Roman" w:cstheme="majorBidi"/>
      <w:sz w:val="24"/>
      <w:szCs w:val="24"/>
      <w:lang w:val="en-US"/>
    </w:rPr>
  </w:style>
  <w:style w:type="character" w:styleId="FootnoteReference">
    <w:name w:val="footnote reference"/>
    <w:basedOn w:val="DefaultParagraphFont"/>
    <w:uiPriority w:val="99"/>
    <w:unhideWhenUsed/>
    <w:rsid w:val="00B56F6A"/>
    <w:rPr>
      <w:vertAlign w:val="superscript"/>
    </w:rPr>
  </w:style>
  <w:style w:type="character" w:styleId="Emphasis">
    <w:name w:val="Emphasis"/>
    <w:basedOn w:val="DefaultParagraphFont"/>
    <w:uiPriority w:val="20"/>
    <w:qFormat/>
    <w:rsid w:val="00776967"/>
    <w:rPr>
      <w:i/>
      <w:iCs/>
    </w:rPr>
  </w:style>
  <w:style w:type="character" w:customStyle="1" w:styleId="per-suku">
    <w:name w:val="per-suku"/>
    <w:basedOn w:val="DefaultParagraphFont"/>
    <w:rsid w:val="00C27C68"/>
  </w:style>
  <w:style w:type="table" w:customStyle="1" w:styleId="TableGrid1">
    <w:name w:val="Table Grid1"/>
    <w:basedOn w:val="TableNormal"/>
    <w:next w:val="TableGrid"/>
    <w:uiPriority w:val="59"/>
    <w:rsid w:val="002D7FD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7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222A"/>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007077"/>
    <w:rPr>
      <w:sz w:val="16"/>
      <w:szCs w:val="16"/>
    </w:rPr>
  </w:style>
  <w:style w:type="paragraph" w:styleId="CommentText">
    <w:name w:val="annotation text"/>
    <w:basedOn w:val="Normal"/>
    <w:link w:val="CommentTextChar"/>
    <w:uiPriority w:val="99"/>
    <w:semiHidden/>
    <w:unhideWhenUsed/>
    <w:rsid w:val="00007077"/>
    <w:pPr>
      <w:spacing w:line="240" w:lineRule="auto"/>
    </w:pPr>
    <w:rPr>
      <w:sz w:val="20"/>
      <w:szCs w:val="20"/>
    </w:rPr>
  </w:style>
  <w:style w:type="character" w:customStyle="1" w:styleId="CommentTextChar">
    <w:name w:val="Comment Text Char"/>
    <w:basedOn w:val="DefaultParagraphFont"/>
    <w:link w:val="CommentText"/>
    <w:uiPriority w:val="99"/>
    <w:semiHidden/>
    <w:rsid w:val="00007077"/>
    <w:rPr>
      <w:sz w:val="20"/>
      <w:szCs w:val="20"/>
    </w:rPr>
  </w:style>
  <w:style w:type="paragraph" w:styleId="CommentSubject">
    <w:name w:val="annotation subject"/>
    <w:basedOn w:val="CommentText"/>
    <w:next w:val="CommentText"/>
    <w:link w:val="CommentSubjectChar"/>
    <w:uiPriority w:val="99"/>
    <w:semiHidden/>
    <w:unhideWhenUsed/>
    <w:rsid w:val="00007077"/>
    <w:rPr>
      <w:b/>
      <w:bCs/>
    </w:rPr>
  </w:style>
  <w:style w:type="character" w:customStyle="1" w:styleId="CommentSubjectChar">
    <w:name w:val="Comment Subject Char"/>
    <w:basedOn w:val="CommentTextChar"/>
    <w:link w:val="CommentSubject"/>
    <w:uiPriority w:val="99"/>
    <w:semiHidden/>
    <w:rsid w:val="00007077"/>
    <w:rPr>
      <w:b/>
      <w:bCs/>
      <w:sz w:val="20"/>
      <w:szCs w:val="20"/>
    </w:rPr>
  </w:style>
  <w:style w:type="paragraph" w:styleId="BalloonText">
    <w:name w:val="Balloon Text"/>
    <w:basedOn w:val="Normal"/>
    <w:link w:val="BalloonTextChar"/>
    <w:uiPriority w:val="99"/>
    <w:semiHidden/>
    <w:unhideWhenUsed/>
    <w:rsid w:val="00007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alisumar169@gmail.com"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ung.alhamat@gmail.com"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114977-173A-44D4-BF97-1B00E6E3D508}" type="doc">
      <dgm:prSet loTypeId="urn:microsoft.com/office/officeart/2005/8/layout/chevron1" loCatId="process" qsTypeId="urn:microsoft.com/office/officeart/2005/8/quickstyle/simple1" qsCatId="simple" csTypeId="urn:microsoft.com/office/officeart/2005/8/colors/colorful5" csCatId="colorful" phldr="1"/>
      <dgm:spPr/>
    </dgm:pt>
    <dgm:pt modelId="{57EE25C1-9C91-403A-863F-6AC7BC1B75A2}">
      <dgm:prSet phldrT="[Text]" custT="1"/>
      <dgm:spPr/>
      <dgm:t>
        <a:bodyPr/>
        <a:lstStyle/>
        <a:p>
          <a:r>
            <a:rPr lang="en-US" sz="700" dirty="0"/>
            <a:t>Perencanaan</a:t>
          </a:r>
        </a:p>
      </dgm:t>
    </dgm:pt>
    <dgm:pt modelId="{1D75D0FD-600F-4F9F-90F8-5BCEAAD94D9C}" type="parTrans" cxnId="{F931E434-3309-41A9-A54F-AE7AED26B95E}">
      <dgm:prSet/>
      <dgm:spPr/>
      <dgm:t>
        <a:bodyPr/>
        <a:lstStyle/>
        <a:p>
          <a:endParaRPr lang="en-US"/>
        </a:p>
      </dgm:t>
    </dgm:pt>
    <dgm:pt modelId="{38384784-F37C-43F6-A2F6-2C91195F0C7C}" type="sibTrans" cxnId="{F931E434-3309-41A9-A54F-AE7AED26B95E}">
      <dgm:prSet/>
      <dgm:spPr/>
      <dgm:t>
        <a:bodyPr/>
        <a:lstStyle/>
        <a:p>
          <a:endParaRPr lang="en-US"/>
        </a:p>
      </dgm:t>
    </dgm:pt>
    <dgm:pt modelId="{485045AD-C853-4912-B9C6-0F278B8770AA}">
      <dgm:prSet phldrT="[Text]" custT="1"/>
      <dgm:spPr/>
      <dgm:t>
        <a:bodyPr/>
        <a:lstStyle/>
        <a:p>
          <a:r>
            <a:rPr lang="en-US" sz="800" dirty="0" smtClean="0"/>
            <a:t>Pelaksanaan</a:t>
          </a:r>
          <a:endParaRPr lang="en-US" sz="800" dirty="0"/>
        </a:p>
      </dgm:t>
    </dgm:pt>
    <dgm:pt modelId="{9E5386EE-27B0-46AD-8176-BF196CD63736}" type="parTrans" cxnId="{6A0F0AD0-645C-4F62-AC32-258255094491}">
      <dgm:prSet/>
      <dgm:spPr/>
      <dgm:t>
        <a:bodyPr/>
        <a:lstStyle/>
        <a:p>
          <a:endParaRPr lang="en-US"/>
        </a:p>
      </dgm:t>
    </dgm:pt>
    <dgm:pt modelId="{6CB83AEA-70A0-4A8C-93F3-8DE48F18F52C}" type="sibTrans" cxnId="{6A0F0AD0-645C-4F62-AC32-258255094491}">
      <dgm:prSet/>
      <dgm:spPr/>
      <dgm:t>
        <a:bodyPr/>
        <a:lstStyle/>
        <a:p>
          <a:endParaRPr lang="en-US"/>
        </a:p>
      </dgm:t>
    </dgm:pt>
    <dgm:pt modelId="{39A69CBA-9815-4333-9606-452F888AAD34}">
      <dgm:prSet phldrT="[Text]" custT="1"/>
      <dgm:spPr/>
      <dgm:t>
        <a:bodyPr/>
        <a:lstStyle/>
        <a:p>
          <a:r>
            <a:rPr lang="en-US" sz="1100" dirty="0" smtClean="0"/>
            <a:t>Hasil </a:t>
          </a:r>
          <a:endParaRPr lang="en-US" sz="1100" dirty="0"/>
        </a:p>
      </dgm:t>
    </dgm:pt>
    <dgm:pt modelId="{2EDB5CF2-B670-40B5-833D-12CF0FA63B2D}" type="parTrans" cxnId="{94B708C3-4046-4DBC-AFE1-B137F2D4A5C3}">
      <dgm:prSet/>
      <dgm:spPr/>
      <dgm:t>
        <a:bodyPr/>
        <a:lstStyle/>
        <a:p>
          <a:endParaRPr lang="en-US"/>
        </a:p>
      </dgm:t>
    </dgm:pt>
    <dgm:pt modelId="{A0CF26B1-89EE-40B8-A3B6-958B68C762C4}" type="sibTrans" cxnId="{94B708C3-4046-4DBC-AFE1-B137F2D4A5C3}">
      <dgm:prSet/>
      <dgm:spPr/>
      <dgm:t>
        <a:bodyPr/>
        <a:lstStyle/>
        <a:p>
          <a:endParaRPr lang="en-US"/>
        </a:p>
      </dgm:t>
    </dgm:pt>
    <dgm:pt modelId="{3C6444DE-C187-420D-94F4-DF07E527E935}">
      <dgm:prSet phldrT="[Text]" custT="1"/>
      <dgm:spPr/>
      <dgm:t>
        <a:bodyPr/>
        <a:lstStyle/>
        <a:p>
          <a:r>
            <a:rPr lang="en-US" sz="1100" dirty="0" smtClean="0"/>
            <a:t>Evaluasi </a:t>
          </a:r>
          <a:endParaRPr lang="en-US" sz="1100" dirty="0"/>
        </a:p>
      </dgm:t>
    </dgm:pt>
    <dgm:pt modelId="{98277E15-B856-4B9D-ACE5-88E6D004E550}" type="parTrans" cxnId="{7B278318-0B78-4820-99C4-F1500B489936}">
      <dgm:prSet/>
      <dgm:spPr/>
      <dgm:t>
        <a:bodyPr/>
        <a:lstStyle/>
        <a:p>
          <a:endParaRPr lang="en-US"/>
        </a:p>
      </dgm:t>
    </dgm:pt>
    <dgm:pt modelId="{53346A87-C089-4EE4-AA5E-7A042A25A75F}" type="sibTrans" cxnId="{7B278318-0B78-4820-99C4-F1500B489936}">
      <dgm:prSet/>
      <dgm:spPr/>
      <dgm:t>
        <a:bodyPr/>
        <a:lstStyle/>
        <a:p>
          <a:endParaRPr lang="en-US"/>
        </a:p>
      </dgm:t>
    </dgm:pt>
    <dgm:pt modelId="{DC3DDE2A-32FF-433E-945A-0483450972AB}" type="pres">
      <dgm:prSet presAssocID="{77114977-173A-44D4-BF97-1B00E6E3D508}" presName="Name0" presStyleCnt="0">
        <dgm:presLayoutVars>
          <dgm:dir/>
          <dgm:animLvl val="lvl"/>
          <dgm:resizeHandles val="exact"/>
        </dgm:presLayoutVars>
      </dgm:prSet>
      <dgm:spPr/>
    </dgm:pt>
    <dgm:pt modelId="{837E3B92-7196-406E-819A-C471475C4A68}" type="pres">
      <dgm:prSet presAssocID="{57EE25C1-9C91-403A-863F-6AC7BC1B75A2}" presName="parTxOnly" presStyleLbl="node1" presStyleIdx="0" presStyleCnt="4">
        <dgm:presLayoutVars>
          <dgm:chMax val="0"/>
          <dgm:chPref val="0"/>
          <dgm:bulletEnabled val="1"/>
        </dgm:presLayoutVars>
      </dgm:prSet>
      <dgm:spPr/>
      <dgm:t>
        <a:bodyPr/>
        <a:lstStyle/>
        <a:p>
          <a:endParaRPr lang="en-US"/>
        </a:p>
      </dgm:t>
    </dgm:pt>
    <dgm:pt modelId="{034CF7D9-1059-4B48-A8BF-99042106E845}" type="pres">
      <dgm:prSet presAssocID="{38384784-F37C-43F6-A2F6-2C91195F0C7C}" presName="parTxOnlySpace" presStyleCnt="0"/>
      <dgm:spPr/>
    </dgm:pt>
    <dgm:pt modelId="{1C506CCD-413D-49C9-AD58-C8241E7E2F57}" type="pres">
      <dgm:prSet presAssocID="{485045AD-C853-4912-B9C6-0F278B8770AA}" presName="parTxOnly" presStyleLbl="node1" presStyleIdx="1" presStyleCnt="4">
        <dgm:presLayoutVars>
          <dgm:chMax val="0"/>
          <dgm:chPref val="0"/>
          <dgm:bulletEnabled val="1"/>
        </dgm:presLayoutVars>
      </dgm:prSet>
      <dgm:spPr/>
      <dgm:t>
        <a:bodyPr/>
        <a:lstStyle/>
        <a:p>
          <a:endParaRPr lang="en-US"/>
        </a:p>
      </dgm:t>
    </dgm:pt>
    <dgm:pt modelId="{EFF82D1E-7D01-4333-B476-A6B0E9A9EE68}" type="pres">
      <dgm:prSet presAssocID="{6CB83AEA-70A0-4A8C-93F3-8DE48F18F52C}" presName="parTxOnlySpace" presStyleCnt="0"/>
      <dgm:spPr/>
    </dgm:pt>
    <dgm:pt modelId="{30B58388-0FEA-48CE-AA5F-D80BD04AEFAF}" type="pres">
      <dgm:prSet presAssocID="{39A69CBA-9815-4333-9606-452F888AAD34}" presName="parTxOnly" presStyleLbl="node1" presStyleIdx="2" presStyleCnt="4" custLinFactNeighborX="-15008" custLinFactNeighborY="3752">
        <dgm:presLayoutVars>
          <dgm:chMax val="0"/>
          <dgm:chPref val="0"/>
          <dgm:bulletEnabled val="1"/>
        </dgm:presLayoutVars>
      </dgm:prSet>
      <dgm:spPr/>
      <dgm:t>
        <a:bodyPr/>
        <a:lstStyle/>
        <a:p>
          <a:endParaRPr lang="en-US"/>
        </a:p>
      </dgm:t>
    </dgm:pt>
    <dgm:pt modelId="{C5AFD916-7F67-42D9-B118-83AD16459EF7}" type="pres">
      <dgm:prSet presAssocID="{A0CF26B1-89EE-40B8-A3B6-958B68C762C4}" presName="parTxOnlySpace" presStyleCnt="0"/>
      <dgm:spPr/>
    </dgm:pt>
    <dgm:pt modelId="{F6DE2C25-2F81-487A-8DDD-9397B73A6A70}" type="pres">
      <dgm:prSet presAssocID="{3C6444DE-C187-420D-94F4-DF07E527E935}" presName="parTxOnly" presStyleLbl="node1" presStyleIdx="3" presStyleCnt="4" custLinFactNeighborX="-15008" custLinFactNeighborY="3752">
        <dgm:presLayoutVars>
          <dgm:chMax val="0"/>
          <dgm:chPref val="0"/>
          <dgm:bulletEnabled val="1"/>
        </dgm:presLayoutVars>
      </dgm:prSet>
      <dgm:spPr/>
      <dgm:t>
        <a:bodyPr/>
        <a:lstStyle/>
        <a:p>
          <a:endParaRPr lang="en-US"/>
        </a:p>
      </dgm:t>
    </dgm:pt>
  </dgm:ptLst>
  <dgm:cxnLst>
    <dgm:cxn modelId="{C9FA3A54-F73A-44EC-B87C-A47457FB72D8}" type="presOf" srcId="{57EE25C1-9C91-403A-863F-6AC7BC1B75A2}" destId="{837E3B92-7196-406E-819A-C471475C4A68}" srcOrd="0" destOrd="0" presId="urn:microsoft.com/office/officeart/2005/8/layout/chevron1"/>
    <dgm:cxn modelId="{94B708C3-4046-4DBC-AFE1-B137F2D4A5C3}" srcId="{77114977-173A-44D4-BF97-1B00E6E3D508}" destId="{39A69CBA-9815-4333-9606-452F888AAD34}" srcOrd="2" destOrd="0" parTransId="{2EDB5CF2-B670-40B5-833D-12CF0FA63B2D}" sibTransId="{A0CF26B1-89EE-40B8-A3B6-958B68C762C4}"/>
    <dgm:cxn modelId="{F931E434-3309-41A9-A54F-AE7AED26B95E}" srcId="{77114977-173A-44D4-BF97-1B00E6E3D508}" destId="{57EE25C1-9C91-403A-863F-6AC7BC1B75A2}" srcOrd="0" destOrd="0" parTransId="{1D75D0FD-600F-4F9F-90F8-5BCEAAD94D9C}" sibTransId="{38384784-F37C-43F6-A2F6-2C91195F0C7C}"/>
    <dgm:cxn modelId="{A6604F8C-ABC4-484F-91A4-27BA78176EA8}" type="presOf" srcId="{485045AD-C853-4912-B9C6-0F278B8770AA}" destId="{1C506CCD-413D-49C9-AD58-C8241E7E2F57}" srcOrd="0" destOrd="0" presId="urn:microsoft.com/office/officeart/2005/8/layout/chevron1"/>
    <dgm:cxn modelId="{DF9947CC-38C4-433E-A041-BEA1B95F4B2B}" type="presOf" srcId="{3C6444DE-C187-420D-94F4-DF07E527E935}" destId="{F6DE2C25-2F81-487A-8DDD-9397B73A6A70}" srcOrd="0" destOrd="0" presId="urn:microsoft.com/office/officeart/2005/8/layout/chevron1"/>
    <dgm:cxn modelId="{6A0F0AD0-645C-4F62-AC32-258255094491}" srcId="{77114977-173A-44D4-BF97-1B00E6E3D508}" destId="{485045AD-C853-4912-B9C6-0F278B8770AA}" srcOrd="1" destOrd="0" parTransId="{9E5386EE-27B0-46AD-8176-BF196CD63736}" sibTransId="{6CB83AEA-70A0-4A8C-93F3-8DE48F18F52C}"/>
    <dgm:cxn modelId="{66EA9216-1A0B-4E9E-947E-7B92FFB74DBD}" type="presOf" srcId="{77114977-173A-44D4-BF97-1B00E6E3D508}" destId="{DC3DDE2A-32FF-433E-945A-0483450972AB}" srcOrd="0" destOrd="0" presId="urn:microsoft.com/office/officeart/2005/8/layout/chevron1"/>
    <dgm:cxn modelId="{7B278318-0B78-4820-99C4-F1500B489936}" srcId="{77114977-173A-44D4-BF97-1B00E6E3D508}" destId="{3C6444DE-C187-420D-94F4-DF07E527E935}" srcOrd="3" destOrd="0" parTransId="{98277E15-B856-4B9D-ACE5-88E6D004E550}" sibTransId="{53346A87-C089-4EE4-AA5E-7A042A25A75F}"/>
    <dgm:cxn modelId="{9CCDCC6F-5BC5-4AF3-A73F-A2F294CD313B}" type="presOf" srcId="{39A69CBA-9815-4333-9606-452F888AAD34}" destId="{30B58388-0FEA-48CE-AA5F-D80BD04AEFAF}" srcOrd="0" destOrd="0" presId="urn:microsoft.com/office/officeart/2005/8/layout/chevron1"/>
    <dgm:cxn modelId="{28DE01D5-57D3-4B5D-8705-77CAD7852CCD}" type="presParOf" srcId="{DC3DDE2A-32FF-433E-945A-0483450972AB}" destId="{837E3B92-7196-406E-819A-C471475C4A68}" srcOrd="0" destOrd="0" presId="urn:microsoft.com/office/officeart/2005/8/layout/chevron1"/>
    <dgm:cxn modelId="{4B112D1C-E19C-4C50-8825-5727D32BED25}" type="presParOf" srcId="{DC3DDE2A-32FF-433E-945A-0483450972AB}" destId="{034CF7D9-1059-4B48-A8BF-99042106E845}" srcOrd="1" destOrd="0" presId="urn:microsoft.com/office/officeart/2005/8/layout/chevron1"/>
    <dgm:cxn modelId="{9593E8F9-BBAB-4C1E-8420-8D4FE1B48F3D}" type="presParOf" srcId="{DC3DDE2A-32FF-433E-945A-0483450972AB}" destId="{1C506CCD-413D-49C9-AD58-C8241E7E2F57}" srcOrd="2" destOrd="0" presId="urn:microsoft.com/office/officeart/2005/8/layout/chevron1"/>
    <dgm:cxn modelId="{C516F2EE-A5E1-4A47-8EE0-834E086B69D9}" type="presParOf" srcId="{DC3DDE2A-32FF-433E-945A-0483450972AB}" destId="{EFF82D1E-7D01-4333-B476-A6B0E9A9EE68}" srcOrd="3" destOrd="0" presId="urn:microsoft.com/office/officeart/2005/8/layout/chevron1"/>
    <dgm:cxn modelId="{2B4090A0-B03D-49B8-9F0C-5B8F290D4909}" type="presParOf" srcId="{DC3DDE2A-32FF-433E-945A-0483450972AB}" destId="{30B58388-0FEA-48CE-AA5F-D80BD04AEFAF}" srcOrd="4" destOrd="0" presId="urn:microsoft.com/office/officeart/2005/8/layout/chevron1"/>
    <dgm:cxn modelId="{D5A9E4AA-D546-4B0C-B32E-458F301582EA}" type="presParOf" srcId="{DC3DDE2A-32FF-433E-945A-0483450972AB}" destId="{C5AFD916-7F67-42D9-B118-83AD16459EF7}" srcOrd="5" destOrd="0" presId="urn:microsoft.com/office/officeart/2005/8/layout/chevron1"/>
    <dgm:cxn modelId="{79BEF12D-20B2-40CF-9CA7-3DCF11617D95}" type="presParOf" srcId="{DC3DDE2A-32FF-433E-945A-0483450972AB}" destId="{F6DE2C25-2F81-487A-8DDD-9397B73A6A70}"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E3B92-7196-406E-819A-C471475C4A68}">
      <dsp:nvSpPr>
        <dsp:cNvPr id="0" name=""/>
        <dsp:cNvSpPr/>
      </dsp:nvSpPr>
      <dsp:spPr>
        <a:xfrm>
          <a:off x="1610" y="338989"/>
          <a:ext cx="937245" cy="374898"/>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dirty="0"/>
            <a:t>Perencanaan</a:t>
          </a:r>
        </a:p>
      </dsp:txBody>
      <dsp:txXfrm>
        <a:off x="189059" y="338989"/>
        <a:ext cx="562347" cy="374898"/>
      </dsp:txXfrm>
    </dsp:sp>
    <dsp:sp modelId="{1C506CCD-413D-49C9-AD58-C8241E7E2F57}">
      <dsp:nvSpPr>
        <dsp:cNvPr id="0" name=""/>
        <dsp:cNvSpPr/>
      </dsp:nvSpPr>
      <dsp:spPr>
        <a:xfrm>
          <a:off x="845130" y="338989"/>
          <a:ext cx="937245" cy="374898"/>
        </a:xfrm>
        <a:prstGeom prst="chevron">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dirty="0" smtClean="0"/>
            <a:t>Pelaksanaan</a:t>
          </a:r>
          <a:endParaRPr lang="en-US" sz="800" kern="1200" dirty="0"/>
        </a:p>
      </dsp:txBody>
      <dsp:txXfrm>
        <a:off x="1032579" y="338989"/>
        <a:ext cx="562347" cy="374898"/>
      </dsp:txXfrm>
    </dsp:sp>
    <dsp:sp modelId="{30B58388-0FEA-48CE-AA5F-D80BD04AEFAF}">
      <dsp:nvSpPr>
        <dsp:cNvPr id="0" name=""/>
        <dsp:cNvSpPr/>
      </dsp:nvSpPr>
      <dsp:spPr>
        <a:xfrm>
          <a:off x="1674585" y="353055"/>
          <a:ext cx="937245" cy="374898"/>
        </a:xfrm>
        <a:prstGeom prst="chevron">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smtClean="0"/>
            <a:t>Hasil </a:t>
          </a:r>
          <a:endParaRPr lang="en-US" sz="1100" kern="1200" dirty="0"/>
        </a:p>
      </dsp:txBody>
      <dsp:txXfrm>
        <a:off x="1862034" y="353055"/>
        <a:ext cx="562347" cy="374898"/>
      </dsp:txXfrm>
    </dsp:sp>
    <dsp:sp modelId="{F6DE2C25-2F81-487A-8DDD-9397B73A6A70}">
      <dsp:nvSpPr>
        <dsp:cNvPr id="0" name=""/>
        <dsp:cNvSpPr/>
      </dsp:nvSpPr>
      <dsp:spPr>
        <a:xfrm>
          <a:off x="2518106" y="353055"/>
          <a:ext cx="937245" cy="374898"/>
        </a:xfrm>
        <a:prstGeom prst="chevron">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smtClean="0"/>
            <a:t>Evaluasi </a:t>
          </a:r>
          <a:endParaRPr lang="en-US" sz="1100" kern="1200" dirty="0"/>
        </a:p>
      </dsp:txBody>
      <dsp:txXfrm>
        <a:off x="2705555" y="353055"/>
        <a:ext cx="562347" cy="37489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93AEF7F-F148-4CAF-8206-1D446892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20523</Words>
  <Characters>116985</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89</cp:revision>
  <dcterms:created xsi:type="dcterms:W3CDTF">2020-07-30T02:24:00Z</dcterms:created>
  <dcterms:modified xsi:type="dcterms:W3CDTF">2020-08-14T14:47:00Z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b4728a91-b6f7-3ddc-b7a3-a50bb0ef91b1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